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4987" w:rsidRDefault="00094987" w:rsidP="00094987">
      <w:pPr>
        <w:ind w:left="-426"/>
        <w:jc w:val="center"/>
        <w:rPr>
          <w:rFonts w:eastAsiaTheme="majorEastAsia"/>
          <w:b/>
          <w:bCs/>
          <w:color w:val="000000" w:themeColor="text1"/>
          <w:lang w:val="en-US"/>
        </w:rPr>
      </w:pPr>
      <w:r>
        <w:rPr>
          <w:rFonts w:eastAsiaTheme="majorEastAsia"/>
          <w:b/>
          <w:bCs/>
          <w:color w:val="000000" w:themeColor="text1"/>
          <w:lang w:val="en-US"/>
        </w:rPr>
        <w:t>ARABIDOPSIS THALIANA</w:t>
      </w:r>
    </w:p>
    <w:p w:rsidR="005C0C83" w:rsidRDefault="005C0C83" w:rsidP="00094987">
      <w:pPr>
        <w:ind w:left="-426"/>
        <w:jc w:val="center"/>
        <w:rPr>
          <w:rFonts w:eastAsiaTheme="majorEastAsia"/>
          <w:b/>
          <w:bCs/>
          <w:color w:val="000000" w:themeColor="text1"/>
          <w:lang w:val="en-US"/>
        </w:rPr>
      </w:pPr>
    </w:p>
    <w:p w:rsidR="005C0C83" w:rsidRDefault="005C0C83" w:rsidP="005C0C83">
      <w:pPr>
        <w:spacing w:before="100" w:beforeAutospacing="1" w:line="276" w:lineRule="auto"/>
        <w:rPr>
          <w:b/>
          <w:bCs/>
          <w:color w:val="000000" w:themeColor="text1"/>
        </w:rPr>
      </w:pPr>
    </w:p>
    <w:p w:rsidR="005C0C83" w:rsidRDefault="005C0C83" w:rsidP="005C0C83">
      <w:pPr>
        <w:spacing w:before="100" w:beforeAutospacing="1" w:line="276" w:lineRule="auto"/>
        <w:rPr>
          <w:b/>
          <w:bCs/>
          <w:color w:val="000000" w:themeColor="text1"/>
        </w:rPr>
      </w:pPr>
      <w:r>
        <w:rPr>
          <w:b/>
          <w:bCs/>
          <w:color w:val="000000" w:themeColor="text1"/>
        </w:rPr>
        <w:t>Arabidopsis Dataset Contained :</w:t>
      </w:r>
    </w:p>
    <w:p w:rsidR="005C0C83" w:rsidRPr="00575D4F" w:rsidRDefault="005C0C83" w:rsidP="005C0C83">
      <w:pPr>
        <w:pStyle w:val="ListParagraph"/>
        <w:numPr>
          <w:ilvl w:val="0"/>
          <w:numId w:val="1"/>
        </w:numPr>
        <w:spacing w:before="100" w:beforeAutospacing="1" w:line="276" w:lineRule="auto"/>
        <w:rPr>
          <w:b/>
          <w:bCs/>
          <w:color w:val="000000" w:themeColor="text1"/>
        </w:rPr>
      </w:pPr>
      <w:r w:rsidRPr="00575D4F">
        <w:rPr>
          <w:color w:val="000000" w:themeColor="text1"/>
        </w:rPr>
        <w:t>Samples : 1307</w:t>
      </w:r>
    </w:p>
    <w:p w:rsidR="005C0C83" w:rsidRPr="00575D4F" w:rsidRDefault="005C0C83" w:rsidP="005C0C83">
      <w:pPr>
        <w:pStyle w:val="ListParagraph"/>
        <w:numPr>
          <w:ilvl w:val="0"/>
          <w:numId w:val="1"/>
        </w:numPr>
        <w:spacing w:before="100" w:beforeAutospacing="1" w:line="276" w:lineRule="auto"/>
        <w:rPr>
          <w:b/>
          <w:bCs/>
          <w:color w:val="000000" w:themeColor="text1"/>
        </w:rPr>
      </w:pPr>
      <w:r w:rsidRPr="00575D4F">
        <w:rPr>
          <w:color w:val="000000" w:themeColor="text1"/>
        </w:rPr>
        <w:t xml:space="preserve">SNPs : </w:t>
      </w:r>
      <w:r w:rsidRPr="00575D4F">
        <w:rPr>
          <w:color w:val="000000" w:themeColor="text1"/>
          <w:shd w:val="clear" w:color="auto" w:fill="FFFFFF"/>
        </w:rPr>
        <w:t>214051</w:t>
      </w:r>
    </w:p>
    <w:p w:rsidR="005C0C83" w:rsidRPr="00575D4F" w:rsidRDefault="005C0C83" w:rsidP="005C0C83">
      <w:pPr>
        <w:pStyle w:val="ListParagraph"/>
        <w:numPr>
          <w:ilvl w:val="0"/>
          <w:numId w:val="1"/>
        </w:numPr>
        <w:spacing w:before="100" w:beforeAutospacing="1" w:line="276" w:lineRule="auto"/>
        <w:rPr>
          <w:b/>
          <w:bCs/>
          <w:color w:val="000000" w:themeColor="text1"/>
        </w:rPr>
      </w:pPr>
      <w:r w:rsidRPr="00575D4F">
        <w:rPr>
          <w:color w:val="000000" w:themeColor="text1"/>
          <w:shd w:val="clear" w:color="auto" w:fill="FFFFFF"/>
        </w:rPr>
        <w:t>Genotype Data Format : .ped</w:t>
      </w:r>
    </w:p>
    <w:p w:rsidR="005C0C83" w:rsidRPr="00575D4F" w:rsidRDefault="005C0C83" w:rsidP="005C0C83">
      <w:pPr>
        <w:pStyle w:val="ListParagraph"/>
        <w:numPr>
          <w:ilvl w:val="0"/>
          <w:numId w:val="1"/>
        </w:numPr>
        <w:spacing w:before="100" w:beforeAutospacing="1" w:line="276" w:lineRule="auto"/>
        <w:rPr>
          <w:b/>
          <w:bCs/>
          <w:color w:val="000000" w:themeColor="text1"/>
        </w:rPr>
      </w:pPr>
      <w:r w:rsidRPr="00575D4F">
        <w:rPr>
          <w:color w:val="000000" w:themeColor="text1"/>
          <w:shd w:val="clear" w:color="auto" w:fill="FFFFFF"/>
        </w:rPr>
        <w:t>Phenotypes format : .</w:t>
      </w:r>
      <w:proofErr w:type="spellStart"/>
      <w:r w:rsidRPr="00575D4F">
        <w:rPr>
          <w:color w:val="000000" w:themeColor="text1"/>
          <w:shd w:val="clear" w:color="auto" w:fill="FFFFFF"/>
        </w:rPr>
        <w:t>pheno</w:t>
      </w:r>
      <w:proofErr w:type="spellEnd"/>
    </w:p>
    <w:p w:rsidR="005C0C83" w:rsidRPr="005A2E32" w:rsidRDefault="005C0C83" w:rsidP="005C0C83">
      <w:pPr>
        <w:pStyle w:val="ListParagraph"/>
        <w:rPr>
          <w:color w:val="000000" w:themeColor="text1"/>
          <w:shd w:val="clear" w:color="auto" w:fill="FFFFFF"/>
        </w:rPr>
      </w:pPr>
    </w:p>
    <w:p w:rsidR="005C0C83" w:rsidRPr="005A2E32" w:rsidRDefault="005C0C83" w:rsidP="005C0C83">
      <w:pPr>
        <w:pStyle w:val="Heading2"/>
        <w:rPr>
          <w:rFonts w:ascii="Times New Roman" w:eastAsia="Times New Roman" w:hAnsi="Times New Roman" w:cs="Times New Roman"/>
          <w:b/>
          <w:bCs/>
          <w:color w:val="000000" w:themeColor="text1"/>
        </w:rPr>
      </w:pPr>
      <w:r w:rsidRPr="005A2E32">
        <w:rPr>
          <w:rFonts w:ascii="Times New Roman" w:eastAsia="Times New Roman" w:hAnsi="Times New Roman" w:cs="Times New Roman"/>
          <w:b/>
          <w:bCs/>
          <w:color w:val="000000" w:themeColor="text1"/>
        </w:rPr>
        <w:t>Phenotypes (Consider Number of Phenotypes : 4)</w:t>
      </w:r>
    </w:p>
    <w:p w:rsidR="005C0C83" w:rsidRPr="005A2E32" w:rsidRDefault="005C0C83" w:rsidP="005C0C83"/>
    <w:tbl>
      <w:tblPr>
        <w:tblStyle w:val="TableGrid"/>
        <w:tblW w:w="0" w:type="auto"/>
        <w:tblLook w:val="04A0" w:firstRow="1" w:lastRow="0" w:firstColumn="1" w:lastColumn="0" w:noHBand="0" w:noVBand="1"/>
      </w:tblPr>
      <w:tblGrid>
        <w:gridCol w:w="1897"/>
        <w:gridCol w:w="1537"/>
        <w:gridCol w:w="5472"/>
      </w:tblGrid>
      <w:tr w:rsidR="005C0C83" w:rsidRPr="005A2E32" w:rsidTr="00390DA9">
        <w:trPr>
          <w:trHeight w:val="320"/>
        </w:trPr>
        <w:tc>
          <w:tcPr>
            <w:tcW w:w="1897" w:type="dxa"/>
            <w:noWrap/>
            <w:hideMark/>
          </w:tcPr>
          <w:p w:rsidR="005C0C83" w:rsidRPr="005A2E32" w:rsidRDefault="005C0C83" w:rsidP="00390DA9">
            <w:pPr>
              <w:rPr>
                <w:b/>
                <w:bCs/>
              </w:rPr>
            </w:pPr>
            <w:r w:rsidRPr="005A2E32">
              <w:rPr>
                <w:b/>
                <w:bCs/>
              </w:rPr>
              <w:t>Abbreviation</w:t>
            </w:r>
          </w:p>
        </w:tc>
        <w:tc>
          <w:tcPr>
            <w:tcW w:w="1399" w:type="dxa"/>
            <w:noWrap/>
            <w:hideMark/>
          </w:tcPr>
          <w:p w:rsidR="005C0C83" w:rsidRPr="005A2E32" w:rsidRDefault="005C0C83" w:rsidP="00390DA9">
            <w:pPr>
              <w:rPr>
                <w:b/>
                <w:bCs/>
              </w:rPr>
            </w:pPr>
            <w:r w:rsidRPr="005A2E32">
              <w:rPr>
                <w:b/>
                <w:bCs/>
              </w:rPr>
              <w:t>Traits</w:t>
            </w:r>
          </w:p>
        </w:tc>
        <w:tc>
          <w:tcPr>
            <w:tcW w:w="5472" w:type="dxa"/>
            <w:noWrap/>
            <w:hideMark/>
          </w:tcPr>
          <w:p w:rsidR="005C0C83" w:rsidRPr="005A2E32" w:rsidRDefault="005C0C83" w:rsidP="00390DA9">
            <w:pPr>
              <w:rPr>
                <w:b/>
                <w:bCs/>
              </w:rPr>
            </w:pPr>
            <w:r w:rsidRPr="005A2E32">
              <w:rPr>
                <w:b/>
                <w:bCs/>
              </w:rPr>
              <w:t>Description</w:t>
            </w:r>
          </w:p>
        </w:tc>
      </w:tr>
      <w:tr w:rsidR="005C0C83" w:rsidRPr="005A2E32" w:rsidTr="00390DA9">
        <w:trPr>
          <w:trHeight w:val="300"/>
        </w:trPr>
        <w:tc>
          <w:tcPr>
            <w:tcW w:w="1897" w:type="dxa"/>
            <w:noWrap/>
            <w:hideMark/>
          </w:tcPr>
          <w:p w:rsidR="005C0C83" w:rsidRPr="005A2E32" w:rsidRDefault="005C0C83" w:rsidP="00390DA9">
            <w:r w:rsidRPr="005A2E32">
              <w:rPr>
                <w:b/>
                <w:bCs/>
              </w:rPr>
              <w:t>FLC</w:t>
            </w:r>
          </w:p>
        </w:tc>
        <w:tc>
          <w:tcPr>
            <w:tcW w:w="1399" w:type="dxa"/>
            <w:noWrap/>
            <w:hideMark/>
          </w:tcPr>
          <w:p w:rsidR="005C0C83" w:rsidRPr="005A2E32" w:rsidRDefault="005C0C83" w:rsidP="00390DA9">
            <w:r w:rsidRPr="005A2E32">
              <w:t>Flowering Locus C</w:t>
            </w:r>
          </w:p>
        </w:tc>
        <w:tc>
          <w:tcPr>
            <w:tcW w:w="5472" w:type="dxa"/>
            <w:noWrap/>
            <w:hideMark/>
          </w:tcPr>
          <w:p w:rsidR="005C0C83" w:rsidRPr="005A2E32" w:rsidRDefault="005C0C83" w:rsidP="00390DA9">
            <w:r w:rsidRPr="005A2E32">
              <w:t xml:space="preserve">RNA was extracted from leaves after 4 </w:t>
            </w:r>
            <w:proofErr w:type="spellStart"/>
            <w:r w:rsidRPr="005A2E32">
              <w:t>wks</w:t>
            </w:r>
            <w:proofErr w:type="spellEnd"/>
            <w:r w:rsidRPr="005A2E32">
              <w:t xml:space="preserve"> of growth. FLC gene expression levels were determined by Northern hybridization quantified relative to TUBULIN expression</w:t>
            </w:r>
          </w:p>
        </w:tc>
      </w:tr>
      <w:tr w:rsidR="005C0C83" w:rsidRPr="005A2E32" w:rsidTr="00390DA9">
        <w:trPr>
          <w:trHeight w:val="300"/>
        </w:trPr>
        <w:tc>
          <w:tcPr>
            <w:tcW w:w="1897" w:type="dxa"/>
            <w:noWrap/>
            <w:hideMark/>
          </w:tcPr>
          <w:p w:rsidR="005C0C83" w:rsidRPr="005A2E32" w:rsidRDefault="005C0C83" w:rsidP="00390DA9">
            <w:r w:rsidRPr="005A2E32">
              <w:rPr>
                <w:b/>
                <w:bCs/>
              </w:rPr>
              <w:t>FRI</w:t>
            </w:r>
          </w:p>
        </w:tc>
        <w:tc>
          <w:tcPr>
            <w:tcW w:w="1399" w:type="dxa"/>
            <w:noWrap/>
            <w:hideMark/>
          </w:tcPr>
          <w:p w:rsidR="005C0C83" w:rsidRPr="005A2E32" w:rsidRDefault="005C0C83" w:rsidP="00390DA9">
            <w:pPr>
              <w:rPr>
                <w:i/>
                <w:iCs/>
              </w:rPr>
            </w:pPr>
            <w:r w:rsidRPr="005A2E32">
              <w:rPr>
                <w:rStyle w:val="Emphasis"/>
                <w:color w:val="212121"/>
                <w:sz w:val="30"/>
                <w:szCs w:val="30"/>
                <w:shd w:val="clear" w:color="auto" w:fill="FFFFFF"/>
              </w:rPr>
              <w:t>FRIGIDA</w:t>
            </w:r>
          </w:p>
        </w:tc>
        <w:tc>
          <w:tcPr>
            <w:tcW w:w="5472" w:type="dxa"/>
            <w:noWrap/>
            <w:hideMark/>
          </w:tcPr>
          <w:p w:rsidR="005C0C83" w:rsidRPr="005A2E32" w:rsidRDefault="005C0C83" w:rsidP="00390DA9">
            <w:r w:rsidRPr="005A2E32">
              <w:t xml:space="preserve">RNA was extracted from leaves after 4 </w:t>
            </w:r>
            <w:proofErr w:type="spellStart"/>
            <w:r w:rsidRPr="005A2E32">
              <w:t>wks</w:t>
            </w:r>
            <w:proofErr w:type="spellEnd"/>
            <w:r w:rsidRPr="005A2E32">
              <w:t xml:space="preserve"> of growth. FRI gene expression levels were determined by Northern hybridization quantified relative to TUBULIN expression</w:t>
            </w:r>
          </w:p>
        </w:tc>
      </w:tr>
      <w:tr w:rsidR="005C0C83" w:rsidRPr="005A2E32" w:rsidTr="00390DA9">
        <w:trPr>
          <w:trHeight w:val="300"/>
        </w:trPr>
        <w:tc>
          <w:tcPr>
            <w:tcW w:w="1897" w:type="dxa"/>
            <w:noWrap/>
            <w:hideMark/>
          </w:tcPr>
          <w:p w:rsidR="005C0C83" w:rsidRPr="005A2E32" w:rsidRDefault="005C0C83" w:rsidP="00390DA9">
            <w:r w:rsidRPr="005A2E32">
              <w:rPr>
                <w:b/>
                <w:bCs/>
              </w:rPr>
              <w:t>RP_GH</w:t>
            </w:r>
          </w:p>
        </w:tc>
        <w:tc>
          <w:tcPr>
            <w:tcW w:w="1399" w:type="dxa"/>
            <w:noWrap/>
            <w:hideMark/>
          </w:tcPr>
          <w:p w:rsidR="005C0C83" w:rsidRPr="005A2E32" w:rsidRDefault="005C0C83" w:rsidP="00390DA9">
            <w:r w:rsidRPr="005A2E32">
              <w:t>Days to silk</w:t>
            </w:r>
          </w:p>
        </w:tc>
        <w:tc>
          <w:tcPr>
            <w:tcW w:w="5472" w:type="dxa"/>
            <w:noWrap/>
            <w:hideMark/>
          </w:tcPr>
          <w:p w:rsidR="005C0C83" w:rsidRPr="005A2E32" w:rsidRDefault="005C0C83" w:rsidP="00390DA9">
            <w:r w:rsidRPr="005A2E32">
              <w:t>Reproduction period: number of days between the appearance of the first flower and the plant complete senescence</w:t>
            </w:r>
          </w:p>
        </w:tc>
      </w:tr>
      <w:tr w:rsidR="005C0C83" w:rsidRPr="005A2E32" w:rsidTr="00390DA9">
        <w:trPr>
          <w:trHeight w:val="300"/>
        </w:trPr>
        <w:tc>
          <w:tcPr>
            <w:tcW w:w="1897" w:type="dxa"/>
            <w:noWrap/>
          </w:tcPr>
          <w:p w:rsidR="005C0C83" w:rsidRPr="005A2E32" w:rsidRDefault="005C0C83" w:rsidP="00390DA9">
            <w:pPr>
              <w:rPr>
                <w:b/>
                <w:bCs/>
              </w:rPr>
            </w:pPr>
            <w:r>
              <w:rPr>
                <w:b/>
                <w:bCs/>
              </w:rPr>
              <w:t>Anthocyanin_22</w:t>
            </w:r>
          </w:p>
        </w:tc>
        <w:tc>
          <w:tcPr>
            <w:tcW w:w="1399" w:type="dxa"/>
            <w:noWrap/>
          </w:tcPr>
          <w:p w:rsidR="005C0C83" w:rsidRPr="005A2E32" w:rsidRDefault="005C0C83" w:rsidP="00390DA9">
            <w:pPr>
              <w:rPr>
                <w:b/>
                <w:bCs/>
              </w:rPr>
            </w:pPr>
            <w:r>
              <w:rPr>
                <w:b/>
                <w:bCs/>
              </w:rPr>
              <w:t>Anthocyanin</w:t>
            </w:r>
          </w:p>
        </w:tc>
        <w:tc>
          <w:tcPr>
            <w:tcW w:w="5472" w:type="dxa"/>
            <w:noWrap/>
          </w:tcPr>
          <w:p w:rsidR="005C0C83" w:rsidRPr="005A2E32" w:rsidRDefault="005C0C83" w:rsidP="00390DA9">
            <w:r w:rsidRPr="004C599F">
              <w:t>Results expressed as binary data, determined by the presence (1) or absence (0) of anthocyanin in all 4 plants / accession after 5wks of growth</w:t>
            </w:r>
          </w:p>
        </w:tc>
      </w:tr>
    </w:tbl>
    <w:p w:rsidR="005C0C83" w:rsidRDefault="005C0C83" w:rsidP="00094987">
      <w:pPr>
        <w:ind w:left="-426"/>
        <w:jc w:val="center"/>
        <w:rPr>
          <w:rFonts w:eastAsiaTheme="majorEastAsia"/>
          <w:b/>
          <w:bCs/>
          <w:color w:val="000000" w:themeColor="text1"/>
          <w:lang w:val="en-US"/>
        </w:rPr>
      </w:pPr>
    </w:p>
    <w:p w:rsidR="00094987" w:rsidRDefault="00094987" w:rsidP="00094987">
      <w:pPr>
        <w:ind w:left="-426"/>
        <w:jc w:val="center"/>
        <w:rPr>
          <w:rFonts w:eastAsiaTheme="majorEastAsia"/>
          <w:b/>
          <w:bCs/>
          <w:color w:val="000000" w:themeColor="text1"/>
          <w:lang w:val="en-US"/>
        </w:rPr>
      </w:pPr>
    </w:p>
    <w:p w:rsidR="005C0C83" w:rsidRDefault="005C0C83">
      <w:pPr>
        <w:rPr>
          <w:rFonts w:eastAsiaTheme="majorEastAsia"/>
          <w:b/>
          <w:bCs/>
          <w:color w:val="000000" w:themeColor="text1"/>
          <w:lang w:val="en-US"/>
        </w:rPr>
      </w:pPr>
      <w:r>
        <w:rPr>
          <w:rFonts w:eastAsiaTheme="majorEastAsia"/>
          <w:b/>
          <w:bCs/>
          <w:color w:val="000000" w:themeColor="text1"/>
          <w:lang w:val="en-US"/>
        </w:rPr>
        <w:br w:type="page"/>
      </w:r>
    </w:p>
    <w:p w:rsidR="00AC1E47" w:rsidRPr="00776BDA" w:rsidRDefault="00AC1E47" w:rsidP="00AC1E47">
      <w:pPr>
        <w:ind w:left="-426"/>
        <w:rPr>
          <w:rFonts w:eastAsiaTheme="majorEastAsia"/>
          <w:b/>
          <w:bCs/>
          <w:color w:val="000000" w:themeColor="text1"/>
          <w:lang w:val="en-US"/>
        </w:rPr>
      </w:pPr>
      <w:r w:rsidRPr="00776BDA">
        <w:rPr>
          <w:rFonts w:eastAsiaTheme="majorEastAsia"/>
          <w:b/>
          <w:bCs/>
          <w:color w:val="000000" w:themeColor="text1"/>
          <w:lang w:val="en-US"/>
        </w:rPr>
        <w:lastRenderedPageBreak/>
        <w:t>Quantile P</w:t>
      </w:r>
      <w:r>
        <w:rPr>
          <w:rFonts w:eastAsiaTheme="majorEastAsia"/>
          <w:b/>
          <w:bCs/>
          <w:color w:val="000000" w:themeColor="text1"/>
          <w:lang w:val="en-US"/>
        </w:rPr>
        <w:t>-</w:t>
      </w:r>
      <w:proofErr w:type="spellStart"/>
      <w:r w:rsidRPr="00776BDA">
        <w:rPr>
          <w:rFonts w:eastAsiaTheme="majorEastAsia"/>
          <w:b/>
          <w:bCs/>
          <w:color w:val="000000" w:themeColor="text1"/>
          <w:lang w:val="en-US"/>
        </w:rPr>
        <w:t>vals</w:t>
      </w:r>
      <w:proofErr w:type="spellEnd"/>
      <w:r w:rsidRPr="00776BDA">
        <w:rPr>
          <w:rFonts w:eastAsiaTheme="majorEastAsia"/>
          <w:b/>
          <w:bCs/>
          <w:color w:val="000000" w:themeColor="text1"/>
          <w:lang w:val="en-US"/>
        </w:rPr>
        <w:t>:</w:t>
      </w:r>
    </w:p>
    <w:p w:rsidR="00AC1E47" w:rsidRDefault="00AC1E47" w:rsidP="00AC1E47">
      <w:pPr>
        <w:ind w:left="1080"/>
        <w:rPr>
          <w:rFonts w:eastAsiaTheme="majorEastAsia"/>
          <w:color w:val="000000" w:themeColor="text1"/>
          <w:lang w:val="en-US"/>
        </w:rPr>
      </w:pPr>
    </w:p>
    <w:tbl>
      <w:tblPr>
        <w:tblStyle w:val="TableGrid"/>
        <w:tblW w:w="10173" w:type="dxa"/>
        <w:tblInd w:w="-431" w:type="dxa"/>
        <w:tblLook w:val="04A0" w:firstRow="1" w:lastRow="0" w:firstColumn="1" w:lastColumn="0" w:noHBand="0" w:noVBand="1"/>
      </w:tblPr>
      <w:tblGrid>
        <w:gridCol w:w="1938"/>
        <w:gridCol w:w="1992"/>
        <w:gridCol w:w="1547"/>
        <w:gridCol w:w="1547"/>
        <w:gridCol w:w="1547"/>
        <w:gridCol w:w="1602"/>
      </w:tblGrid>
      <w:tr w:rsidR="00AC1E47" w:rsidTr="005C0C83">
        <w:trPr>
          <w:trHeight w:val="544"/>
        </w:trPr>
        <w:tc>
          <w:tcPr>
            <w:tcW w:w="1938" w:type="dxa"/>
            <w:vAlign w:val="center"/>
          </w:tcPr>
          <w:p w:rsidR="00AC1E47" w:rsidRDefault="00AC1E47" w:rsidP="00390DA9">
            <w:pPr>
              <w:jc w:val="center"/>
              <w:rPr>
                <w:rFonts w:eastAsiaTheme="majorEastAsia"/>
                <w:color w:val="000000" w:themeColor="text1"/>
                <w:lang w:val="en-US"/>
              </w:rPr>
            </w:pPr>
            <w:r>
              <w:rPr>
                <w:rFonts w:eastAsiaTheme="majorEastAsia"/>
                <w:color w:val="000000" w:themeColor="text1"/>
                <w:lang w:val="en-US"/>
              </w:rPr>
              <w:t>Phenotype Name</w:t>
            </w:r>
          </w:p>
        </w:tc>
        <w:tc>
          <w:tcPr>
            <w:tcW w:w="1992" w:type="dxa"/>
            <w:vAlign w:val="center"/>
          </w:tcPr>
          <w:p w:rsidR="00AC1E47" w:rsidRDefault="00AC1E47" w:rsidP="00390DA9">
            <w:pPr>
              <w:jc w:val="center"/>
              <w:rPr>
                <w:rFonts w:eastAsiaTheme="majorEastAsia"/>
                <w:color w:val="000000" w:themeColor="text1"/>
                <w:lang w:val="en-US"/>
              </w:rPr>
            </w:pPr>
            <w:r>
              <w:rPr>
                <w:rFonts w:eastAsiaTheme="majorEastAsia"/>
                <w:color w:val="000000" w:themeColor="text1"/>
                <w:lang w:val="en-US"/>
              </w:rPr>
              <w:t>0%</w:t>
            </w:r>
          </w:p>
        </w:tc>
        <w:tc>
          <w:tcPr>
            <w:tcW w:w="0" w:type="auto"/>
            <w:vAlign w:val="center"/>
          </w:tcPr>
          <w:p w:rsidR="00AC1E47" w:rsidRDefault="00AC1E47" w:rsidP="00390DA9">
            <w:pPr>
              <w:jc w:val="center"/>
              <w:rPr>
                <w:rFonts w:eastAsiaTheme="majorEastAsia"/>
                <w:color w:val="000000" w:themeColor="text1"/>
                <w:lang w:val="en-US"/>
              </w:rPr>
            </w:pPr>
            <w:r>
              <w:rPr>
                <w:rFonts w:eastAsiaTheme="majorEastAsia"/>
                <w:color w:val="000000" w:themeColor="text1"/>
                <w:lang w:val="en-US"/>
              </w:rPr>
              <w:t>25%</w:t>
            </w:r>
          </w:p>
        </w:tc>
        <w:tc>
          <w:tcPr>
            <w:tcW w:w="0" w:type="auto"/>
            <w:vAlign w:val="center"/>
          </w:tcPr>
          <w:p w:rsidR="00AC1E47" w:rsidRDefault="00AC1E47" w:rsidP="00390DA9">
            <w:pPr>
              <w:jc w:val="center"/>
              <w:rPr>
                <w:rFonts w:eastAsiaTheme="majorEastAsia"/>
                <w:color w:val="000000" w:themeColor="text1"/>
                <w:lang w:val="en-US"/>
              </w:rPr>
            </w:pPr>
            <w:r>
              <w:rPr>
                <w:rFonts w:eastAsiaTheme="majorEastAsia"/>
                <w:color w:val="000000" w:themeColor="text1"/>
                <w:lang w:val="en-US"/>
              </w:rPr>
              <w:t>50%</w:t>
            </w:r>
          </w:p>
        </w:tc>
        <w:tc>
          <w:tcPr>
            <w:tcW w:w="0" w:type="auto"/>
            <w:vAlign w:val="center"/>
          </w:tcPr>
          <w:p w:rsidR="00AC1E47" w:rsidRDefault="00AC1E47" w:rsidP="00390DA9">
            <w:pPr>
              <w:jc w:val="center"/>
              <w:rPr>
                <w:rFonts w:eastAsiaTheme="majorEastAsia"/>
                <w:color w:val="000000" w:themeColor="text1"/>
                <w:lang w:val="en-US"/>
              </w:rPr>
            </w:pPr>
            <w:r>
              <w:rPr>
                <w:rFonts w:eastAsiaTheme="majorEastAsia"/>
                <w:color w:val="000000" w:themeColor="text1"/>
                <w:lang w:val="en-US"/>
              </w:rPr>
              <w:t>75%</w:t>
            </w:r>
          </w:p>
        </w:tc>
        <w:tc>
          <w:tcPr>
            <w:tcW w:w="0" w:type="auto"/>
            <w:vAlign w:val="center"/>
          </w:tcPr>
          <w:p w:rsidR="00AC1E47" w:rsidRDefault="00AC1E47" w:rsidP="00390DA9">
            <w:pPr>
              <w:jc w:val="center"/>
              <w:rPr>
                <w:rFonts w:eastAsiaTheme="majorEastAsia"/>
                <w:color w:val="000000" w:themeColor="text1"/>
                <w:lang w:val="en-US"/>
              </w:rPr>
            </w:pPr>
            <w:r>
              <w:rPr>
                <w:rFonts w:eastAsiaTheme="majorEastAsia"/>
                <w:color w:val="000000" w:themeColor="text1"/>
                <w:lang w:val="en-US"/>
              </w:rPr>
              <w:t>100%</w:t>
            </w:r>
          </w:p>
        </w:tc>
      </w:tr>
      <w:tr w:rsidR="00AC1E47" w:rsidTr="005C0C83">
        <w:trPr>
          <w:trHeight w:val="544"/>
        </w:trPr>
        <w:tc>
          <w:tcPr>
            <w:tcW w:w="1938" w:type="dxa"/>
            <w:vAlign w:val="center"/>
          </w:tcPr>
          <w:p w:rsidR="00AC1E47" w:rsidRDefault="00AC1E47" w:rsidP="00390DA9">
            <w:pPr>
              <w:jc w:val="center"/>
              <w:rPr>
                <w:rFonts w:eastAsiaTheme="majorEastAsia"/>
                <w:color w:val="000000" w:themeColor="text1"/>
                <w:lang w:val="en-US"/>
              </w:rPr>
            </w:pPr>
            <w:r>
              <w:rPr>
                <w:rFonts w:eastAsiaTheme="majorEastAsia"/>
                <w:color w:val="000000" w:themeColor="text1"/>
                <w:lang w:val="en-US"/>
              </w:rPr>
              <w:t>Anth</w:t>
            </w:r>
            <w:r w:rsidR="0079234B">
              <w:rPr>
                <w:rFonts w:eastAsiaTheme="majorEastAsia"/>
                <w:color w:val="000000" w:themeColor="text1"/>
                <w:lang w:val="en-US"/>
              </w:rPr>
              <w:t>o</w:t>
            </w:r>
            <w:r>
              <w:rPr>
                <w:rFonts w:eastAsiaTheme="majorEastAsia"/>
                <w:color w:val="000000" w:themeColor="text1"/>
                <w:lang w:val="en-US"/>
              </w:rPr>
              <w:t>c</w:t>
            </w:r>
            <w:r w:rsidR="0079234B">
              <w:rPr>
                <w:rFonts w:eastAsiaTheme="majorEastAsia"/>
                <w:color w:val="000000" w:themeColor="text1"/>
                <w:lang w:val="en-US"/>
              </w:rPr>
              <w:t>yan</w:t>
            </w:r>
            <w:r>
              <w:rPr>
                <w:rFonts w:eastAsiaTheme="majorEastAsia"/>
                <w:color w:val="000000" w:themeColor="text1"/>
                <w:lang w:val="en-US"/>
              </w:rPr>
              <w:t>in_22</w:t>
            </w:r>
          </w:p>
        </w:tc>
        <w:tc>
          <w:tcPr>
            <w:tcW w:w="1992" w:type="dxa"/>
            <w:vAlign w:val="center"/>
          </w:tcPr>
          <w:p w:rsidR="00AC1E47" w:rsidRDefault="00AC1E47" w:rsidP="00390DA9">
            <w:pPr>
              <w:jc w:val="center"/>
              <w:rPr>
                <w:rFonts w:eastAsiaTheme="majorEastAsia"/>
                <w:color w:val="000000" w:themeColor="text1"/>
                <w:lang w:val="en-US"/>
              </w:rPr>
            </w:pPr>
            <w:r w:rsidRPr="00776BDA">
              <w:rPr>
                <w:rFonts w:eastAsiaTheme="majorEastAsia"/>
                <w:color w:val="000000" w:themeColor="text1"/>
                <w:lang w:val="en-US"/>
              </w:rPr>
              <w:t>1.908469e-39</w:t>
            </w:r>
          </w:p>
        </w:tc>
        <w:tc>
          <w:tcPr>
            <w:tcW w:w="0" w:type="auto"/>
            <w:vAlign w:val="center"/>
          </w:tcPr>
          <w:p w:rsidR="00AC1E47" w:rsidRDefault="00AC1E47" w:rsidP="00390DA9">
            <w:pPr>
              <w:jc w:val="center"/>
              <w:rPr>
                <w:rFonts w:eastAsiaTheme="majorEastAsia"/>
                <w:color w:val="000000" w:themeColor="text1"/>
                <w:lang w:val="en-US"/>
              </w:rPr>
            </w:pPr>
            <w:r w:rsidRPr="00776BDA">
              <w:rPr>
                <w:rFonts w:eastAsiaTheme="majorEastAsia"/>
                <w:color w:val="000000" w:themeColor="text1"/>
                <w:lang w:val="en-US"/>
              </w:rPr>
              <w:t>2.336407e-01</w:t>
            </w:r>
          </w:p>
        </w:tc>
        <w:tc>
          <w:tcPr>
            <w:tcW w:w="0" w:type="auto"/>
            <w:vAlign w:val="center"/>
          </w:tcPr>
          <w:p w:rsidR="00AC1E47" w:rsidRDefault="00AC1E47" w:rsidP="00390DA9">
            <w:pPr>
              <w:jc w:val="center"/>
              <w:rPr>
                <w:rFonts w:eastAsiaTheme="majorEastAsia"/>
                <w:color w:val="000000" w:themeColor="text1"/>
                <w:lang w:val="en-US"/>
              </w:rPr>
            </w:pPr>
            <w:r w:rsidRPr="00776BDA">
              <w:rPr>
                <w:rFonts w:eastAsiaTheme="majorEastAsia"/>
                <w:color w:val="000000" w:themeColor="text1"/>
                <w:lang w:val="en-US"/>
              </w:rPr>
              <w:t>5.454623e-01</w:t>
            </w:r>
          </w:p>
        </w:tc>
        <w:tc>
          <w:tcPr>
            <w:tcW w:w="0" w:type="auto"/>
            <w:vAlign w:val="center"/>
          </w:tcPr>
          <w:p w:rsidR="00AC1E47" w:rsidRDefault="00AC1E47" w:rsidP="00390DA9">
            <w:pPr>
              <w:jc w:val="center"/>
              <w:rPr>
                <w:rFonts w:eastAsiaTheme="majorEastAsia"/>
                <w:color w:val="000000" w:themeColor="text1"/>
                <w:lang w:val="en-US"/>
              </w:rPr>
            </w:pPr>
            <w:r w:rsidRPr="00776BDA">
              <w:rPr>
                <w:rFonts w:eastAsiaTheme="majorEastAsia"/>
                <w:color w:val="000000" w:themeColor="text1"/>
                <w:lang w:val="en-US"/>
              </w:rPr>
              <w:t>8.609825e-01</w:t>
            </w:r>
          </w:p>
        </w:tc>
        <w:tc>
          <w:tcPr>
            <w:tcW w:w="0" w:type="auto"/>
            <w:vAlign w:val="center"/>
          </w:tcPr>
          <w:p w:rsidR="00AC1E47" w:rsidRDefault="00AC1E47" w:rsidP="00390DA9">
            <w:pPr>
              <w:jc w:val="center"/>
              <w:rPr>
                <w:rFonts w:eastAsiaTheme="majorEastAsia"/>
                <w:color w:val="000000" w:themeColor="text1"/>
                <w:lang w:val="en-US"/>
              </w:rPr>
            </w:pPr>
            <w:r w:rsidRPr="00776BDA">
              <w:rPr>
                <w:rFonts w:eastAsiaTheme="majorEastAsia"/>
                <w:color w:val="000000" w:themeColor="text1"/>
                <w:lang w:val="en-US"/>
              </w:rPr>
              <w:t>1.000000e+00</w:t>
            </w:r>
          </w:p>
        </w:tc>
      </w:tr>
      <w:tr w:rsidR="00AC1E47" w:rsidTr="005C0C83">
        <w:trPr>
          <w:trHeight w:val="544"/>
        </w:trPr>
        <w:tc>
          <w:tcPr>
            <w:tcW w:w="1938" w:type="dxa"/>
            <w:vAlign w:val="center"/>
          </w:tcPr>
          <w:p w:rsidR="00AC1E47" w:rsidRDefault="00AC1E47" w:rsidP="00390DA9">
            <w:pPr>
              <w:jc w:val="center"/>
              <w:rPr>
                <w:rFonts w:eastAsiaTheme="majorEastAsia"/>
                <w:color w:val="000000" w:themeColor="text1"/>
                <w:lang w:val="en-US"/>
              </w:rPr>
            </w:pPr>
            <w:r>
              <w:rPr>
                <w:rFonts w:eastAsiaTheme="majorEastAsia"/>
                <w:color w:val="000000" w:themeColor="text1"/>
                <w:lang w:val="en-US"/>
              </w:rPr>
              <w:t>FLC</w:t>
            </w:r>
          </w:p>
        </w:tc>
        <w:tc>
          <w:tcPr>
            <w:tcW w:w="1992" w:type="dxa"/>
            <w:vAlign w:val="center"/>
          </w:tcPr>
          <w:p w:rsidR="00AC1E47" w:rsidRDefault="00AC1E47" w:rsidP="00390DA9">
            <w:pPr>
              <w:jc w:val="center"/>
              <w:rPr>
                <w:rFonts w:eastAsiaTheme="majorEastAsia"/>
                <w:color w:val="000000" w:themeColor="text1"/>
                <w:lang w:val="en-US"/>
              </w:rPr>
            </w:pPr>
            <w:r w:rsidRPr="00776BDA">
              <w:rPr>
                <w:rFonts w:eastAsiaTheme="majorEastAsia"/>
                <w:color w:val="000000" w:themeColor="text1"/>
                <w:lang w:val="en-US"/>
              </w:rPr>
              <w:t>1.167325e-103</w:t>
            </w:r>
          </w:p>
        </w:tc>
        <w:tc>
          <w:tcPr>
            <w:tcW w:w="0" w:type="auto"/>
            <w:vAlign w:val="center"/>
          </w:tcPr>
          <w:p w:rsidR="00AC1E47" w:rsidRDefault="00AC1E47" w:rsidP="00390DA9">
            <w:pPr>
              <w:jc w:val="center"/>
              <w:rPr>
                <w:rFonts w:eastAsiaTheme="majorEastAsia"/>
                <w:color w:val="000000" w:themeColor="text1"/>
                <w:lang w:val="en-US"/>
              </w:rPr>
            </w:pPr>
            <w:r w:rsidRPr="00776BDA">
              <w:rPr>
                <w:rFonts w:eastAsiaTheme="majorEastAsia"/>
                <w:color w:val="000000" w:themeColor="text1"/>
                <w:lang w:val="en-US"/>
              </w:rPr>
              <w:t>9.401442e-02</w:t>
            </w:r>
          </w:p>
        </w:tc>
        <w:tc>
          <w:tcPr>
            <w:tcW w:w="0" w:type="auto"/>
            <w:vAlign w:val="center"/>
          </w:tcPr>
          <w:p w:rsidR="00AC1E47" w:rsidRDefault="00AC1E47" w:rsidP="00390DA9">
            <w:pPr>
              <w:jc w:val="center"/>
              <w:rPr>
                <w:rFonts w:eastAsiaTheme="majorEastAsia"/>
                <w:color w:val="000000" w:themeColor="text1"/>
                <w:lang w:val="en-US"/>
              </w:rPr>
            </w:pPr>
            <w:r w:rsidRPr="00776BDA">
              <w:rPr>
                <w:rFonts w:eastAsiaTheme="majorEastAsia"/>
                <w:color w:val="000000" w:themeColor="text1"/>
                <w:lang w:val="en-US"/>
              </w:rPr>
              <w:t>3.172489e-01</w:t>
            </w:r>
          </w:p>
        </w:tc>
        <w:tc>
          <w:tcPr>
            <w:tcW w:w="0" w:type="auto"/>
            <w:vAlign w:val="center"/>
          </w:tcPr>
          <w:p w:rsidR="00AC1E47" w:rsidRDefault="00AC1E47" w:rsidP="00390DA9">
            <w:pPr>
              <w:jc w:val="center"/>
              <w:rPr>
                <w:rFonts w:eastAsiaTheme="majorEastAsia"/>
                <w:color w:val="000000" w:themeColor="text1"/>
                <w:lang w:val="en-US"/>
              </w:rPr>
            </w:pPr>
            <w:r w:rsidRPr="00776BDA">
              <w:rPr>
                <w:rFonts w:eastAsiaTheme="majorEastAsia"/>
                <w:color w:val="000000" w:themeColor="text1"/>
                <w:lang w:val="en-US"/>
              </w:rPr>
              <w:t>6.332525e-01</w:t>
            </w:r>
          </w:p>
        </w:tc>
        <w:tc>
          <w:tcPr>
            <w:tcW w:w="0" w:type="auto"/>
            <w:vAlign w:val="center"/>
          </w:tcPr>
          <w:p w:rsidR="00AC1E47" w:rsidRDefault="00AC1E47" w:rsidP="00390DA9">
            <w:pPr>
              <w:jc w:val="center"/>
              <w:rPr>
                <w:rFonts w:eastAsiaTheme="majorEastAsia"/>
                <w:color w:val="000000" w:themeColor="text1"/>
                <w:lang w:val="en-US"/>
              </w:rPr>
            </w:pPr>
            <w:r w:rsidRPr="00776BDA">
              <w:rPr>
                <w:rFonts w:eastAsiaTheme="majorEastAsia"/>
                <w:color w:val="000000" w:themeColor="text1"/>
                <w:lang w:val="en-US"/>
              </w:rPr>
              <w:t>9.999924e-01</w:t>
            </w:r>
          </w:p>
        </w:tc>
      </w:tr>
      <w:tr w:rsidR="00AC1E47" w:rsidTr="005C0C83">
        <w:trPr>
          <w:trHeight w:val="544"/>
        </w:trPr>
        <w:tc>
          <w:tcPr>
            <w:tcW w:w="1938" w:type="dxa"/>
            <w:vAlign w:val="center"/>
          </w:tcPr>
          <w:p w:rsidR="00AC1E47" w:rsidRDefault="00AC1E47" w:rsidP="00390DA9">
            <w:pPr>
              <w:jc w:val="center"/>
              <w:rPr>
                <w:rFonts w:eastAsiaTheme="majorEastAsia"/>
                <w:color w:val="000000" w:themeColor="text1"/>
                <w:lang w:val="en-US"/>
              </w:rPr>
            </w:pPr>
            <w:r>
              <w:rPr>
                <w:rFonts w:eastAsiaTheme="majorEastAsia"/>
                <w:color w:val="000000" w:themeColor="text1"/>
                <w:lang w:val="en-US"/>
              </w:rPr>
              <w:t>FRI</w:t>
            </w:r>
          </w:p>
        </w:tc>
        <w:tc>
          <w:tcPr>
            <w:tcW w:w="1992" w:type="dxa"/>
            <w:vAlign w:val="center"/>
          </w:tcPr>
          <w:p w:rsidR="00AC1E47" w:rsidRDefault="00AC1E47" w:rsidP="00390DA9">
            <w:pPr>
              <w:jc w:val="center"/>
              <w:rPr>
                <w:rFonts w:eastAsiaTheme="majorEastAsia"/>
                <w:color w:val="000000" w:themeColor="text1"/>
                <w:lang w:val="en-US"/>
              </w:rPr>
            </w:pPr>
            <w:r w:rsidRPr="00776BDA">
              <w:rPr>
                <w:rFonts w:eastAsiaTheme="majorEastAsia"/>
                <w:color w:val="000000" w:themeColor="text1"/>
                <w:lang w:val="en-US"/>
              </w:rPr>
              <w:t>3.200037e-30</w:t>
            </w:r>
          </w:p>
        </w:tc>
        <w:tc>
          <w:tcPr>
            <w:tcW w:w="0" w:type="auto"/>
            <w:vAlign w:val="center"/>
          </w:tcPr>
          <w:p w:rsidR="00AC1E47" w:rsidRDefault="00AC1E47" w:rsidP="00390DA9">
            <w:pPr>
              <w:jc w:val="center"/>
              <w:rPr>
                <w:rFonts w:eastAsiaTheme="majorEastAsia"/>
                <w:color w:val="000000" w:themeColor="text1"/>
                <w:lang w:val="en-US"/>
              </w:rPr>
            </w:pPr>
            <w:r w:rsidRPr="00776BDA">
              <w:rPr>
                <w:rFonts w:eastAsiaTheme="majorEastAsia"/>
                <w:color w:val="000000" w:themeColor="text1"/>
                <w:lang w:val="en-US"/>
              </w:rPr>
              <w:t>1.327477e-01</w:t>
            </w:r>
          </w:p>
        </w:tc>
        <w:tc>
          <w:tcPr>
            <w:tcW w:w="0" w:type="auto"/>
            <w:vAlign w:val="center"/>
          </w:tcPr>
          <w:p w:rsidR="00AC1E47" w:rsidRDefault="00AC1E47" w:rsidP="00390DA9">
            <w:pPr>
              <w:jc w:val="center"/>
              <w:rPr>
                <w:rFonts w:eastAsiaTheme="majorEastAsia"/>
                <w:color w:val="000000" w:themeColor="text1"/>
                <w:lang w:val="en-US"/>
              </w:rPr>
            </w:pPr>
            <w:r w:rsidRPr="00776BDA">
              <w:rPr>
                <w:rFonts w:eastAsiaTheme="majorEastAsia"/>
                <w:color w:val="000000" w:themeColor="text1"/>
                <w:lang w:val="en-US"/>
              </w:rPr>
              <w:t>3.784224e-01</w:t>
            </w:r>
          </w:p>
        </w:tc>
        <w:tc>
          <w:tcPr>
            <w:tcW w:w="0" w:type="auto"/>
            <w:vAlign w:val="center"/>
          </w:tcPr>
          <w:p w:rsidR="00AC1E47" w:rsidRDefault="00AC1E47" w:rsidP="00390DA9">
            <w:pPr>
              <w:jc w:val="center"/>
              <w:rPr>
                <w:rFonts w:eastAsiaTheme="majorEastAsia"/>
                <w:color w:val="000000" w:themeColor="text1"/>
                <w:lang w:val="en-US"/>
              </w:rPr>
            </w:pPr>
            <w:r w:rsidRPr="00776BDA">
              <w:rPr>
                <w:rFonts w:eastAsiaTheme="majorEastAsia"/>
                <w:color w:val="000000" w:themeColor="text1"/>
                <w:lang w:val="en-US"/>
              </w:rPr>
              <w:t>6.754587e-01</w:t>
            </w:r>
          </w:p>
        </w:tc>
        <w:tc>
          <w:tcPr>
            <w:tcW w:w="0" w:type="auto"/>
            <w:vAlign w:val="center"/>
          </w:tcPr>
          <w:p w:rsidR="00AC1E47" w:rsidRDefault="00AC1E47" w:rsidP="00390DA9">
            <w:pPr>
              <w:jc w:val="center"/>
              <w:rPr>
                <w:rFonts w:eastAsiaTheme="majorEastAsia"/>
                <w:color w:val="000000" w:themeColor="text1"/>
                <w:lang w:val="en-US"/>
              </w:rPr>
            </w:pPr>
            <w:r w:rsidRPr="00776BDA">
              <w:rPr>
                <w:rFonts w:eastAsiaTheme="majorEastAsia"/>
                <w:color w:val="000000" w:themeColor="text1"/>
                <w:lang w:val="en-US"/>
              </w:rPr>
              <w:t>9.999944e-01</w:t>
            </w:r>
          </w:p>
        </w:tc>
      </w:tr>
      <w:tr w:rsidR="00AC1E47" w:rsidTr="005C0C83">
        <w:trPr>
          <w:trHeight w:val="544"/>
        </w:trPr>
        <w:tc>
          <w:tcPr>
            <w:tcW w:w="1938" w:type="dxa"/>
            <w:vAlign w:val="center"/>
          </w:tcPr>
          <w:p w:rsidR="00AC1E47" w:rsidRDefault="00AC1E47" w:rsidP="00390DA9">
            <w:pPr>
              <w:jc w:val="center"/>
              <w:rPr>
                <w:rFonts w:eastAsiaTheme="majorEastAsia"/>
                <w:color w:val="000000" w:themeColor="text1"/>
                <w:lang w:val="en-US"/>
              </w:rPr>
            </w:pPr>
            <w:r>
              <w:rPr>
                <w:rFonts w:eastAsiaTheme="majorEastAsia"/>
                <w:color w:val="000000" w:themeColor="text1"/>
                <w:lang w:val="en-US"/>
              </w:rPr>
              <w:t>RP_GH</w:t>
            </w:r>
          </w:p>
        </w:tc>
        <w:tc>
          <w:tcPr>
            <w:tcW w:w="1992" w:type="dxa"/>
            <w:vAlign w:val="center"/>
          </w:tcPr>
          <w:p w:rsidR="00AC1E47" w:rsidRDefault="00AC1E47" w:rsidP="00390DA9">
            <w:pPr>
              <w:jc w:val="center"/>
              <w:rPr>
                <w:rFonts w:eastAsiaTheme="majorEastAsia"/>
                <w:color w:val="000000" w:themeColor="text1"/>
                <w:lang w:val="en-US"/>
              </w:rPr>
            </w:pPr>
            <w:r w:rsidRPr="00776BDA">
              <w:rPr>
                <w:rFonts w:eastAsiaTheme="majorEastAsia"/>
                <w:color w:val="000000" w:themeColor="text1"/>
                <w:lang w:val="en-US"/>
              </w:rPr>
              <w:t>6.965124e-17</w:t>
            </w:r>
          </w:p>
        </w:tc>
        <w:tc>
          <w:tcPr>
            <w:tcW w:w="0" w:type="auto"/>
            <w:vAlign w:val="center"/>
          </w:tcPr>
          <w:p w:rsidR="00AC1E47" w:rsidRDefault="00AC1E47" w:rsidP="00390DA9">
            <w:pPr>
              <w:jc w:val="center"/>
              <w:rPr>
                <w:rFonts w:eastAsiaTheme="majorEastAsia"/>
                <w:color w:val="000000" w:themeColor="text1"/>
                <w:lang w:val="en-US"/>
              </w:rPr>
            </w:pPr>
            <w:r w:rsidRPr="00776BDA">
              <w:rPr>
                <w:rFonts w:eastAsiaTheme="majorEastAsia"/>
                <w:color w:val="000000" w:themeColor="text1"/>
                <w:lang w:val="en-US"/>
              </w:rPr>
              <w:t>2.198048e-01</w:t>
            </w:r>
          </w:p>
        </w:tc>
        <w:tc>
          <w:tcPr>
            <w:tcW w:w="0" w:type="auto"/>
            <w:vAlign w:val="center"/>
          </w:tcPr>
          <w:p w:rsidR="00AC1E47" w:rsidRDefault="00AC1E47" w:rsidP="00390DA9">
            <w:pPr>
              <w:jc w:val="center"/>
              <w:rPr>
                <w:rFonts w:eastAsiaTheme="majorEastAsia"/>
                <w:color w:val="000000" w:themeColor="text1"/>
                <w:lang w:val="en-US"/>
              </w:rPr>
            </w:pPr>
            <w:r w:rsidRPr="00776BDA">
              <w:rPr>
                <w:rFonts w:eastAsiaTheme="majorEastAsia"/>
                <w:color w:val="000000" w:themeColor="text1"/>
                <w:lang w:val="en-US"/>
              </w:rPr>
              <w:t>4.771444e-01</w:t>
            </w:r>
          </w:p>
        </w:tc>
        <w:tc>
          <w:tcPr>
            <w:tcW w:w="0" w:type="auto"/>
            <w:vAlign w:val="center"/>
          </w:tcPr>
          <w:p w:rsidR="00AC1E47" w:rsidRDefault="00AC1E47" w:rsidP="00390DA9">
            <w:pPr>
              <w:jc w:val="center"/>
              <w:rPr>
                <w:rFonts w:eastAsiaTheme="majorEastAsia"/>
                <w:color w:val="000000" w:themeColor="text1"/>
                <w:lang w:val="en-US"/>
              </w:rPr>
            </w:pPr>
            <w:r w:rsidRPr="00776BDA">
              <w:rPr>
                <w:rFonts w:eastAsiaTheme="majorEastAsia"/>
                <w:color w:val="000000" w:themeColor="text1"/>
                <w:lang w:val="en-US"/>
              </w:rPr>
              <w:t>7.392130e-01</w:t>
            </w:r>
          </w:p>
        </w:tc>
        <w:tc>
          <w:tcPr>
            <w:tcW w:w="0" w:type="auto"/>
            <w:vAlign w:val="center"/>
          </w:tcPr>
          <w:p w:rsidR="00AC1E47" w:rsidRDefault="00AC1E47" w:rsidP="00390DA9">
            <w:pPr>
              <w:jc w:val="center"/>
              <w:rPr>
                <w:rFonts w:eastAsiaTheme="majorEastAsia"/>
                <w:color w:val="000000" w:themeColor="text1"/>
                <w:lang w:val="en-US"/>
              </w:rPr>
            </w:pPr>
            <w:r w:rsidRPr="00776BDA">
              <w:rPr>
                <w:rFonts w:eastAsiaTheme="majorEastAsia"/>
                <w:color w:val="000000" w:themeColor="text1"/>
                <w:lang w:val="en-US"/>
              </w:rPr>
              <w:t>9.999951e-01</w:t>
            </w:r>
          </w:p>
        </w:tc>
      </w:tr>
    </w:tbl>
    <w:p w:rsidR="00AC1E47" w:rsidRDefault="00AC1E47" w:rsidP="00AC1E47">
      <w:pPr>
        <w:ind w:left="1080"/>
        <w:rPr>
          <w:rFonts w:eastAsiaTheme="majorEastAsia"/>
          <w:color w:val="000000" w:themeColor="text1"/>
          <w:lang w:val="en-US"/>
        </w:rPr>
      </w:pPr>
    </w:p>
    <w:p w:rsidR="00AC1E47" w:rsidRDefault="00AC1E47" w:rsidP="005C0C83">
      <w:pPr>
        <w:ind w:left="-284"/>
        <w:rPr>
          <w:rFonts w:eastAsiaTheme="majorEastAsia"/>
          <w:b/>
          <w:bCs/>
          <w:color w:val="000000" w:themeColor="text1"/>
          <w:lang w:val="en-US"/>
        </w:rPr>
      </w:pPr>
      <w:r w:rsidRPr="00776BDA">
        <w:rPr>
          <w:rFonts w:eastAsiaTheme="majorEastAsia"/>
          <w:b/>
          <w:bCs/>
          <w:color w:val="000000" w:themeColor="text1"/>
          <w:lang w:val="en-US"/>
        </w:rPr>
        <w:t xml:space="preserve">Significance Level </w:t>
      </w:r>
    </w:p>
    <w:p w:rsidR="00AC1E47" w:rsidRDefault="00AC1E47" w:rsidP="00AC1E47">
      <w:pPr>
        <w:ind w:left="1080"/>
        <w:rPr>
          <w:rFonts w:eastAsiaTheme="majorEastAsia"/>
          <w:b/>
          <w:bCs/>
          <w:color w:val="000000" w:themeColor="text1"/>
          <w:lang w:val="en-US"/>
        </w:rPr>
      </w:pPr>
    </w:p>
    <w:tbl>
      <w:tblPr>
        <w:tblStyle w:val="TableGrid"/>
        <w:tblW w:w="9989" w:type="dxa"/>
        <w:tblInd w:w="-485" w:type="dxa"/>
        <w:tblLook w:val="04A0" w:firstRow="1" w:lastRow="0" w:firstColumn="1" w:lastColumn="0" w:noHBand="0" w:noVBand="1"/>
      </w:tblPr>
      <w:tblGrid>
        <w:gridCol w:w="2669"/>
        <w:gridCol w:w="1114"/>
        <w:gridCol w:w="1113"/>
        <w:gridCol w:w="1113"/>
        <w:gridCol w:w="1031"/>
        <w:gridCol w:w="1195"/>
        <w:gridCol w:w="877"/>
        <w:gridCol w:w="877"/>
      </w:tblGrid>
      <w:tr w:rsidR="006A549B" w:rsidTr="005C0C83">
        <w:trPr>
          <w:trHeight w:val="762"/>
        </w:trPr>
        <w:tc>
          <w:tcPr>
            <w:tcW w:w="0" w:type="auto"/>
            <w:vAlign w:val="center"/>
          </w:tcPr>
          <w:p w:rsidR="006A549B" w:rsidRDefault="006A549B" w:rsidP="00390DA9">
            <w:pPr>
              <w:jc w:val="center"/>
              <w:rPr>
                <w:rFonts w:eastAsiaTheme="majorEastAsia"/>
                <w:b/>
                <w:bCs/>
                <w:color w:val="000000" w:themeColor="text1"/>
                <w:lang w:val="en-US"/>
              </w:rPr>
            </w:pPr>
            <w:r>
              <w:rPr>
                <w:rFonts w:eastAsiaTheme="majorEastAsia"/>
                <w:b/>
                <w:bCs/>
                <w:color w:val="000000" w:themeColor="text1"/>
                <w:lang w:val="en-US"/>
              </w:rPr>
              <w:t>Phenotype Name</w:t>
            </w:r>
          </w:p>
        </w:tc>
        <w:tc>
          <w:tcPr>
            <w:tcW w:w="0" w:type="auto"/>
            <w:vAlign w:val="center"/>
          </w:tcPr>
          <w:p w:rsidR="006A549B" w:rsidRDefault="006A549B" w:rsidP="00390DA9">
            <w:pPr>
              <w:jc w:val="center"/>
              <w:rPr>
                <w:rFonts w:eastAsiaTheme="majorEastAsia"/>
                <w:b/>
                <w:bCs/>
                <w:color w:val="000000" w:themeColor="text1"/>
                <w:lang w:val="en-US"/>
              </w:rPr>
            </w:pPr>
            <w:r>
              <w:rPr>
                <w:rFonts w:eastAsiaTheme="majorEastAsia"/>
                <w:b/>
                <w:bCs/>
                <w:color w:val="000000" w:themeColor="text1"/>
                <w:lang w:val="en-US"/>
              </w:rPr>
              <w:t>0.10</w:t>
            </w:r>
          </w:p>
        </w:tc>
        <w:tc>
          <w:tcPr>
            <w:tcW w:w="0" w:type="auto"/>
            <w:vAlign w:val="center"/>
          </w:tcPr>
          <w:p w:rsidR="006A549B" w:rsidRDefault="006A549B" w:rsidP="00390DA9">
            <w:pPr>
              <w:jc w:val="center"/>
              <w:rPr>
                <w:rFonts w:eastAsiaTheme="majorEastAsia"/>
                <w:b/>
                <w:bCs/>
                <w:color w:val="000000" w:themeColor="text1"/>
                <w:lang w:val="en-US"/>
              </w:rPr>
            </w:pPr>
            <w:r>
              <w:rPr>
                <w:rFonts w:eastAsiaTheme="majorEastAsia"/>
                <w:b/>
                <w:bCs/>
                <w:color w:val="000000" w:themeColor="text1"/>
                <w:lang w:val="en-US"/>
              </w:rPr>
              <w:t>0.05</w:t>
            </w:r>
          </w:p>
        </w:tc>
        <w:tc>
          <w:tcPr>
            <w:tcW w:w="0" w:type="auto"/>
            <w:vAlign w:val="center"/>
          </w:tcPr>
          <w:p w:rsidR="006A549B" w:rsidRDefault="006A549B" w:rsidP="00390DA9">
            <w:pPr>
              <w:jc w:val="center"/>
              <w:rPr>
                <w:rFonts w:eastAsiaTheme="majorEastAsia"/>
                <w:b/>
                <w:bCs/>
                <w:color w:val="000000" w:themeColor="text1"/>
                <w:lang w:val="en-US"/>
              </w:rPr>
            </w:pPr>
            <w:r>
              <w:rPr>
                <w:rFonts w:eastAsiaTheme="majorEastAsia"/>
                <w:b/>
                <w:bCs/>
                <w:color w:val="000000" w:themeColor="text1"/>
                <w:lang w:val="en-US"/>
              </w:rPr>
              <w:t>0.01</w:t>
            </w:r>
          </w:p>
        </w:tc>
        <w:tc>
          <w:tcPr>
            <w:tcW w:w="0" w:type="auto"/>
            <w:vAlign w:val="center"/>
          </w:tcPr>
          <w:p w:rsidR="006A549B" w:rsidRDefault="006A549B" w:rsidP="00390DA9">
            <w:pPr>
              <w:jc w:val="center"/>
              <w:rPr>
                <w:rFonts w:eastAsiaTheme="majorEastAsia"/>
                <w:b/>
                <w:bCs/>
                <w:color w:val="000000" w:themeColor="text1"/>
                <w:lang w:val="en-US"/>
              </w:rPr>
            </w:pPr>
            <w:r>
              <w:rPr>
                <w:rFonts w:eastAsiaTheme="majorEastAsia"/>
                <w:b/>
                <w:bCs/>
                <w:color w:val="000000" w:themeColor="text1"/>
                <w:lang w:val="en-US"/>
              </w:rPr>
              <w:t>0.001</w:t>
            </w:r>
          </w:p>
        </w:tc>
        <w:tc>
          <w:tcPr>
            <w:tcW w:w="0" w:type="auto"/>
            <w:vAlign w:val="center"/>
          </w:tcPr>
          <w:p w:rsidR="006A549B" w:rsidRDefault="006A549B" w:rsidP="00390DA9">
            <w:pPr>
              <w:jc w:val="center"/>
              <w:rPr>
                <w:rFonts w:eastAsiaTheme="majorEastAsia"/>
                <w:b/>
                <w:bCs/>
                <w:color w:val="000000" w:themeColor="text1"/>
                <w:lang w:val="en-US"/>
              </w:rPr>
            </w:pPr>
            <w:r>
              <w:rPr>
                <w:rFonts w:eastAsiaTheme="majorEastAsia"/>
                <w:b/>
                <w:bCs/>
                <w:color w:val="000000" w:themeColor="text1"/>
                <w:lang w:val="en-US"/>
              </w:rPr>
              <w:t>0.0001</w:t>
            </w:r>
          </w:p>
        </w:tc>
        <w:tc>
          <w:tcPr>
            <w:tcW w:w="0" w:type="auto"/>
            <w:vAlign w:val="center"/>
          </w:tcPr>
          <w:p w:rsidR="006A549B" w:rsidRDefault="006A549B" w:rsidP="00390DA9">
            <w:pPr>
              <w:jc w:val="center"/>
              <w:rPr>
                <w:rFonts w:eastAsiaTheme="majorEastAsia"/>
                <w:b/>
                <w:bCs/>
                <w:color w:val="000000" w:themeColor="text1"/>
                <w:lang w:val="en-US"/>
              </w:rPr>
            </w:pPr>
            <w:r>
              <w:rPr>
                <w:rFonts w:eastAsiaTheme="majorEastAsia"/>
                <w:b/>
                <w:bCs/>
                <w:color w:val="000000" w:themeColor="text1"/>
                <w:lang w:val="en-US"/>
              </w:rPr>
              <w:t>1e-5</w:t>
            </w:r>
          </w:p>
        </w:tc>
        <w:tc>
          <w:tcPr>
            <w:tcW w:w="0" w:type="auto"/>
            <w:vAlign w:val="center"/>
          </w:tcPr>
          <w:p w:rsidR="006A549B" w:rsidRDefault="006A549B" w:rsidP="00390DA9">
            <w:pPr>
              <w:jc w:val="center"/>
              <w:rPr>
                <w:rFonts w:eastAsiaTheme="majorEastAsia"/>
                <w:b/>
                <w:bCs/>
                <w:color w:val="000000" w:themeColor="text1"/>
                <w:lang w:val="en-US"/>
              </w:rPr>
            </w:pPr>
            <w:r>
              <w:rPr>
                <w:rFonts w:eastAsiaTheme="majorEastAsia"/>
                <w:b/>
                <w:bCs/>
                <w:color w:val="000000" w:themeColor="text1"/>
                <w:lang w:val="en-US"/>
              </w:rPr>
              <w:t>1e-6</w:t>
            </w:r>
          </w:p>
        </w:tc>
      </w:tr>
      <w:tr w:rsidR="006A549B" w:rsidTr="005C0C83">
        <w:trPr>
          <w:trHeight w:val="67"/>
        </w:trPr>
        <w:tc>
          <w:tcPr>
            <w:tcW w:w="0" w:type="auto"/>
            <w:vAlign w:val="center"/>
          </w:tcPr>
          <w:p w:rsidR="006A549B" w:rsidRDefault="00727B9D" w:rsidP="00390DA9">
            <w:pPr>
              <w:jc w:val="center"/>
              <w:rPr>
                <w:rFonts w:eastAsiaTheme="majorEastAsia"/>
                <w:color w:val="000000" w:themeColor="text1"/>
                <w:lang w:val="en-US"/>
              </w:rPr>
            </w:pPr>
            <w:r>
              <w:rPr>
                <w:rFonts w:eastAsiaTheme="majorEastAsia"/>
                <w:b/>
                <w:bCs/>
                <w:color w:val="000000" w:themeColor="text1"/>
                <w:lang w:val="en-US"/>
              </w:rPr>
              <w:t>Anthocyanin_22</w:t>
            </w:r>
          </w:p>
        </w:tc>
        <w:tc>
          <w:tcPr>
            <w:tcW w:w="0" w:type="auto"/>
            <w:vAlign w:val="center"/>
          </w:tcPr>
          <w:p w:rsidR="006A549B" w:rsidRPr="00EE29F0" w:rsidRDefault="006A549B" w:rsidP="00390DA9">
            <w:pPr>
              <w:jc w:val="center"/>
              <w:rPr>
                <w:rFonts w:eastAsiaTheme="majorEastAsia"/>
                <w:color w:val="000000" w:themeColor="text1"/>
                <w:lang w:val="en-US"/>
              </w:rPr>
            </w:pPr>
            <w:r w:rsidRPr="00EE29F0">
              <w:rPr>
                <w:rFonts w:eastAsiaTheme="majorEastAsia"/>
                <w:color w:val="000000" w:themeColor="text1"/>
                <w:lang w:val="en-US"/>
              </w:rPr>
              <w:t>26502</w:t>
            </w:r>
          </w:p>
        </w:tc>
        <w:tc>
          <w:tcPr>
            <w:tcW w:w="0" w:type="auto"/>
            <w:vAlign w:val="center"/>
          </w:tcPr>
          <w:p w:rsidR="006A549B" w:rsidRPr="00EE29F0" w:rsidRDefault="006A549B" w:rsidP="00390DA9">
            <w:pPr>
              <w:jc w:val="center"/>
              <w:rPr>
                <w:rFonts w:eastAsiaTheme="majorEastAsia"/>
                <w:color w:val="000000" w:themeColor="text1"/>
                <w:lang w:val="en-US"/>
              </w:rPr>
            </w:pPr>
            <w:r w:rsidRPr="00EE29F0">
              <w:rPr>
                <w:rFonts w:eastAsiaTheme="majorEastAsia"/>
                <w:color w:val="000000" w:themeColor="text1"/>
                <w:lang w:val="en-US"/>
              </w:rPr>
              <w:t>15589</w:t>
            </w:r>
          </w:p>
        </w:tc>
        <w:tc>
          <w:tcPr>
            <w:tcW w:w="0" w:type="auto"/>
            <w:vAlign w:val="center"/>
          </w:tcPr>
          <w:p w:rsidR="006A549B" w:rsidRPr="00EE29F0" w:rsidRDefault="006A549B" w:rsidP="00390DA9">
            <w:pPr>
              <w:jc w:val="center"/>
              <w:rPr>
                <w:rFonts w:eastAsiaTheme="majorEastAsia"/>
                <w:color w:val="000000" w:themeColor="text1"/>
                <w:lang w:val="en-US"/>
              </w:rPr>
            </w:pPr>
            <w:r w:rsidRPr="00EE29F0">
              <w:rPr>
                <w:rFonts w:eastAsiaTheme="majorEastAsia"/>
                <w:color w:val="000000" w:themeColor="text1"/>
                <w:lang w:val="en-US"/>
              </w:rPr>
              <w:t>4579</w:t>
            </w:r>
          </w:p>
        </w:tc>
        <w:tc>
          <w:tcPr>
            <w:tcW w:w="0" w:type="auto"/>
            <w:vAlign w:val="center"/>
          </w:tcPr>
          <w:p w:rsidR="006A549B" w:rsidRPr="00EE29F0" w:rsidRDefault="006A549B" w:rsidP="00390DA9">
            <w:pPr>
              <w:jc w:val="center"/>
              <w:rPr>
                <w:rFonts w:eastAsiaTheme="majorEastAsia"/>
                <w:color w:val="000000" w:themeColor="text1"/>
                <w:lang w:val="en-US"/>
              </w:rPr>
            </w:pPr>
            <w:r w:rsidRPr="00EE29F0">
              <w:rPr>
                <w:rFonts w:eastAsiaTheme="majorEastAsia"/>
                <w:color w:val="000000" w:themeColor="text1"/>
                <w:lang w:val="en-US"/>
              </w:rPr>
              <w:t>728</w:t>
            </w:r>
          </w:p>
        </w:tc>
        <w:tc>
          <w:tcPr>
            <w:tcW w:w="0" w:type="auto"/>
            <w:vAlign w:val="center"/>
          </w:tcPr>
          <w:p w:rsidR="006A549B" w:rsidRPr="00A92A3A" w:rsidRDefault="006A549B" w:rsidP="00390DA9">
            <w:pPr>
              <w:jc w:val="center"/>
              <w:rPr>
                <w:rFonts w:eastAsiaTheme="majorEastAsia"/>
                <w:b/>
                <w:bCs/>
                <w:color w:val="000000" w:themeColor="text1"/>
                <w:lang w:val="en-US"/>
              </w:rPr>
            </w:pPr>
            <w:r w:rsidRPr="00A92A3A">
              <w:rPr>
                <w:rFonts w:eastAsiaTheme="majorEastAsia"/>
                <w:b/>
                <w:bCs/>
                <w:color w:val="000000" w:themeColor="text1"/>
                <w:lang w:val="en-US"/>
              </w:rPr>
              <w:t>118</w:t>
            </w:r>
          </w:p>
        </w:tc>
        <w:tc>
          <w:tcPr>
            <w:tcW w:w="0" w:type="auto"/>
            <w:vAlign w:val="center"/>
          </w:tcPr>
          <w:p w:rsidR="006A549B" w:rsidRPr="00EE29F0" w:rsidRDefault="006A549B" w:rsidP="00390DA9">
            <w:pPr>
              <w:jc w:val="center"/>
              <w:rPr>
                <w:rFonts w:eastAsiaTheme="majorEastAsia"/>
                <w:color w:val="000000" w:themeColor="text1"/>
                <w:lang w:val="en-US"/>
              </w:rPr>
            </w:pPr>
            <w:r>
              <w:rPr>
                <w:rFonts w:eastAsiaTheme="majorEastAsia"/>
                <w:color w:val="000000" w:themeColor="text1"/>
                <w:lang w:val="en-US"/>
              </w:rPr>
              <w:t>-</w:t>
            </w:r>
          </w:p>
        </w:tc>
        <w:tc>
          <w:tcPr>
            <w:tcW w:w="0" w:type="auto"/>
            <w:vAlign w:val="center"/>
          </w:tcPr>
          <w:p w:rsidR="006A549B" w:rsidRPr="00EE29F0" w:rsidRDefault="006A549B" w:rsidP="00390DA9">
            <w:pPr>
              <w:jc w:val="center"/>
              <w:rPr>
                <w:rFonts w:eastAsiaTheme="majorEastAsia"/>
                <w:color w:val="000000" w:themeColor="text1"/>
                <w:lang w:val="en-US"/>
              </w:rPr>
            </w:pPr>
            <w:r>
              <w:rPr>
                <w:rFonts w:eastAsiaTheme="majorEastAsia"/>
                <w:color w:val="000000" w:themeColor="text1"/>
                <w:lang w:val="en-US"/>
              </w:rPr>
              <w:t>-</w:t>
            </w:r>
          </w:p>
        </w:tc>
      </w:tr>
      <w:tr w:rsidR="006A549B" w:rsidTr="005C0C83">
        <w:trPr>
          <w:trHeight w:val="67"/>
        </w:trPr>
        <w:tc>
          <w:tcPr>
            <w:tcW w:w="0" w:type="auto"/>
            <w:vAlign w:val="center"/>
          </w:tcPr>
          <w:p w:rsidR="006A549B" w:rsidRDefault="006A549B" w:rsidP="00390DA9">
            <w:pPr>
              <w:jc w:val="center"/>
              <w:rPr>
                <w:rFonts w:eastAsiaTheme="majorEastAsia"/>
                <w:color w:val="000000" w:themeColor="text1"/>
                <w:lang w:val="en-US"/>
              </w:rPr>
            </w:pPr>
            <w:r>
              <w:rPr>
                <w:rFonts w:eastAsiaTheme="majorEastAsia"/>
                <w:color w:val="000000" w:themeColor="text1"/>
                <w:lang w:val="en-US"/>
              </w:rPr>
              <w:t>FLC</w:t>
            </w:r>
          </w:p>
        </w:tc>
        <w:tc>
          <w:tcPr>
            <w:tcW w:w="0" w:type="auto"/>
            <w:vAlign w:val="center"/>
          </w:tcPr>
          <w:p w:rsidR="006A549B" w:rsidRPr="00EE29F0" w:rsidRDefault="006A549B" w:rsidP="00390DA9">
            <w:pPr>
              <w:jc w:val="center"/>
              <w:rPr>
                <w:rFonts w:eastAsiaTheme="majorEastAsia"/>
                <w:color w:val="000000" w:themeColor="text1"/>
                <w:lang w:val="en-US"/>
              </w:rPr>
            </w:pPr>
            <w:r w:rsidRPr="00EE29F0">
              <w:rPr>
                <w:rFonts w:eastAsiaTheme="majorEastAsia"/>
                <w:color w:val="000000" w:themeColor="text1"/>
                <w:lang w:val="en-US"/>
              </w:rPr>
              <w:t>55401</w:t>
            </w:r>
          </w:p>
        </w:tc>
        <w:tc>
          <w:tcPr>
            <w:tcW w:w="0" w:type="auto"/>
            <w:vAlign w:val="center"/>
          </w:tcPr>
          <w:p w:rsidR="006A549B" w:rsidRPr="00EE29F0" w:rsidRDefault="006A549B" w:rsidP="00390DA9">
            <w:pPr>
              <w:jc w:val="center"/>
              <w:rPr>
                <w:rFonts w:eastAsiaTheme="majorEastAsia"/>
                <w:color w:val="000000" w:themeColor="text1"/>
                <w:lang w:val="en-US"/>
              </w:rPr>
            </w:pPr>
            <w:r w:rsidRPr="00EE29F0">
              <w:rPr>
                <w:rFonts w:eastAsiaTheme="majorEastAsia"/>
                <w:color w:val="000000" w:themeColor="text1"/>
                <w:lang w:val="en-US"/>
              </w:rPr>
              <w:t>37168</w:t>
            </w:r>
          </w:p>
        </w:tc>
        <w:tc>
          <w:tcPr>
            <w:tcW w:w="0" w:type="auto"/>
            <w:vAlign w:val="center"/>
          </w:tcPr>
          <w:p w:rsidR="006A549B" w:rsidRPr="00EE29F0" w:rsidRDefault="006A549B" w:rsidP="00390DA9">
            <w:pPr>
              <w:jc w:val="center"/>
              <w:rPr>
                <w:rFonts w:eastAsiaTheme="majorEastAsia"/>
                <w:color w:val="000000" w:themeColor="text1"/>
                <w:lang w:val="en-US"/>
              </w:rPr>
            </w:pPr>
            <w:r w:rsidRPr="00EE29F0">
              <w:rPr>
                <w:rFonts w:eastAsiaTheme="majorEastAsia"/>
                <w:color w:val="000000" w:themeColor="text1"/>
                <w:lang w:val="en-US"/>
              </w:rPr>
              <w:t>14894</w:t>
            </w:r>
          </w:p>
        </w:tc>
        <w:tc>
          <w:tcPr>
            <w:tcW w:w="0" w:type="auto"/>
            <w:vAlign w:val="center"/>
          </w:tcPr>
          <w:p w:rsidR="006A549B" w:rsidRPr="00EE29F0" w:rsidRDefault="006A549B" w:rsidP="00390DA9">
            <w:pPr>
              <w:jc w:val="center"/>
              <w:rPr>
                <w:rFonts w:eastAsiaTheme="majorEastAsia"/>
                <w:color w:val="000000" w:themeColor="text1"/>
                <w:lang w:val="en-US"/>
              </w:rPr>
            </w:pPr>
            <w:r w:rsidRPr="00EE29F0">
              <w:rPr>
                <w:rFonts w:eastAsiaTheme="majorEastAsia"/>
                <w:color w:val="000000" w:themeColor="text1"/>
                <w:lang w:val="en-US"/>
              </w:rPr>
              <w:t>4118</w:t>
            </w:r>
          </w:p>
        </w:tc>
        <w:tc>
          <w:tcPr>
            <w:tcW w:w="0" w:type="auto"/>
            <w:vAlign w:val="center"/>
          </w:tcPr>
          <w:p w:rsidR="006A549B" w:rsidRPr="00EE29F0" w:rsidRDefault="006A549B" w:rsidP="00390DA9">
            <w:pPr>
              <w:jc w:val="center"/>
              <w:rPr>
                <w:rFonts w:eastAsiaTheme="majorEastAsia"/>
                <w:color w:val="000000" w:themeColor="text1"/>
                <w:lang w:val="en-US"/>
              </w:rPr>
            </w:pPr>
            <w:r w:rsidRPr="00EE29F0">
              <w:rPr>
                <w:rFonts w:eastAsiaTheme="majorEastAsia"/>
                <w:color w:val="000000" w:themeColor="text1"/>
                <w:lang w:val="en-US"/>
              </w:rPr>
              <w:t>1190</w:t>
            </w:r>
          </w:p>
        </w:tc>
        <w:tc>
          <w:tcPr>
            <w:tcW w:w="0" w:type="auto"/>
            <w:vAlign w:val="center"/>
          </w:tcPr>
          <w:p w:rsidR="006A549B" w:rsidRPr="00EE29F0" w:rsidRDefault="006A549B" w:rsidP="00390DA9">
            <w:pPr>
              <w:jc w:val="center"/>
              <w:rPr>
                <w:rFonts w:eastAsiaTheme="majorEastAsia"/>
                <w:color w:val="000000" w:themeColor="text1"/>
                <w:lang w:val="en-US"/>
              </w:rPr>
            </w:pPr>
            <w:r w:rsidRPr="00EE29F0">
              <w:rPr>
                <w:rFonts w:eastAsiaTheme="majorEastAsia"/>
                <w:color w:val="000000" w:themeColor="text1"/>
                <w:lang w:val="en-US"/>
              </w:rPr>
              <w:t>367</w:t>
            </w:r>
          </w:p>
        </w:tc>
        <w:tc>
          <w:tcPr>
            <w:tcW w:w="0" w:type="auto"/>
            <w:vAlign w:val="center"/>
          </w:tcPr>
          <w:p w:rsidR="006A549B" w:rsidRPr="006A549B" w:rsidRDefault="006A549B" w:rsidP="00390DA9">
            <w:pPr>
              <w:jc w:val="center"/>
              <w:rPr>
                <w:rFonts w:eastAsiaTheme="majorEastAsia"/>
                <w:b/>
                <w:bCs/>
                <w:color w:val="000000" w:themeColor="text1"/>
                <w:lang w:val="en-US"/>
              </w:rPr>
            </w:pPr>
            <w:r w:rsidRPr="006A549B">
              <w:rPr>
                <w:rFonts w:eastAsiaTheme="majorEastAsia"/>
                <w:b/>
                <w:bCs/>
                <w:color w:val="000000" w:themeColor="text1"/>
                <w:lang w:val="en-US"/>
              </w:rPr>
              <w:t>121</w:t>
            </w:r>
          </w:p>
        </w:tc>
      </w:tr>
      <w:tr w:rsidR="006A549B" w:rsidTr="005C0C83">
        <w:trPr>
          <w:trHeight w:val="67"/>
        </w:trPr>
        <w:tc>
          <w:tcPr>
            <w:tcW w:w="0" w:type="auto"/>
            <w:vAlign w:val="center"/>
          </w:tcPr>
          <w:p w:rsidR="006A549B" w:rsidRDefault="006A549B" w:rsidP="00390DA9">
            <w:pPr>
              <w:jc w:val="center"/>
              <w:rPr>
                <w:rFonts w:eastAsiaTheme="majorEastAsia"/>
                <w:color w:val="000000" w:themeColor="text1"/>
                <w:lang w:val="en-US"/>
              </w:rPr>
            </w:pPr>
            <w:r>
              <w:rPr>
                <w:rFonts w:eastAsiaTheme="majorEastAsia"/>
                <w:color w:val="000000" w:themeColor="text1"/>
                <w:lang w:val="en-US"/>
              </w:rPr>
              <w:t>FRI</w:t>
            </w:r>
          </w:p>
        </w:tc>
        <w:tc>
          <w:tcPr>
            <w:tcW w:w="0" w:type="auto"/>
            <w:vAlign w:val="center"/>
          </w:tcPr>
          <w:p w:rsidR="006A549B" w:rsidRPr="00EE29F0" w:rsidRDefault="006A549B" w:rsidP="00390DA9">
            <w:pPr>
              <w:jc w:val="center"/>
              <w:rPr>
                <w:rFonts w:eastAsiaTheme="majorEastAsia"/>
                <w:color w:val="000000" w:themeColor="text1"/>
                <w:lang w:val="en-US"/>
              </w:rPr>
            </w:pPr>
            <w:r w:rsidRPr="00EE29F0">
              <w:rPr>
                <w:rFonts w:eastAsiaTheme="majorEastAsia"/>
                <w:color w:val="000000" w:themeColor="text1"/>
                <w:lang w:val="en-US"/>
              </w:rPr>
              <w:t>44493</w:t>
            </w:r>
          </w:p>
        </w:tc>
        <w:tc>
          <w:tcPr>
            <w:tcW w:w="0" w:type="auto"/>
            <w:vAlign w:val="center"/>
          </w:tcPr>
          <w:p w:rsidR="006A549B" w:rsidRPr="00EE29F0" w:rsidRDefault="006A549B" w:rsidP="00390DA9">
            <w:pPr>
              <w:jc w:val="center"/>
              <w:rPr>
                <w:rFonts w:eastAsiaTheme="majorEastAsia"/>
                <w:color w:val="000000" w:themeColor="text1"/>
                <w:lang w:val="en-US"/>
              </w:rPr>
            </w:pPr>
            <w:r w:rsidRPr="00EE29F0">
              <w:rPr>
                <w:rFonts w:eastAsiaTheme="majorEastAsia"/>
                <w:color w:val="000000" w:themeColor="text1"/>
                <w:lang w:val="en-US"/>
              </w:rPr>
              <w:t>28863</w:t>
            </w:r>
          </w:p>
        </w:tc>
        <w:tc>
          <w:tcPr>
            <w:tcW w:w="0" w:type="auto"/>
            <w:vAlign w:val="center"/>
          </w:tcPr>
          <w:p w:rsidR="006A549B" w:rsidRPr="00EE29F0" w:rsidRDefault="006A549B" w:rsidP="00390DA9">
            <w:pPr>
              <w:jc w:val="center"/>
              <w:rPr>
                <w:rFonts w:eastAsiaTheme="majorEastAsia"/>
                <w:color w:val="000000" w:themeColor="text1"/>
                <w:lang w:val="en-US"/>
              </w:rPr>
            </w:pPr>
            <w:r w:rsidRPr="00EE29F0">
              <w:rPr>
                <w:rFonts w:eastAsiaTheme="majorEastAsia"/>
                <w:color w:val="000000" w:themeColor="text1"/>
                <w:lang w:val="en-US"/>
              </w:rPr>
              <w:t>11406</w:t>
            </w:r>
          </w:p>
        </w:tc>
        <w:tc>
          <w:tcPr>
            <w:tcW w:w="0" w:type="auto"/>
            <w:vAlign w:val="center"/>
          </w:tcPr>
          <w:p w:rsidR="006A549B" w:rsidRPr="00EE29F0" w:rsidRDefault="006A549B" w:rsidP="00390DA9">
            <w:pPr>
              <w:jc w:val="center"/>
              <w:rPr>
                <w:rFonts w:eastAsiaTheme="majorEastAsia"/>
                <w:color w:val="000000" w:themeColor="text1"/>
                <w:lang w:val="en-US"/>
              </w:rPr>
            </w:pPr>
            <w:r w:rsidRPr="00EE29F0">
              <w:rPr>
                <w:rFonts w:eastAsiaTheme="majorEastAsia"/>
                <w:color w:val="000000" w:themeColor="text1"/>
                <w:lang w:val="en-US"/>
              </w:rPr>
              <w:t>3499</w:t>
            </w:r>
          </w:p>
        </w:tc>
        <w:tc>
          <w:tcPr>
            <w:tcW w:w="0" w:type="auto"/>
            <w:vAlign w:val="center"/>
          </w:tcPr>
          <w:p w:rsidR="006A549B" w:rsidRPr="00EE29F0" w:rsidRDefault="006A549B" w:rsidP="00390DA9">
            <w:pPr>
              <w:jc w:val="center"/>
              <w:rPr>
                <w:rFonts w:eastAsiaTheme="majorEastAsia"/>
                <w:color w:val="000000" w:themeColor="text1"/>
                <w:lang w:val="en-US"/>
              </w:rPr>
            </w:pPr>
            <w:r w:rsidRPr="00EE29F0">
              <w:rPr>
                <w:rFonts w:eastAsiaTheme="majorEastAsia"/>
                <w:color w:val="000000" w:themeColor="text1"/>
                <w:lang w:val="en-US"/>
              </w:rPr>
              <w:t>1163</w:t>
            </w:r>
          </w:p>
        </w:tc>
        <w:tc>
          <w:tcPr>
            <w:tcW w:w="0" w:type="auto"/>
            <w:vAlign w:val="center"/>
          </w:tcPr>
          <w:p w:rsidR="006A549B" w:rsidRPr="00EE29F0" w:rsidRDefault="006A549B" w:rsidP="00390DA9">
            <w:pPr>
              <w:jc w:val="center"/>
              <w:rPr>
                <w:rFonts w:eastAsiaTheme="majorEastAsia"/>
                <w:color w:val="000000" w:themeColor="text1"/>
                <w:lang w:val="en-US"/>
              </w:rPr>
            </w:pPr>
            <w:r w:rsidRPr="00EE29F0">
              <w:rPr>
                <w:rFonts w:eastAsiaTheme="majorEastAsia"/>
                <w:color w:val="000000" w:themeColor="text1"/>
                <w:lang w:val="en-US"/>
              </w:rPr>
              <w:t>392</w:t>
            </w:r>
          </w:p>
        </w:tc>
        <w:tc>
          <w:tcPr>
            <w:tcW w:w="0" w:type="auto"/>
            <w:vAlign w:val="center"/>
          </w:tcPr>
          <w:p w:rsidR="006A549B" w:rsidRPr="00A92A3A" w:rsidRDefault="006A549B" w:rsidP="00390DA9">
            <w:pPr>
              <w:jc w:val="center"/>
              <w:rPr>
                <w:rFonts w:eastAsiaTheme="majorEastAsia"/>
                <w:b/>
                <w:bCs/>
                <w:color w:val="000000" w:themeColor="text1"/>
                <w:lang w:val="en-US"/>
              </w:rPr>
            </w:pPr>
            <w:r w:rsidRPr="00A92A3A">
              <w:rPr>
                <w:rFonts w:eastAsiaTheme="majorEastAsia"/>
                <w:b/>
                <w:bCs/>
                <w:color w:val="000000" w:themeColor="text1"/>
                <w:lang w:val="en-US"/>
              </w:rPr>
              <w:t>117</w:t>
            </w:r>
          </w:p>
        </w:tc>
      </w:tr>
      <w:tr w:rsidR="006A549B" w:rsidTr="005C0C83">
        <w:trPr>
          <w:trHeight w:val="67"/>
        </w:trPr>
        <w:tc>
          <w:tcPr>
            <w:tcW w:w="0" w:type="auto"/>
            <w:vAlign w:val="center"/>
          </w:tcPr>
          <w:p w:rsidR="006A549B" w:rsidRDefault="006A549B" w:rsidP="00390DA9">
            <w:pPr>
              <w:jc w:val="center"/>
              <w:rPr>
                <w:rFonts w:eastAsiaTheme="majorEastAsia"/>
                <w:color w:val="000000" w:themeColor="text1"/>
                <w:lang w:val="en-US"/>
              </w:rPr>
            </w:pPr>
            <w:r>
              <w:rPr>
                <w:rFonts w:eastAsiaTheme="majorEastAsia"/>
                <w:color w:val="000000" w:themeColor="text1"/>
                <w:lang w:val="en-US"/>
              </w:rPr>
              <w:t>RP_GH</w:t>
            </w:r>
          </w:p>
        </w:tc>
        <w:tc>
          <w:tcPr>
            <w:tcW w:w="0" w:type="auto"/>
            <w:vAlign w:val="center"/>
          </w:tcPr>
          <w:p w:rsidR="006A549B" w:rsidRPr="00EE29F0" w:rsidRDefault="006A549B" w:rsidP="00390DA9">
            <w:pPr>
              <w:jc w:val="center"/>
              <w:rPr>
                <w:rFonts w:eastAsiaTheme="majorEastAsia"/>
                <w:color w:val="000000" w:themeColor="text1"/>
                <w:lang w:val="en-US"/>
              </w:rPr>
            </w:pPr>
            <w:r w:rsidRPr="00EE29F0">
              <w:rPr>
                <w:rFonts w:eastAsiaTheme="majorEastAsia"/>
                <w:color w:val="000000" w:themeColor="text1"/>
                <w:lang w:val="en-US"/>
              </w:rPr>
              <w:t>27310</w:t>
            </w:r>
          </w:p>
        </w:tc>
        <w:tc>
          <w:tcPr>
            <w:tcW w:w="0" w:type="auto"/>
            <w:vAlign w:val="center"/>
          </w:tcPr>
          <w:p w:rsidR="006A549B" w:rsidRPr="00EE29F0" w:rsidRDefault="006A549B" w:rsidP="00390DA9">
            <w:pPr>
              <w:jc w:val="center"/>
              <w:rPr>
                <w:rFonts w:eastAsiaTheme="majorEastAsia"/>
                <w:color w:val="000000" w:themeColor="text1"/>
                <w:lang w:val="en-US"/>
              </w:rPr>
            </w:pPr>
            <w:r w:rsidRPr="00EE29F0">
              <w:rPr>
                <w:rFonts w:eastAsiaTheme="majorEastAsia"/>
                <w:color w:val="000000" w:themeColor="text1"/>
                <w:lang w:val="en-US"/>
              </w:rPr>
              <w:t>15368</w:t>
            </w:r>
          </w:p>
        </w:tc>
        <w:tc>
          <w:tcPr>
            <w:tcW w:w="0" w:type="auto"/>
            <w:vAlign w:val="center"/>
          </w:tcPr>
          <w:p w:rsidR="006A549B" w:rsidRPr="00EE29F0" w:rsidRDefault="006A549B" w:rsidP="00390DA9">
            <w:pPr>
              <w:jc w:val="center"/>
              <w:rPr>
                <w:rFonts w:eastAsiaTheme="majorEastAsia"/>
                <w:color w:val="000000" w:themeColor="text1"/>
                <w:lang w:val="en-US"/>
              </w:rPr>
            </w:pPr>
            <w:r w:rsidRPr="00EE29F0">
              <w:rPr>
                <w:rFonts w:eastAsiaTheme="majorEastAsia"/>
                <w:color w:val="000000" w:themeColor="text1"/>
                <w:lang w:val="en-US"/>
              </w:rPr>
              <w:t>4186</w:t>
            </w:r>
          </w:p>
        </w:tc>
        <w:tc>
          <w:tcPr>
            <w:tcW w:w="0" w:type="auto"/>
            <w:vAlign w:val="center"/>
          </w:tcPr>
          <w:p w:rsidR="006A549B" w:rsidRPr="00EE29F0" w:rsidRDefault="006A549B" w:rsidP="00390DA9">
            <w:pPr>
              <w:jc w:val="center"/>
              <w:rPr>
                <w:rFonts w:eastAsiaTheme="majorEastAsia"/>
                <w:color w:val="000000" w:themeColor="text1"/>
                <w:lang w:val="en-US"/>
              </w:rPr>
            </w:pPr>
            <w:r w:rsidRPr="00EE29F0">
              <w:rPr>
                <w:rFonts w:eastAsiaTheme="majorEastAsia"/>
                <w:color w:val="000000" w:themeColor="text1"/>
                <w:lang w:val="en-US"/>
              </w:rPr>
              <w:t>638</w:t>
            </w:r>
          </w:p>
        </w:tc>
        <w:tc>
          <w:tcPr>
            <w:tcW w:w="0" w:type="auto"/>
            <w:vAlign w:val="center"/>
          </w:tcPr>
          <w:p w:rsidR="006A549B" w:rsidRPr="00A92A3A" w:rsidRDefault="006A549B" w:rsidP="00390DA9">
            <w:pPr>
              <w:jc w:val="center"/>
              <w:rPr>
                <w:rFonts w:eastAsiaTheme="majorEastAsia"/>
                <w:b/>
                <w:bCs/>
                <w:color w:val="000000" w:themeColor="text1"/>
                <w:lang w:val="en-US"/>
              </w:rPr>
            </w:pPr>
            <w:r w:rsidRPr="00A92A3A">
              <w:rPr>
                <w:rFonts w:eastAsiaTheme="majorEastAsia"/>
                <w:b/>
                <w:bCs/>
                <w:color w:val="000000" w:themeColor="text1"/>
                <w:lang w:val="en-US"/>
              </w:rPr>
              <w:t>99</w:t>
            </w:r>
          </w:p>
        </w:tc>
        <w:tc>
          <w:tcPr>
            <w:tcW w:w="0" w:type="auto"/>
            <w:vAlign w:val="center"/>
          </w:tcPr>
          <w:p w:rsidR="006A549B" w:rsidRPr="00EE29F0" w:rsidRDefault="006A549B" w:rsidP="00390DA9">
            <w:pPr>
              <w:jc w:val="center"/>
              <w:rPr>
                <w:rFonts w:eastAsiaTheme="majorEastAsia"/>
                <w:color w:val="000000" w:themeColor="text1"/>
                <w:lang w:val="en-US"/>
              </w:rPr>
            </w:pPr>
            <w:r>
              <w:rPr>
                <w:rFonts w:eastAsiaTheme="majorEastAsia"/>
                <w:color w:val="000000" w:themeColor="text1"/>
                <w:lang w:val="en-US"/>
              </w:rPr>
              <w:t>-</w:t>
            </w:r>
          </w:p>
        </w:tc>
        <w:tc>
          <w:tcPr>
            <w:tcW w:w="0" w:type="auto"/>
            <w:vAlign w:val="center"/>
          </w:tcPr>
          <w:p w:rsidR="006A549B" w:rsidRPr="00EE29F0" w:rsidRDefault="006A549B" w:rsidP="00390DA9">
            <w:pPr>
              <w:jc w:val="center"/>
              <w:rPr>
                <w:rFonts w:eastAsiaTheme="majorEastAsia"/>
                <w:color w:val="000000" w:themeColor="text1"/>
                <w:lang w:val="en-US"/>
              </w:rPr>
            </w:pPr>
            <w:r>
              <w:rPr>
                <w:rFonts w:eastAsiaTheme="majorEastAsia"/>
                <w:color w:val="000000" w:themeColor="text1"/>
                <w:lang w:val="en-US"/>
              </w:rPr>
              <w:t>-</w:t>
            </w:r>
          </w:p>
        </w:tc>
      </w:tr>
    </w:tbl>
    <w:p w:rsidR="00AC1E47" w:rsidRDefault="00AC1E47" w:rsidP="00AC1E47">
      <w:pPr>
        <w:ind w:left="1080"/>
        <w:rPr>
          <w:rFonts w:eastAsiaTheme="majorEastAsia"/>
          <w:b/>
          <w:bCs/>
          <w:color w:val="000000" w:themeColor="text1"/>
          <w:lang w:val="en-US"/>
        </w:rPr>
      </w:pPr>
    </w:p>
    <w:p w:rsidR="00AC1E47" w:rsidRDefault="00AC1E47" w:rsidP="00AC1E47">
      <w:pPr>
        <w:ind w:left="-426"/>
        <w:rPr>
          <w:rFonts w:eastAsiaTheme="majorEastAsia"/>
          <w:b/>
          <w:bCs/>
          <w:color w:val="000000" w:themeColor="text1"/>
          <w:lang w:val="en-US"/>
        </w:rPr>
      </w:pPr>
    </w:p>
    <w:p w:rsidR="00AC1E47" w:rsidRDefault="00AC1E47" w:rsidP="00AC1E47">
      <w:pPr>
        <w:ind w:left="-426"/>
        <w:rPr>
          <w:rFonts w:eastAsiaTheme="majorEastAsia"/>
          <w:b/>
          <w:bCs/>
          <w:color w:val="000000" w:themeColor="text1"/>
          <w:lang w:val="en-US"/>
        </w:rPr>
      </w:pPr>
      <w:r>
        <w:rPr>
          <w:rFonts w:eastAsiaTheme="majorEastAsia"/>
          <w:b/>
          <w:bCs/>
          <w:color w:val="000000" w:themeColor="text1"/>
          <w:lang w:val="en-US"/>
        </w:rPr>
        <w:t xml:space="preserve">Elapsed </w:t>
      </w:r>
      <w:proofErr w:type="gramStart"/>
      <w:r>
        <w:rPr>
          <w:rFonts w:eastAsiaTheme="majorEastAsia"/>
          <w:b/>
          <w:bCs/>
          <w:color w:val="000000" w:themeColor="text1"/>
          <w:lang w:val="en-US"/>
        </w:rPr>
        <w:t>Time :</w:t>
      </w:r>
      <w:proofErr w:type="gramEnd"/>
      <w:r>
        <w:rPr>
          <w:rFonts w:eastAsiaTheme="majorEastAsia"/>
          <w:b/>
          <w:bCs/>
          <w:color w:val="000000" w:themeColor="text1"/>
          <w:lang w:val="en-US"/>
        </w:rPr>
        <w:t xml:space="preserve"> (Highlighted is the total Execution time of whole Model To Complete</w:t>
      </w:r>
      <w:r w:rsidR="00DC1786">
        <w:rPr>
          <w:rFonts w:eastAsiaTheme="majorEastAsia"/>
          <w:b/>
          <w:bCs/>
          <w:color w:val="000000" w:themeColor="text1"/>
          <w:lang w:val="en-US"/>
        </w:rPr>
        <w:t>)</w:t>
      </w:r>
    </w:p>
    <w:p w:rsidR="00AC1E47" w:rsidRDefault="00AC1E47" w:rsidP="00AC1E47">
      <w:pPr>
        <w:ind w:left="-426"/>
        <w:rPr>
          <w:rFonts w:eastAsiaTheme="majorEastAsia"/>
          <w:b/>
          <w:bCs/>
          <w:color w:val="000000" w:themeColor="text1"/>
          <w:lang w:val="en-US"/>
        </w:rPr>
      </w:pPr>
    </w:p>
    <w:tbl>
      <w:tblPr>
        <w:tblStyle w:val="TableGrid"/>
        <w:tblW w:w="5402" w:type="pct"/>
        <w:tblInd w:w="-284" w:type="dxa"/>
        <w:tblLook w:val="04A0" w:firstRow="1" w:lastRow="0" w:firstColumn="1" w:lastColumn="0" w:noHBand="0" w:noVBand="1"/>
      </w:tblPr>
      <w:tblGrid>
        <w:gridCol w:w="1184"/>
        <w:gridCol w:w="2265"/>
        <w:gridCol w:w="2041"/>
        <w:gridCol w:w="2370"/>
        <w:gridCol w:w="2125"/>
      </w:tblGrid>
      <w:tr w:rsidR="00AC1E47" w:rsidTr="005C0C83">
        <w:trPr>
          <w:trHeight w:val="567"/>
        </w:trPr>
        <w:tc>
          <w:tcPr>
            <w:tcW w:w="593" w:type="pct"/>
            <w:vAlign w:val="center"/>
          </w:tcPr>
          <w:p w:rsidR="00AC1E47" w:rsidRDefault="00AC1E47" w:rsidP="00390DA9">
            <w:pPr>
              <w:jc w:val="center"/>
              <w:rPr>
                <w:rFonts w:eastAsiaTheme="majorEastAsia"/>
                <w:b/>
                <w:bCs/>
                <w:color w:val="000000" w:themeColor="text1"/>
                <w:lang w:val="en-US"/>
              </w:rPr>
            </w:pPr>
            <w:r>
              <w:rPr>
                <w:rFonts w:eastAsiaTheme="majorEastAsia"/>
                <w:b/>
                <w:bCs/>
                <w:color w:val="000000" w:themeColor="text1"/>
                <w:lang w:val="en-US"/>
              </w:rPr>
              <w:t>Chain Number</w:t>
            </w:r>
          </w:p>
        </w:tc>
        <w:tc>
          <w:tcPr>
            <w:tcW w:w="1134" w:type="pct"/>
            <w:vAlign w:val="center"/>
          </w:tcPr>
          <w:p w:rsidR="00AC1E47" w:rsidRDefault="00AC1E47" w:rsidP="00390DA9">
            <w:pPr>
              <w:jc w:val="center"/>
              <w:rPr>
                <w:rFonts w:eastAsiaTheme="majorEastAsia"/>
                <w:b/>
                <w:bCs/>
                <w:color w:val="000000" w:themeColor="text1"/>
                <w:lang w:val="en-US"/>
              </w:rPr>
            </w:pPr>
            <w:r>
              <w:rPr>
                <w:rFonts w:eastAsiaTheme="majorEastAsia"/>
                <w:b/>
                <w:bCs/>
                <w:color w:val="000000" w:themeColor="text1"/>
                <w:lang w:val="en-US"/>
              </w:rPr>
              <w:t>Anthocyanin_22</w:t>
            </w:r>
          </w:p>
        </w:tc>
        <w:tc>
          <w:tcPr>
            <w:tcW w:w="1022" w:type="pct"/>
            <w:vAlign w:val="center"/>
          </w:tcPr>
          <w:p w:rsidR="00AC1E47" w:rsidRDefault="00AC1E47" w:rsidP="00390DA9">
            <w:pPr>
              <w:jc w:val="center"/>
              <w:rPr>
                <w:rFonts w:eastAsiaTheme="majorEastAsia"/>
                <w:b/>
                <w:bCs/>
                <w:color w:val="000000" w:themeColor="text1"/>
                <w:lang w:val="en-US"/>
              </w:rPr>
            </w:pPr>
            <w:r>
              <w:rPr>
                <w:rFonts w:eastAsiaTheme="majorEastAsia"/>
                <w:b/>
                <w:bCs/>
                <w:color w:val="000000" w:themeColor="text1"/>
                <w:lang w:val="en-US"/>
              </w:rPr>
              <w:t>FLC</w:t>
            </w:r>
          </w:p>
        </w:tc>
        <w:tc>
          <w:tcPr>
            <w:tcW w:w="1187" w:type="pct"/>
            <w:vAlign w:val="center"/>
          </w:tcPr>
          <w:p w:rsidR="00AC1E47" w:rsidRDefault="00AC1E47" w:rsidP="00390DA9">
            <w:pPr>
              <w:jc w:val="center"/>
              <w:rPr>
                <w:rFonts w:eastAsiaTheme="majorEastAsia"/>
                <w:b/>
                <w:bCs/>
                <w:color w:val="000000" w:themeColor="text1"/>
                <w:lang w:val="en-US"/>
              </w:rPr>
            </w:pPr>
            <w:r>
              <w:rPr>
                <w:rFonts w:eastAsiaTheme="majorEastAsia"/>
                <w:b/>
                <w:bCs/>
                <w:color w:val="000000" w:themeColor="text1"/>
                <w:lang w:val="en-US"/>
              </w:rPr>
              <w:t>FRI</w:t>
            </w:r>
          </w:p>
        </w:tc>
        <w:tc>
          <w:tcPr>
            <w:tcW w:w="1064" w:type="pct"/>
            <w:vAlign w:val="center"/>
          </w:tcPr>
          <w:p w:rsidR="00AC1E47" w:rsidRDefault="00AC1E47" w:rsidP="00390DA9">
            <w:pPr>
              <w:jc w:val="center"/>
              <w:rPr>
                <w:rFonts w:eastAsiaTheme="majorEastAsia"/>
                <w:b/>
                <w:bCs/>
                <w:color w:val="000000" w:themeColor="text1"/>
                <w:lang w:val="en-US"/>
              </w:rPr>
            </w:pPr>
            <w:r>
              <w:rPr>
                <w:rFonts w:eastAsiaTheme="majorEastAsia"/>
                <w:b/>
                <w:bCs/>
                <w:color w:val="000000" w:themeColor="text1"/>
                <w:lang w:val="en-US"/>
              </w:rPr>
              <w:t>RP_GH</w:t>
            </w:r>
          </w:p>
        </w:tc>
      </w:tr>
      <w:tr w:rsidR="00AC1E47" w:rsidTr="005C0C83">
        <w:trPr>
          <w:trHeight w:val="538"/>
        </w:trPr>
        <w:tc>
          <w:tcPr>
            <w:tcW w:w="593" w:type="pct"/>
            <w:vAlign w:val="center"/>
          </w:tcPr>
          <w:p w:rsidR="00AC1E47" w:rsidRDefault="00AC1E47" w:rsidP="00390DA9">
            <w:pPr>
              <w:jc w:val="center"/>
              <w:rPr>
                <w:rFonts w:eastAsiaTheme="majorEastAsia"/>
                <w:b/>
                <w:bCs/>
                <w:color w:val="000000" w:themeColor="text1"/>
                <w:lang w:val="en-US"/>
              </w:rPr>
            </w:pPr>
            <w:r>
              <w:rPr>
                <w:rFonts w:eastAsiaTheme="majorEastAsia"/>
                <w:b/>
                <w:bCs/>
                <w:color w:val="000000" w:themeColor="text1"/>
                <w:lang w:val="en-US"/>
              </w:rPr>
              <w:t>1</w:t>
            </w:r>
          </w:p>
        </w:tc>
        <w:tc>
          <w:tcPr>
            <w:tcW w:w="1134" w:type="pct"/>
            <w:vAlign w:val="center"/>
          </w:tcPr>
          <w:p w:rsidR="00AC1E47" w:rsidRPr="00A92A3A" w:rsidRDefault="00AC1E47" w:rsidP="00390DA9">
            <w:pPr>
              <w:jc w:val="center"/>
              <w:rPr>
                <w:rFonts w:eastAsiaTheme="majorEastAsia"/>
                <w:color w:val="000000" w:themeColor="text1"/>
                <w:lang w:val="en-US"/>
              </w:rPr>
            </w:pPr>
            <w:r w:rsidRPr="00A92A3A">
              <w:rPr>
                <w:rFonts w:eastAsiaTheme="majorEastAsia"/>
                <w:color w:val="000000" w:themeColor="text1"/>
                <w:lang w:val="en-US"/>
              </w:rPr>
              <w:t>4727.55</w:t>
            </w:r>
          </w:p>
        </w:tc>
        <w:tc>
          <w:tcPr>
            <w:tcW w:w="1022" w:type="pct"/>
            <w:vAlign w:val="center"/>
          </w:tcPr>
          <w:p w:rsidR="00AC1E47" w:rsidRPr="00A92A3A" w:rsidRDefault="00AC1E47" w:rsidP="00390DA9">
            <w:pPr>
              <w:jc w:val="center"/>
              <w:rPr>
                <w:rFonts w:eastAsiaTheme="majorEastAsia"/>
                <w:color w:val="000000" w:themeColor="text1"/>
                <w:lang w:val="en-US"/>
              </w:rPr>
            </w:pPr>
            <w:r w:rsidRPr="00A92A3A">
              <w:rPr>
                <w:rFonts w:eastAsiaTheme="majorEastAsia"/>
                <w:color w:val="000000" w:themeColor="text1"/>
                <w:lang w:val="en-US"/>
              </w:rPr>
              <w:t>4949.49</w:t>
            </w:r>
          </w:p>
        </w:tc>
        <w:tc>
          <w:tcPr>
            <w:tcW w:w="1187" w:type="pct"/>
            <w:vAlign w:val="center"/>
          </w:tcPr>
          <w:p w:rsidR="00AC1E47" w:rsidRPr="00A92A3A" w:rsidRDefault="00AC1E47" w:rsidP="00390DA9">
            <w:pPr>
              <w:jc w:val="center"/>
              <w:rPr>
                <w:rFonts w:eastAsiaTheme="majorEastAsia"/>
                <w:color w:val="000000" w:themeColor="text1"/>
                <w:lang w:val="en-US"/>
              </w:rPr>
            </w:pPr>
            <w:r w:rsidRPr="00A92A3A">
              <w:rPr>
                <w:rFonts w:eastAsiaTheme="majorEastAsia"/>
                <w:color w:val="000000" w:themeColor="text1"/>
                <w:lang w:val="en-US"/>
              </w:rPr>
              <w:t>4930.01</w:t>
            </w:r>
          </w:p>
        </w:tc>
        <w:tc>
          <w:tcPr>
            <w:tcW w:w="1064" w:type="pct"/>
            <w:vAlign w:val="center"/>
          </w:tcPr>
          <w:p w:rsidR="00AC1E47" w:rsidRPr="00A92A3A" w:rsidRDefault="00AC1E47" w:rsidP="00390DA9">
            <w:pPr>
              <w:jc w:val="center"/>
              <w:rPr>
                <w:rFonts w:eastAsiaTheme="majorEastAsia"/>
                <w:color w:val="000000" w:themeColor="text1"/>
                <w:lang w:val="en-US"/>
              </w:rPr>
            </w:pPr>
            <w:r w:rsidRPr="00A92A3A">
              <w:rPr>
                <w:rFonts w:eastAsiaTheme="majorEastAsia"/>
                <w:color w:val="000000" w:themeColor="text1"/>
                <w:lang w:val="en-US"/>
              </w:rPr>
              <w:t>4220.4</w:t>
            </w:r>
          </w:p>
        </w:tc>
      </w:tr>
      <w:tr w:rsidR="00AC1E47" w:rsidTr="005C0C83">
        <w:trPr>
          <w:trHeight w:val="567"/>
        </w:trPr>
        <w:tc>
          <w:tcPr>
            <w:tcW w:w="593" w:type="pct"/>
            <w:vAlign w:val="center"/>
          </w:tcPr>
          <w:p w:rsidR="00AC1E47" w:rsidRDefault="00AC1E47" w:rsidP="00390DA9">
            <w:pPr>
              <w:jc w:val="center"/>
              <w:rPr>
                <w:rFonts w:eastAsiaTheme="majorEastAsia"/>
                <w:b/>
                <w:bCs/>
                <w:color w:val="000000" w:themeColor="text1"/>
                <w:lang w:val="en-US"/>
              </w:rPr>
            </w:pPr>
            <w:r>
              <w:rPr>
                <w:rFonts w:eastAsiaTheme="majorEastAsia"/>
                <w:b/>
                <w:bCs/>
                <w:color w:val="000000" w:themeColor="text1"/>
                <w:lang w:val="en-US"/>
              </w:rPr>
              <w:t>2</w:t>
            </w:r>
          </w:p>
        </w:tc>
        <w:tc>
          <w:tcPr>
            <w:tcW w:w="1134" w:type="pct"/>
            <w:vAlign w:val="center"/>
          </w:tcPr>
          <w:p w:rsidR="00AC1E47" w:rsidRPr="00A92A3A" w:rsidRDefault="00AC1E47" w:rsidP="00390DA9">
            <w:pPr>
              <w:jc w:val="center"/>
              <w:rPr>
                <w:rFonts w:eastAsiaTheme="majorEastAsia"/>
                <w:color w:val="000000" w:themeColor="text1"/>
                <w:lang w:val="en-US"/>
              </w:rPr>
            </w:pPr>
            <w:r w:rsidRPr="00A92A3A">
              <w:rPr>
                <w:rFonts w:eastAsiaTheme="majorEastAsia"/>
                <w:color w:val="000000" w:themeColor="text1"/>
                <w:lang w:val="en-US"/>
              </w:rPr>
              <w:t>4728.4</w:t>
            </w:r>
          </w:p>
        </w:tc>
        <w:tc>
          <w:tcPr>
            <w:tcW w:w="1022" w:type="pct"/>
            <w:vAlign w:val="center"/>
          </w:tcPr>
          <w:p w:rsidR="00AC1E47" w:rsidRPr="00A92A3A" w:rsidRDefault="00AC1E47" w:rsidP="00390DA9">
            <w:pPr>
              <w:jc w:val="center"/>
              <w:rPr>
                <w:rFonts w:eastAsiaTheme="majorEastAsia"/>
                <w:b/>
                <w:bCs/>
                <w:color w:val="000000" w:themeColor="text1"/>
                <w:lang w:val="en-US"/>
              </w:rPr>
            </w:pPr>
            <w:r w:rsidRPr="00A92A3A">
              <w:rPr>
                <w:rFonts w:eastAsiaTheme="majorEastAsia"/>
                <w:b/>
                <w:bCs/>
                <w:color w:val="000000" w:themeColor="text1"/>
                <w:lang w:val="en-US"/>
              </w:rPr>
              <w:t>5031.15</w:t>
            </w:r>
          </w:p>
        </w:tc>
        <w:tc>
          <w:tcPr>
            <w:tcW w:w="1187" w:type="pct"/>
            <w:vAlign w:val="center"/>
          </w:tcPr>
          <w:p w:rsidR="00AC1E47" w:rsidRPr="00A92A3A" w:rsidRDefault="00AC1E47" w:rsidP="00390DA9">
            <w:pPr>
              <w:jc w:val="center"/>
              <w:rPr>
                <w:rFonts w:eastAsiaTheme="majorEastAsia"/>
                <w:b/>
                <w:bCs/>
                <w:color w:val="000000" w:themeColor="text1"/>
                <w:lang w:val="en-US"/>
              </w:rPr>
            </w:pPr>
            <w:r w:rsidRPr="00A92A3A">
              <w:rPr>
                <w:rFonts w:eastAsiaTheme="majorEastAsia"/>
                <w:b/>
                <w:bCs/>
                <w:color w:val="000000" w:themeColor="text1"/>
                <w:lang w:val="en-US"/>
              </w:rPr>
              <w:t>4936.63</w:t>
            </w:r>
          </w:p>
        </w:tc>
        <w:tc>
          <w:tcPr>
            <w:tcW w:w="1064" w:type="pct"/>
            <w:vAlign w:val="center"/>
          </w:tcPr>
          <w:p w:rsidR="00AC1E47" w:rsidRPr="00A92A3A" w:rsidRDefault="00AC1E47" w:rsidP="00390DA9">
            <w:pPr>
              <w:jc w:val="center"/>
              <w:rPr>
                <w:rFonts w:eastAsiaTheme="majorEastAsia"/>
                <w:color w:val="000000" w:themeColor="text1"/>
                <w:lang w:val="en-US"/>
              </w:rPr>
            </w:pPr>
            <w:r w:rsidRPr="00A92A3A">
              <w:rPr>
                <w:rFonts w:eastAsiaTheme="majorEastAsia"/>
                <w:color w:val="000000" w:themeColor="text1"/>
                <w:lang w:val="en-US"/>
              </w:rPr>
              <w:t>4160.25</w:t>
            </w:r>
          </w:p>
        </w:tc>
      </w:tr>
      <w:tr w:rsidR="00AC1E47" w:rsidTr="005C0C83">
        <w:trPr>
          <w:trHeight w:val="567"/>
        </w:trPr>
        <w:tc>
          <w:tcPr>
            <w:tcW w:w="593" w:type="pct"/>
            <w:vAlign w:val="center"/>
          </w:tcPr>
          <w:p w:rsidR="00AC1E47" w:rsidRDefault="00AC1E47" w:rsidP="00390DA9">
            <w:pPr>
              <w:jc w:val="center"/>
              <w:rPr>
                <w:rFonts w:eastAsiaTheme="majorEastAsia"/>
                <w:b/>
                <w:bCs/>
                <w:color w:val="000000" w:themeColor="text1"/>
                <w:lang w:val="en-US"/>
              </w:rPr>
            </w:pPr>
            <w:r>
              <w:rPr>
                <w:rFonts w:eastAsiaTheme="majorEastAsia"/>
                <w:b/>
                <w:bCs/>
                <w:color w:val="000000" w:themeColor="text1"/>
                <w:lang w:val="en-US"/>
              </w:rPr>
              <w:t>3</w:t>
            </w:r>
          </w:p>
        </w:tc>
        <w:tc>
          <w:tcPr>
            <w:tcW w:w="1134" w:type="pct"/>
            <w:vAlign w:val="center"/>
          </w:tcPr>
          <w:p w:rsidR="00AC1E47" w:rsidRPr="00A92A3A" w:rsidRDefault="00AC1E47" w:rsidP="00390DA9">
            <w:pPr>
              <w:jc w:val="center"/>
              <w:rPr>
                <w:rFonts w:eastAsiaTheme="majorEastAsia"/>
                <w:color w:val="000000" w:themeColor="text1"/>
                <w:lang w:val="en-US"/>
              </w:rPr>
            </w:pPr>
            <w:r w:rsidRPr="00A92A3A">
              <w:rPr>
                <w:rFonts w:eastAsiaTheme="majorEastAsia"/>
                <w:color w:val="000000" w:themeColor="text1"/>
                <w:lang w:val="en-US"/>
              </w:rPr>
              <w:t>3327.09</w:t>
            </w:r>
          </w:p>
        </w:tc>
        <w:tc>
          <w:tcPr>
            <w:tcW w:w="1022" w:type="pct"/>
            <w:vAlign w:val="center"/>
          </w:tcPr>
          <w:p w:rsidR="00AC1E47" w:rsidRPr="00A92A3A" w:rsidRDefault="00AC1E47" w:rsidP="00390DA9">
            <w:pPr>
              <w:jc w:val="center"/>
              <w:rPr>
                <w:rFonts w:eastAsiaTheme="majorEastAsia"/>
                <w:color w:val="000000" w:themeColor="text1"/>
                <w:lang w:val="en-US"/>
              </w:rPr>
            </w:pPr>
            <w:r w:rsidRPr="00A92A3A">
              <w:rPr>
                <w:rFonts w:eastAsiaTheme="majorEastAsia"/>
                <w:color w:val="000000" w:themeColor="text1"/>
                <w:lang w:val="en-US"/>
              </w:rPr>
              <w:t>5027.14</w:t>
            </w:r>
          </w:p>
        </w:tc>
        <w:tc>
          <w:tcPr>
            <w:tcW w:w="1187" w:type="pct"/>
            <w:vAlign w:val="center"/>
          </w:tcPr>
          <w:p w:rsidR="00AC1E47" w:rsidRPr="00A92A3A" w:rsidRDefault="00AC1E47" w:rsidP="00390DA9">
            <w:pPr>
              <w:jc w:val="center"/>
              <w:rPr>
                <w:rFonts w:eastAsiaTheme="majorEastAsia"/>
                <w:color w:val="000000" w:themeColor="text1"/>
                <w:lang w:val="en-US"/>
              </w:rPr>
            </w:pPr>
            <w:r w:rsidRPr="00A92A3A">
              <w:rPr>
                <w:rFonts w:eastAsiaTheme="majorEastAsia"/>
                <w:color w:val="000000" w:themeColor="text1"/>
                <w:lang w:val="en-US"/>
              </w:rPr>
              <w:t>4919.92</w:t>
            </w:r>
          </w:p>
        </w:tc>
        <w:tc>
          <w:tcPr>
            <w:tcW w:w="1064" w:type="pct"/>
            <w:vAlign w:val="center"/>
          </w:tcPr>
          <w:p w:rsidR="00AC1E47" w:rsidRPr="00A92A3A" w:rsidRDefault="00AC1E47" w:rsidP="00390DA9">
            <w:pPr>
              <w:jc w:val="center"/>
              <w:rPr>
                <w:rFonts w:eastAsiaTheme="majorEastAsia"/>
                <w:b/>
                <w:bCs/>
                <w:color w:val="000000" w:themeColor="text1"/>
                <w:lang w:val="en-US"/>
              </w:rPr>
            </w:pPr>
            <w:r w:rsidRPr="00A92A3A">
              <w:rPr>
                <w:rFonts w:eastAsiaTheme="majorEastAsia"/>
                <w:b/>
                <w:bCs/>
                <w:color w:val="000000" w:themeColor="text1"/>
                <w:lang w:val="en-US"/>
              </w:rPr>
              <w:t>4247.02</w:t>
            </w:r>
          </w:p>
        </w:tc>
      </w:tr>
      <w:tr w:rsidR="00AC1E47" w:rsidTr="005C0C83">
        <w:trPr>
          <w:trHeight w:val="538"/>
        </w:trPr>
        <w:tc>
          <w:tcPr>
            <w:tcW w:w="593" w:type="pct"/>
            <w:vAlign w:val="center"/>
          </w:tcPr>
          <w:p w:rsidR="00AC1E47" w:rsidRDefault="00AC1E47" w:rsidP="00390DA9">
            <w:pPr>
              <w:jc w:val="center"/>
              <w:rPr>
                <w:rFonts w:eastAsiaTheme="majorEastAsia"/>
                <w:b/>
                <w:bCs/>
                <w:color w:val="000000" w:themeColor="text1"/>
                <w:lang w:val="en-US"/>
              </w:rPr>
            </w:pPr>
            <w:r>
              <w:rPr>
                <w:rFonts w:eastAsiaTheme="majorEastAsia"/>
                <w:b/>
                <w:bCs/>
                <w:color w:val="000000" w:themeColor="text1"/>
                <w:lang w:val="en-US"/>
              </w:rPr>
              <w:t>4</w:t>
            </w:r>
          </w:p>
        </w:tc>
        <w:tc>
          <w:tcPr>
            <w:tcW w:w="1134" w:type="pct"/>
            <w:vAlign w:val="center"/>
          </w:tcPr>
          <w:p w:rsidR="00AC1E47" w:rsidRPr="00A92A3A" w:rsidRDefault="00AC1E47" w:rsidP="00390DA9">
            <w:pPr>
              <w:jc w:val="center"/>
              <w:rPr>
                <w:rFonts w:eastAsiaTheme="majorEastAsia"/>
                <w:b/>
                <w:bCs/>
                <w:color w:val="000000" w:themeColor="text1"/>
                <w:lang w:val="en-US"/>
              </w:rPr>
            </w:pPr>
            <w:r w:rsidRPr="00A92A3A">
              <w:rPr>
                <w:rFonts w:eastAsiaTheme="majorEastAsia"/>
                <w:b/>
                <w:bCs/>
                <w:color w:val="000000" w:themeColor="text1"/>
                <w:lang w:val="en-US"/>
              </w:rPr>
              <w:t>4745.5</w:t>
            </w:r>
          </w:p>
        </w:tc>
        <w:tc>
          <w:tcPr>
            <w:tcW w:w="1022" w:type="pct"/>
            <w:vAlign w:val="center"/>
          </w:tcPr>
          <w:p w:rsidR="00AC1E47" w:rsidRPr="00A92A3A" w:rsidRDefault="00AC1E47" w:rsidP="00390DA9">
            <w:pPr>
              <w:jc w:val="center"/>
              <w:rPr>
                <w:rFonts w:eastAsiaTheme="majorEastAsia"/>
                <w:color w:val="000000" w:themeColor="text1"/>
                <w:lang w:val="en-US"/>
              </w:rPr>
            </w:pPr>
            <w:r w:rsidRPr="00A92A3A">
              <w:rPr>
                <w:rFonts w:eastAsiaTheme="majorEastAsia"/>
                <w:color w:val="000000" w:themeColor="text1"/>
                <w:lang w:val="en-US"/>
              </w:rPr>
              <w:t>5018.28</w:t>
            </w:r>
          </w:p>
        </w:tc>
        <w:tc>
          <w:tcPr>
            <w:tcW w:w="1187" w:type="pct"/>
            <w:vAlign w:val="center"/>
          </w:tcPr>
          <w:p w:rsidR="00AC1E47" w:rsidRPr="00A92A3A" w:rsidRDefault="00AC1E47" w:rsidP="00390DA9">
            <w:pPr>
              <w:jc w:val="center"/>
              <w:rPr>
                <w:rFonts w:eastAsiaTheme="majorEastAsia"/>
                <w:color w:val="000000" w:themeColor="text1"/>
                <w:lang w:val="en-US"/>
              </w:rPr>
            </w:pPr>
            <w:r w:rsidRPr="00A92A3A">
              <w:rPr>
                <w:rFonts w:eastAsiaTheme="majorEastAsia"/>
                <w:color w:val="000000" w:themeColor="text1"/>
                <w:lang w:val="en-US"/>
              </w:rPr>
              <w:t>4885.47</w:t>
            </w:r>
          </w:p>
        </w:tc>
        <w:tc>
          <w:tcPr>
            <w:tcW w:w="1064" w:type="pct"/>
            <w:vAlign w:val="center"/>
          </w:tcPr>
          <w:p w:rsidR="00AC1E47" w:rsidRPr="00A92A3A" w:rsidRDefault="00AC1E47" w:rsidP="00390DA9">
            <w:pPr>
              <w:jc w:val="center"/>
              <w:rPr>
                <w:rFonts w:eastAsiaTheme="majorEastAsia"/>
                <w:color w:val="000000" w:themeColor="text1"/>
                <w:lang w:val="en-US"/>
              </w:rPr>
            </w:pPr>
            <w:r w:rsidRPr="00A92A3A">
              <w:rPr>
                <w:rFonts w:eastAsiaTheme="majorEastAsia"/>
                <w:color w:val="000000" w:themeColor="text1"/>
                <w:lang w:val="en-US"/>
              </w:rPr>
              <w:t>4237.56</w:t>
            </w:r>
          </w:p>
        </w:tc>
      </w:tr>
    </w:tbl>
    <w:p w:rsidR="00AC1E47" w:rsidRDefault="00AC1E47">
      <w:pPr>
        <w:rPr>
          <w:rFonts w:eastAsiaTheme="majorEastAsia"/>
          <w:b/>
          <w:bCs/>
          <w:color w:val="000000" w:themeColor="text1"/>
          <w:sz w:val="20"/>
          <w:szCs w:val="20"/>
          <w:lang w:val="en-US"/>
        </w:rPr>
      </w:pPr>
      <w:r>
        <w:rPr>
          <w:rFonts w:eastAsiaTheme="majorEastAsia"/>
          <w:b/>
          <w:bCs/>
          <w:color w:val="000000" w:themeColor="text1"/>
          <w:sz w:val="20"/>
          <w:szCs w:val="20"/>
          <w:lang w:val="en-US"/>
        </w:rPr>
        <w:br w:type="page"/>
      </w:r>
    </w:p>
    <w:p w:rsidR="00DC3681" w:rsidRPr="00DC3681" w:rsidRDefault="00DC3681" w:rsidP="00DC3681">
      <w:pPr>
        <w:jc w:val="center"/>
        <w:rPr>
          <w:rFonts w:eastAsiaTheme="majorEastAsia"/>
          <w:b/>
          <w:bCs/>
          <w:color w:val="000000" w:themeColor="text1"/>
          <w:sz w:val="20"/>
          <w:szCs w:val="20"/>
          <w:lang w:val="en-US"/>
        </w:rPr>
      </w:pPr>
      <w:r w:rsidRPr="00DC3681">
        <w:rPr>
          <w:rFonts w:eastAsiaTheme="majorEastAsia"/>
          <w:b/>
          <w:bCs/>
          <w:color w:val="000000" w:themeColor="text1"/>
          <w:sz w:val="20"/>
          <w:szCs w:val="20"/>
          <w:lang w:val="en-US"/>
        </w:rPr>
        <w:lastRenderedPageBreak/>
        <w:t>ANTHOCYANIN_22</w:t>
      </w:r>
    </w:p>
    <w:p w:rsidR="00DC3681" w:rsidRPr="00DC3681" w:rsidRDefault="00DC3681" w:rsidP="00DC3681">
      <w:pPr>
        <w:rPr>
          <w:rFonts w:eastAsiaTheme="majorEastAsia"/>
          <w:b/>
          <w:bCs/>
          <w:color w:val="000000" w:themeColor="text1"/>
          <w:sz w:val="20"/>
          <w:szCs w:val="20"/>
          <w:lang w:val="en-US"/>
        </w:rPr>
      </w:pPr>
    </w:p>
    <w:tbl>
      <w:tblPr>
        <w:tblStyle w:val="TableGrid"/>
        <w:tblW w:w="5000" w:type="pct"/>
        <w:tblLook w:val="04A0" w:firstRow="1" w:lastRow="0" w:firstColumn="1" w:lastColumn="0" w:noHBand="0" w:noVBand="1"/>
      </w:tblPr>
      <w:tblGrid>
        <w:gridCol w:w="2113"/>
        <w:gridCol w:w="2113"/>
        <w:gridCol w:w="1338"/>
        <w:gridCol w:w="3678"/>
      </w:tblGrid>
      <w:tr w:rsidR="00DC3681" w:rsidRPr="00DC3681" w:rsidTr="00390DA9">
        <w:trPr>
          <w:trHeight w:val="564"/>
        </w:trPr>
        <w:tc>
          <w:tcPr>
            <w:tcW w:w="1143" w:type="pct"/>
            <w:vAlign w:val="center"/>
          </w:tcPr>
          <w:p w:rsidR="00DC3681" w:rsidRPr="00DC3681" w:rsidRDefault="00DC3681" w:rsidP="00390DA9">
            <w:pPr>
              <w:jc w:val="center"/>
              <w:rPr>
                <w:rFonts w:eastAsiaTheme="majorEastAsia"/>
                <w:b/>
                <w:bCs/>
                <w:color w:val="000000" w:themeColor="text1"/>
                <w:sz w:val="20"/>
                <w:szCs w:val="20"/>
                <w:lang w:val="en-US"/>
              </w:rPr>
            </w:pPr>
            <w:r w:rsidRPr="00DC3681">
              <w:rPr>
                <w:rFonts w:eastAsiaTheme="majorEastAsia"/>
                <w:b/>
                <w:bCs/>
                <w:color w:val="000000" w:themeColor="text1"/>
                <w:sz w:val="20"/>
                <w:szCs w:val="20"/>
                <w:lang w:val="en-US"/>
              </w:rPr>
              <w:t>SNP</w:t>
            </w:r>
          </w:p>
        </w:tc>
        <w:tc>
          <w:tcPr>
            <w:tcW w:w="1143" w:type="pct"/>
            <w:vAlign w:val="center"/>
          </w:tcPr>
          <w:p w:rsidR="00DC3681" w:rsidRPr="00DC3681" w:rsidRDefault="00DC3681" w:rsidP="00390DA9">
            <w:pPr>
              <w:jc w:val="center"/>
              <w:rPr>
                <w:rFonts w:eastAsiaTheme="majorEastAsia"/>
                <w:b/>
                <w:bCs/>
                <w:color w:val="000000" w:themeColor="text1"/>
                <w:sz w:val="20"/>
                <w:szCs w:val="20"/>
                <w:lang w:val="en-US"/>
              </w:rPr>
            </w:pPr>
            <w:proofErr w:type="spellStart"/>
            <w:r w:rsidRPr="00DC3681">
              <w:rPr>
                <w:rFonts w:eastAsiaTheme="majorEastAsia"/>
                <w:b/>
                <w:bCs/>
                <w:color w:val="000000" w:themeColor="text1"/>
                <w:sz w:val="20"/>
                <w:szCs w:val="20"/>
                <w:lang w:val="en-US"/>
              </w:rPr>
              <w:t>Chromosome_BP</w:t>
            </w:r>
            <w:proofErr w:type="spellEnd"/>
          </w:p>
        </w:tc>
        <w:tc>
          <w:tcPr>
            <w:tcW w:w="724" w:type="pct"/>
            <w:vAlign w:val="center"/>
          </w:tcPr>
          <w:p w:rsidR="00DC3681" w:rsidRPr="00DC3681" w:rsidRDefault="00DC3681" w:rsidP="00390DA9">
            <w:pPr>
              <w:jc w:val="center"/>
              <w:rPr>
                <w:rFonts w:eastAsiaTheme="majorEastAsia"/>
                <w:b/>
                <w:bCs/>
                <w:color w:val="000000" w:themeColor="text1"/>
                <w:sz w:val="20"/>
                <w:szCs w:val="20"/>
                <w:lang w:val="en-US"/>
              </w:rPr>
            </w:pPr>
            <w:r w:rsidRPr="00DC3681">
              <w:rPr>
                <w:rFonts w:eastAsiaTheme="majorEastAsia"/>
                <w:b/>
                <w:bCs/>
                <w:color w:val="000000" w:themeColor="text1"/>
                <w:sz w:val="20"/>
                <w:szCs w:val="20"/>
                <w:lang w:val="en-US"/>
              </w:rPr>
              <w:t>Gene</w:t>
            </w:r>
          </w:p>
        </w:tc>
        <w:tc>
          <w:tcPr>
            <w:tcW w:w="1990" w:type="pct"/>
            <w:vAlign w:val="center"/>
          </w:tcPr>
          <w:p w:rsidR="00DC3681" w:rsidRPr="00DC3681" w:rsidRDefault="00DC3681" w:rsidP="00390DA9">
            <w:pPr>
              <w:jc w:val="center"/>
              <w:rPr>
                <w:rFonts w:eastAsiaTheme="majorEastAsia"/>
                <w:b/>
                <w:bCs/>
                <w:color w:val="000000" w:themeColor="text1"/>
                <w:sz w:val="20"/>
                <w:szCs w:val="20"/>
                <w:lang w:val="en-US"/>
              </w:rPr>
            </w:pPr>
            <w:r w:rsidRPr="00DC3681">
              <w:rPr>
                <w:rFonts w:eastAsiaTheme="majorEastAsia"/>
                <w:b/>
                <w:bCs/>
                <w:color w:val="000000" w:themeColor="text1"/>
                <w:sz w:val="20"/>
                <w:szCs w:val="20"/>
                <w:lang w:val="en-US"/>
              </w:rPr>
              <w:t>Description</w:t>
            </w:r>
          </w:p>
        </w:tc>
      </w:tr>
      <w:tr w:rsidR="00DC3681" w:rsidRPr="00DC3681" w:rsidTr="00390DA9">
        <w:trPr>
          <w:trHeight w:val="535"/>
        </w:trPr>
        <w:tc>
          <w:tcPr>
            <w:tcW w:w="1143"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SNP27317.1</w:t>
            </w:r>
          </w:p>
        </w:tc>
        <w:tc>
          <w:tcPr>
            <w:tcW w:w="1143"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Chr1_16924749</w:t>
            </w:r>
          </w:p>
        </w:tc>
        <w:tc>
          <w:tcPr>
            <w:tcW w:w="724" w:type="pct"/>
            <w:vAlign w:val="center"/>
          </w:tcPr>
          <w:p w:rsidR="00DC3681" w:rsidRPr="004105FB" w:rsidRDefault="00DC3681" w:rsidP="00390DA9">
            <w:pPr>
              <w:jc w:val="center"/>
              <w:rPr>
                <w:rFonts w:eastAsiaTheme="majorEastAsia"/>
                <w:color w:val="000000" w:themeColor="text1"/>
                <w:sz w:val="20"/>
                <w:szCs w:val="20"/>
                <w:lang w:val="en-US"/>
              </w:rPr>
            </w:pPr>
            <w:r w:rsidRPr="004105FB">
              <w:rPr>
                <w:color w:val="333333"/>
                <w:sz w:val="20"/>
                <w:szCs w:val="20"/>
                <w:shd w:val="clear" w:color="auto" w:fill="FFFFFF"/>
              </w:rPr>
              <w:t>AT1G44810</w:t>
            </w:r>
          </w:p>
        </w:tc>
        <w:tc>
          <w:tcPr>
            <w:tcW w:w="1990" w:type="pct"/>
          </w:tcPr>
          <w:p w:rsidR="00DC3681" w:rsidRPr="004105FB" w:rsidRDefault="00DC3681" w:rsidP="00390DA9">
            <w:pPr>
              <w:rPr>
                <w:color w:val="333333"/>
                <w:sz w:val="20"/>
                <w:szCs w:val="20"/>
                <w:shd w:val="clear" w:color="auto" w:fill="FFFFFF"/>
              </w:rPr>
            </w:pPr>
            <w:r w:rsidRPr="004105FB">
              <w:rPr>
                <w:color w:val="333333"/>
                <w:sz w:val="20"/>
                <w:szCs w:val="20"/>
                <w:shd w:val="clear" w:color="auto" w:fill="FFFFFF"/>
              </w:rPr>
              <w:t>DNA-binding storekeeper protein-related transcriptional regulator</w:t>
            </w:r>
          </w:p>
        </w:tc>
      </w:tr>
      <w:tr w:rsidR="00DC3681" w:rsidRPr="00DC3681" w:rsidTr="00390DA9">
        <w:trPr>
          <w:trHeight w:val="564"/>
        </w:trPr>
        <w:tc>
          <w:tcPr>
            <w:tcW w:w="1143" w:type="pct"/>
            <w:vAlign w:val="center"/>
          </w:tcPr>
          <w:p w:rsidR="00DC3681" w:rsidRPr="004105FB" w:rsidRDefault="00DC3681" w:rsidP="00390DA9">
            <w:pPr>
              <w:ind w:left="-426"/>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SNP28067.1</w:t>
            </w:r>
          </w:p>
          <w:p w:rsidR="00DC3681" w:rsidRPr="004105FB" w:rsidRDefault="00DC3681" w:rsidP="00390DA9">
            <w:pPr>
              <w:ind w:left="-426"/>
              <w:rPr>
                <w:rFonts w:eastAsiaTheme="majorEastAsia"/>
                <w:color w:val="000000" w:themeColor="text1"/>
                <w:sz w:val="20"/>
                <w:szCs w:val="20"/>
                <w:lang w:val="en-US"/>
              </w:rPr>
            </w:pPr>
          </w:p>
        </w:tc>
        <w:tc>
          <w:tcPr>
            <w:tcW w:w="1143"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Chr1_17338475</w:t>
            </w:r>
          </w:p>
        </w:tc>
        <w:tc>
          <w:tcPr>
            <w:tcW w:w="724" w:type="pct"/>
            <w:vAlign w:val="center"/>
          </w:tcPr>
          <w:p w:rsidR="00DC3681" w:rsidRPr="004105FB" w:rsidRDefault="00DC3681" w:rsidP="00390DA9">
            <w:pPr>
              <w:jc w:val="center"/>
              <w:rPr>
                <w:rFonts w:eastAsiaTheme="majorEastAsia"/>
                <w:color w:val="000000" w:themeColor="text1"/>
                <w:sz w:val="20"/>
                <w:szCs w:val="20"/>
                <w:lang w:val="en-US"/>
              </w:rPr>
            </w:pPr>
            <w:r w:rsidRPr="004105FB">
              <w:rPr>
                <w:color w:val="333333"/>
                <w:sz w:val="20"/>
                <w:szCs w:val="20"/>
                <w:shd w:val="clear" w:color="auto" w:fill="FFFFFF"/>
              </w:rPr>
              <w:t>AT1G47290</w:t>
            </w:r>
          </w:p>
        </w:tc>
        <w:tc>
          <w:tcPr>
            <w:tcW w:w="1990" w:type="pct"/>
          </w:tcPr>
          <w:p w:rsidR="00DC3681" w:rsidRPr="004105FB" w:rsidRDefault="00DC3681" w:rsidP="00390DA9">
            <w:pPr>
              <w:rPr>
                <w:rFonts w:eastAsiaTheme="majorEastAsia"/>
                <w:color w:val="000000" w:themeColor="text1"/>
                <w:sz w:val="20"/>
                <w:szCs w:val="20"/>
                <w:lang w:val="en-US"/>
              </w:rPr>
            </w:pPr>
            <w:r w:rsidRPr="004105FB">
              <w:rPr>
                <w:color w:val="333333"/>
                <w:sz w:val="20"/>
                <w:szCs w:val="20"/>
                <w:shd w:val="clear" w:color="auto" w:fill="FFFFFF"/>
              </w:rPr>
              <w:t>3beta-hydroxysteroid-dehydrogenase/decarboxylase isoform 1</w:t>
            </w:r>
          </w:p>
        </w:tc>
      </w:tr>
      <w:tr w:rsidR="00DC3681" w:rsidRPr="00DC3681" w:rsidTr="00390DA9">
        <w:trPr>
          <w:trHeight w:val="564"/>
        </w:trPr>
        <w:tc>
          <w:tcPr>
            <w:tcW w:w="1143"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SNP66457.2</w:t>
            </w:r>
          </w:p>
        </w:tc>
        <w:tc>
          <w:tcPr>
            <w:tcW w:w="1143"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Chr2_9515219</w:t>
            </w:r>
          </w:p>
        </w:tc>
        <w:tc>
          <w:tcPr>
            <w:tcW w:w="724" w:type="pct"/>
            <w:vAlign w:val="center"/>
          </w:tcPr>
          <w:p w:rsidR="00DC3681" w:rsidRPr="004105FB" w:rsidRDefault="00DC3681" w:rsidP="00390DA9">
            <w:pPr>
              <w:jc w:val="center"/>
              <w:rPr>
                <w:rFonts w:eastAsiaTheme="majorEastAsia"/>
                <w:color w:val="000000" w:themeColor="text1"/>
                <w:sz w:val="20"/>
                <w:szCs w:val="20"/>
                <w:lang w:val="en-US"/>
              </w:rPr>
            </w:pPr>
            <w:r w:rsidRPr="004105FB">
              <w:rPr>
                <w:color w:val="333333"/>
                <w:sz w:val="20"/>
                <w:szCs w:val="20"/>
                <w:shd w:val="clear" w:color="auto" w:fill="FFFFFF"/>
              </w:rPr>
              <w:t>AT2G22425</w:t>
            </w:r>
          </w:p>
        </w:tc>
        <w:tc>
          <w:tcPr>
            <w:tcW w:w="1990" w:type="pct"/>
          </w:tcPr>
          <w:p w:rsidR="00DC3681" w:rsidRPr="004105FB" w:rsidRDefault="00DC3681" w:rsidP="00390DA9">
            <w:pPr>
              <w:rPr>
                <w:rFonts w:eastAsiaTheme="majorEastAsia"/>
                <w:color w:val="000000" w:themeColor="text1"/>
                <w:sz w:val="20"/>
                <w:szCs w:val="20"/>
                <w:lang w:val="en-US"/>
              </w:rPr>
            </w:pPr>
            <w:r w:rsidRPr="004105FB">
              <w:rPr>
                <w:color w:val="333333"/>
                <w:sz w:val="20"/>
                <w:szCs w:val="20"/>
              </w:rPr>
              <w:t xml:space="preserve">Microsomal signal peptidase 12 </w:t>
            </w:r>
            <w:proofErr w:type="spellStart"/>
            <w:r w:rsidRPr="004105FB">
              <w:rPr>
                <w:color w:val="333333"/>
                <w:sz w:val="20"/>
                <w:szCs w:val="20"/>
              </w:rPr>
              <w:t>kDa</w:t>
            </w:r>
            <w:proofErr w:type="spellEnd"/>
            <w:r w:rsidRPr="004105FB">
              <w:rPr>
                <w:color w:val="333333"/>
                <w:sz w:val="20"/>
                <w:szCs w:val="20"/>
              </w:rPr>
              <w:t xml:space="preserve"> subunit (SPC12)</w:t>
            </w:r>
          </w:p>
        </w:tc>
      </w:tr>
      <w:tr w:rsidR="00DC3681" w:rsidRPr="00DC3681" w:rsidTr="00390DA9">
        <w:trPr>
          <w:trHeight w:val="535"/>
        </w:trPr>
        <w:tc>
          <w:tcPr>
            <w:tcW w:w="1143" w:type="pct"/>
            <w:vAlign w:val="center"/>
          </w:tcPr>
          <w:p w:rsidR="00DC3681" w:rsidRPr="00911BD0" w:rsidRDefault="00DC3681" w:rsidP="00390DA9">
            <w:pPr>
              <w:jc w:val="center"/>
              <w:rPr>
                <w:rFonts w:eastAsiaTheme="majorEastAsia"/>
                <w:color w:val="70AD47" w:themeColor="accent6"/>
                <w:sz w:val="20"/>
                <w:szCs w:val="20"/>
                <w:lang w:val="en-US"/>
              </w:rPr>
            </w:pPr>
            <w:r w:rsidRPr="00911BD0">
              <w:rPr>
                <w:rFonts w:eastAsiaTheme="majorEastAsia"/>
                <w:color w:val="70AD47" w:themeColor="accent6"/>
                <w:sz w:val="20"/>
                <w:szCs w:val="20"/>
                <w:lang w:val="en-US"/>
              </w:rPr>
              <w:t>SNP27381.2</w:t>
            </w:r>
          </w:p>
        </w:tc>
        <w:tc>
          <w:tcPr>
            <w:tcW w:w="1143" w:type="pct"/>
            <w:vAlign w:val="center"/>
          </w:tcPr>
          <w:p w:rsidR="00DC3681" w:rsidRPr="00911BD0" w:rsidRDefault="00DC3681" w:rsidP="00390DA9">
            <w:pPr>
              <w:jc w:val="center"/>
              <w:rPr>
                <w:rFonts w:eastAsiaTheme="majorEastAsia"/>
                <w:color w:val="70AD47" w:themeColor="accent6"/>
                <w:sz w:val="20"/>
                <w:szCs w:val="20"/>
                <w:lang w:val="en-US"/>
              </w:rPr>
            </w:pPr>
            <w:r w:rsidRPr="00911BD0">
              <w:rPr>
                <w:rFonts w:eastAsiaTheme="majorEastAsia"/>
                <w:color w:val="70AD47" w:themeColor="accent6"/>
                <w:sz w:val="20"/>
                <w:szCs w:val="20"/>
                <w:lang w:val="en-US"/>
              </w:rPr>
              <w:t>Chr1_16976236</w:t>
            </w:r>
          </w:p>
        </w:tc>
        <w:tc>
          <w:tcPr>
            <w:tcW w:w="724" w:type="pct"/>
            <w:vAlign w:val="center"/>
          </w:tcPr>
          <w:p w:rsidR="00DC3681" w:rsidRPr="00911BD0" w:rsidRDefault="00DC3681" w:rsidP="00390DA9">
            <w:pPr>
              <w:jc w:val="center"/>
              <w:rPr>
                <w:rFonts w:eastAsiaTheme="majorEastAsia"/>
                <w:color w:val="70AD47" w:themeColor="accent6"/>
                <w:sz w:val="20"/>
                <w:szCs w:val="20"/>
                <w:lang w:val="en-US"/>
              </w:rPr>
            </w:pPr>
            <w:r w:rsidRPr="00911BD0">
              <w:rPr>
                <w:color w:val="70AD47" w:themeColor="accent6"/>
                <w:sz w:val="20"/>
                <w:szCs w:val="20"/>
                <w:shd w:val="clear" w:color="auto" w:fill="FFFFFF"/>
              </w:rPr>
              <w:t>AT1G44910</w:t>
            </w:r>
          </w:p>
        </w:tc>
        <w:tc>
          <w:tcPr>
            <w:tcW w:w="1990" w:type="pct"/>
          </w:tcPr>
          <w:p w:rsidR="00DC3681" w:rsidRPr="00911BD0" w:rsidRDefault="00DC3681" w:rsidP="00390DA9">
            <w:pPr>
              <w:rPr>
                <w:rFonts w:eastAsiaTheme="majorEastAsia"/>
                <w:color w:val="70AD47" w:themeColor="accent6"/>
                <w:sz w:val="20"/>
                <w:szCs w:val="20"/>
                <w:lang w:val="en-US"/>
              </w:rPr>
            </w:pPr>
            <w:r w:rsidRPr="00911BD0">
              <w:rPr>
                <w:color w:val="70AD47" w:themeColor="accent6"/>
                <w:sz w:val="20"/>
                <w:szCs w:val="20"/>
                <w:shd w:val="clear" w:color="auto" w:fill="FFFFFF"/>
              </w:rPr>
              <w:t>pre-mRNA-processing protein 40A : Binds the carboxyl-terminal domain (CTD) of the largest subunit of RNA polymerase II and functions as a scaffold for RNA processing machineries.</w:t>
            </w:r>
          </w:p>
        </w:tc>
      </w:tr>
      <w:tr w:rsidR="00DC3681" w:rsidRPr="00DC3681" w:rsidTr="00390DA9">
        <w:trPr>
          <w:trHeight w:val="564"/>
        </w:trPr>
        <w:tc>
          <w:tcPr>
            <w:tcW w:w="1143"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SNP25135.1</w:t>
            </w:r>
          </w:p>
        </w:tc>
        <w:tc>
          <w:tcPr>
            <w:tcW w:w="1143"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Chr1_14067286</w:t>
            </w:r>
          </w:p>
        </w:tc>
        <w:tc>
          <w:tcPr>
            <w:tcW w:w="724" w:type="pct"/>
            <w:vAlign w:val="center"/>
          </w:tcPr>
          <w:p w:rsidR="00DC3681" w:rsidRPr="004105FB" w:rsidRDefault="00DC3681" w:rsidP="00390DA9">
            <w:pPr>
              <w:jc w:val="center"/>
              <w:rPr>
                <w:rFonts w:eastAsiaTheme="majorEastAsia"/>
                <w:color w:val="000000" w:themeColor="text1"/>
                <w:sz w:val="20"/>
                <w:szCs w:val="20"/>
                <w:lang w:val="en-US"/>
              </w:rPr>
            </w:pPr>
            <w:r w:rsidRPr="004105FB">
              <w:rPr>
                <w:color w:val="333333"/>
                <w:sz w:val="20"/>
                <w:szCs w:val="20"/>
                <w:shd w:val="clear" w:color="auto" w:fill="FFFFFF"/>
              </w:rPr>
              <w:t>AT1G37037</w:t>
            </w:r>
          </w:p>
        </w:tc>
        <w:tc>
          <w:tcPr>
            <w:tcW w:w="1990" w:type="pct"/>
          </w:tcPr>
          <w:p w:rsidR="00DC3681" w:rsidRPr="004105FB" w:rsidRDefault="00DC3681" w:rsidP="00390DA9">
            <w:pPr>
              <w:rPr>
                <w:rFonts w:eastAsiaTheme="majorEastAsia"/>
                <w:color w:val="000000" w:themeColor="text1"/>
                <w:sz w:val="20"/>
                <w:szCs w:val="20"/>
                <w:lang w:val="en-US"/>
              </w:rPr>
            </w:pPr>
            <w:proofErr w:type="spellStart"/>
            <w:r w:rsidRPr="004105FB">
              <w:rPr>
                <w:color w:val="333333"/>
                <w:sz w:val="20"/>
                <w:szCs w:val="20"/>
                <w:shd w:val="clear" w:color="auto" w:fill="FFFFFF"/>
              </w:rPr>
              <w:t>transposable_element_gene</w:t>
            </w:r>
            <w:proofErr w:type="spellEnd"/>
          </w:p>
        </w:tc>
      </w:tr>
      <w:tr w:rsidR="00DC3681" w:rsidRPr="00DC3681" w:rsidTr="00390DA9">
        <w:trPr>
          <w:trHeight w:val="564"/>
        </w:trPr>
        <w:tc>
          <w:tcPr>
            <w:tcW w:w="1143"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SNP60540.1</w:t>
            </w:r>
          </w:p>
        </w:tc>
        <w:tc>
          <w:tcPr>
            <w:tcW w:w="1143"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Chr2_5558419</w:t>
            </w:r>
          </w:p>
        </w:tc>
        <w:tc>
          <w:tcPr>
            <w:tcW w:w="724"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No Gene</w:t>
            </w:r>
          </w:p>
        </w:tc>
        <w:tc>
          <w:tcPr>
            <w:tcW w:w="1990" w:type="pct"/>
          </w:tcPr>
          <w:p w:rsidR="00DC3681" w:rsidRPr="004105FB" w:rsidRDefault="00DC3681" w:rsidP="00390DA9">
            <w:pPr>
              <w:rPr>
                <w:rFonts w:eastAsiaTheme="majorEastAsia"/>
                <w:color w:val="000000" w:themeColor="text1"/>
                <w:sz w:val="20"/>
                <w:szCs w:val="20"/>
                <w:lang w:val="en-US"/>
              </w:rPr>
            </w:pPr>
            <w:r w:rsidRPr="004105FB">
              <w:rPr>
                <w:rFonts w:eastAsiaTheme="majorEastAsia"/>
                <w:color w:val="000000" w:themeColor="text1"/>
                <w:sz w:val="20"/>
                <w:szCs w:val="20"/>
                <w:lang w:val="en-US"/>
              </w:rPr>
              <w:t>--</w:t>
            </w:r>
          </w:p>
        </w:tc>
      </w:tr>
      <w:tr w:rsidR="00DC3681" w:rsidRPr="00DC3681" w:rsidTr="00390DA9">
        <w:trPr>
          <w:trHeight w:val="535"/>
        </w:trPr>
        <w:tc>
          <w:tcPr>
            <w:tcW w:w="1143"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SNP79487.1</w:t>
            </w:r>
          </w:p>
        </w:tc>
        <w:tc>
          <w:tcPr>
            <w:tcW w:w="1143"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Chr2_18986066</w:t>
            </w:r>
          </w:p>
        </w:tc>
        <w:tc>
          <w:tcPr>
            <w:tcW w:w="724"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No Gene</w:t>
            </w:r>
          </w:p>
        </w:tc>
        <w:tc>
          <w:tcPr>
            <w:tcW w:w="1990" w:type="pct"/>
          </w:tcPr>
          <w:p w:rsidR="00DC3681" w:rsidRPr="004105FB" w:rsidRDefault="00DC3681" w:rsidP="00390DA9">
            <w:pPr>
              <w:rPr>
                <w:rFonts w:eastAsiaTheme="majorEastAsia"/>
                <w:color w:val="000000" w:themeColor="text1"/>
                <w:sz w:val="20"/>
                <w:szCs w:val="20"/>
                <w:lang w:val="en-US"/>
              </w:rPr>
            </w:pPr>
            <w:r w:rsidRPr="004105FB">
              <w:rPr>
                <w:rFonts w:eastAsiaTheme="majorEastAsia"/>
                <w:color w:val="000000" w:themeColor="text1"/>
                <w:sz w:val="20"/>
                <w:szCs w:val="20"/>
                <w:lang w:val="en-US"/>
              </w:rPr>
              <w:t>--</w:t>
            </w:r>
          </w:p>
        </w:tc>
      </w:tr>
      <w:tr w:rsidR="00DC3681" w:rsidRPr="00DC3681" w:rsidTr="00390DA9">
        <w:trPr>
          <w:trHeight w:val="535"/>
        </w:trPr>
        <w:tc>
          <w:tcPr>
            <w:tcW w:w="1143"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SNP165493.1</w:t>
            </w:r>
          </w:p>
        </w:tc>
        <w:tc>
          <w:tcPr>
            <w:tcW w:w="1143"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Chr5_2602862</w:t>
            </w:r>
          </w:p>
        </w:tc>
        <w:tc>
          <w:tcPr>
            <w:tcW w:w="724" w:type="pct"/>
            <w:vAlign w:val="center"/>
          </w:tcPr>
          <w:p w:rsidR="00DC3681" w:rsidRPr="004105FB" w:rsidRDefault="00DC3681" w:rsidP="00390DA9">
            <w:pPr>
              <w:jc w:val="center"/>
              <w:rPr>
                <w:rFonts w:eastAsiaTheme="majorEastAsia"/>
                <w:color w:val="000000" w:themeColor="text1"/>
                <w:sz w:val="20"/>
                <w:szCs w:val="20"/>
                <w:lang w:val="en-US"/>
              </w:rPr>
            </w:pPr>
            <w:r w:rsidRPr="004105FB">
              <w:rPr>
                <w:color w:val="333333"/>
                <w:sz w:val="20"/>
                <w:szCs w:val="20"/>
                <w:shd w:val="clear" w:color="auto" w:fill="FFFFFF"/>
              </w:rPr>
              <w:t>AT5G08120</w:t>
            </w:r>
          </w:p>
        </w:tc>
        <w:tc>
          <w:tcPr>
            <w:tcW w:w="1990" w:type="pct"/>
          </w:tcPr>
          <w:p w:rsidR="00DC3681" w:rsidRPr="004105FB" w:rsidRDefault="00DC3681" w:rsidP="00390DA9">
            <w:pPr>
              <w:shd w:val="clear" w:color="auto" w:fill="FFFFFF"/>
              <w:textAlignment w:val="top"/>
              <w:rPr>
                <w:color w:val="333333"/>
                <w:sz w:val="20"/>
                <w:szCs w:val="20"/>
              </w:rPr>
            </w:pPr>
            <w:r w:rsidRPr="004105FB">
              <w:rPr>
                <w:color w:val="333333"/>
                <w:sz w:val="20"/>
                <w:szCs w:val="20"/>
                <w:shd w:val="clear" w:color="auto" w:fill="FFFFFF"/>
              </w:rPr>
              <w:t xml:space="preserve">Movement protein binding protein 2C : </w:t>
            </w:r>
            <w:r w:rsidRPr="004105FB">
              <w:rPr>
                <w:color w:val="333333"/>
                <w:sz w:val="20"/>
                <w:szCs w:val="20"/>
              </w:rPr>
              <w:t>Microtubule-associated and viral movement protein binding protein. Negatively regulates KN1 association to plasmodesmata and</w:t>
            </w:r>
          </w:p>
          <w:p w:rsidR="00DC3681" w:rsidRPr="004105FB" w:rsidRDefault="00DC3681" w:rsidP="00390DA9">
            <w:pPr>
              <w:shd w:val="clear" w:color="auto" w:fill="FFFFFF"/>
              <w:textAlignment w:val="top"/>
              <w:rPr>
                <w:color w:val="333333"/>
                <w:sz w:val="20"/>
                <w:szCs w:val="20"/>
              </w:rPr>
            </w:pPr>
            <w:r w:rsidRPr="004105FB">
              <w:rPr>
                <w:color w:val="333333"/>
                <w:sz w:val="20"/>
                <w:szCs w:val="20"/>
              </w:rPr>
              <w:t>consequently</w:t>
            </w:r>
          </w:p>
          <w:p w:rsidR="00DC3681" w:rsidRPr="004105FB" w:rsidRDefault="00DC3681" w:rsidP="00390DA9">
            <w:pPr>
              <w:shd w:val="clear" w:color="auto" w:fill="FFFFFF"/>
              <w:textAlignment w:val="top"/>
              <w:rPr>
                <w:color w:val="333333"/>
                <w:sz w:val="20"/>
                <w:szCs w:val="20"/>
              </w:rPr>
            </w:pPr>
            <w:r w:rsidRPr="004105FB">
              <w:rPr>
                <w:color w:val="333333"/>
                <w:sz w:val="20"/>
                <w:szCs w:val="20"/>
              </w:rPr>
              <w:t>cell-to-cell transport. Involved in the alignment of cortical microtubules</w:t>
            </w:r>
          </w:p>
          <w:p w:rsidR="00DC3681" w:rsidRPr="004105FB" w:rsidRDefault="00DC3681" w:rsidP="00390DA9">
            <w:pPr>
              <w:shd w:val="clear" w:color="auto" w:fill="FFFFFF"/>
              <w:textAlignment w:val="top"/>
              <w:rPr>
                <w:color w:val="333333"/>
                <w:sz w:val="20"/>
                <w:szCs w:val="20"/>
              </w:rPr>
            </w:pPr>
            <w:r w:rsidRPr="004105FB">
              <w:rPr>
                <w:color w:val="333333"/>
                <w:sz w:val="20"/>
                <w:szCs w:val="20"/>
              </w:rPr>
              <w:t>the patterning of stomata and in restricting tobamoviral infections.</w:t>
            </w:r>
          </w:p>
          <w:p w:rsidR="00DC3681" w:rsidRPr="004105FB" w:rsidRDefault="00DC3681" w:rsidP="00390DA9">
            <w:pPr>
              <w:rPr>
                <w:rFonts w:eastAsiaTheme="majorEastAsia"/>
                <w:color w:val="000000" w:themeColor="text1"/>
                <w:sz w:val="20"/>
                <w:szCs w:val="20"/>
                <w:lang w:val="en-US"/>
              </w:rPr>
            </w:pPr>
          </w:p>
        </w:tc>
      </w:tr>
      <w:tr w:rsidR="00DC3681" w:rsidRPr="00DC3681" w:rsidTr="00390DA9">
        <w:trPr>
          <w:trHeight w:val="535"/>
        </w:trPr>
        <w:tc>
          <w:tcPr>
            <w:tcW w:w="1143" w:type="pct"/>
            <w:vAlign w:val="center"/>
          </w:tcPr>
          <w:p w:rsidR="00DC3681" w:rsidRPr="00911BD0" w:rsidRDefault="00DC3681" w:rsidP="00390DA9">
            <w:pPr>
              <w:jc w:val="center"/>
              <w:rPr>
                <w:rFonts w:eastAsiaTheme="majorEastAsia"/>
                <w:color w:val="70AD47" w:themeColor="accent6"/>
                <w:sz w:val="20"/>
                <w:szCs w:val="20"/>
                <w:lang w:val="en-US"/>
              </w:rPr>
            </w:pPr>
            <w:r w:rsidRPr="00911BD0">
              <w:rPr>
                <w:rFonts w:eastAsiaTheme="majorEastAsia"/>
                <w:color w:val="70AD47" w:themeColor="accent6"/>
                <w:sz w:val="20"/>
                <w:szCs w:val="20"/>
                <w:lang w:val="en-US"/>
              </w:rPr>
              <w:t>SNP165447.1</w:t>
            </w:r>
          </w:p>
        </w:tc>
        <w:tc>
          <w:tcPr>
            <w:tcW w:w="1143" w:type="pct"/>
            <w:vAlign w:val="center"/>
          </w:tcPr>
          <w:p w:rsidR="00DC3681" w:rsidRPr="00911BD0" w:rsidRDefault="00DC3681" w:rsidP="00390DA9">
            <w:pPr>
              <w:jc w:val="center"/>
              <w:rPr>
                <w:rFonts w:eastAsiaTheme="majorEastAsia"/>
                <w:color w:val="70AD47" w:themeColor="accent6"/>
                <w:sz w:val="20"/>
                <w:szCs w:val="20"/>
                <w:lang w:val="en-US"/>
              </w:rPr>
            </w:pPr>
            <w:r w:rsidRPr="00911BD0">
              <w:rPr>
                <w:rFonts w:eastAsiaTheme="majorEastAsia"/>
                <w:color w:val="70AD47" w:themeColor="accent6"/>
                <w:sz w:val="20"/>
                <w:szCs w:val="20"/>
                <w:lang w:val="en-US"/>
              </w:rPr>
              <w:t>Chr5_2575329</w:t>
            </w:r>
          </w:p>
        </w:tc>
        <w:tc>
          <w:tcPr>
            <w:tcW w:w="724" w:type="pct"/>
            <w:vAlign w:val="center"/>
          </w:tcPr>
          <w:p w:rsidR="00DC3681" w:rsidRPr="00911BD0" w:rsidRDefault="00DC3681" w:rsidP="00390DA9">
            <w:pPr>
              <w:jc w:val="center"/>
              <w:rPr>
                <w:rFonts w:eastAsiaTheme="majorEastAsia"/>
                <w:color w:val="70AD47" w:themeColor="accent6"/>
                <w:sz w:val="20"/>
                <w:szCs w:val="20"/>
                <w:lang w:val="en-US"/>
              </w:rPr>
            </w:pPr>
            <w:r w:rsidRPr="00911BD0">
              <w:rPr>
                <w:color w:val="70AD47" w:themeColor="accent6"/>
                <w:sz w:val="20"/>
                <w:szCs w:val="20"/>
                <w:shd w:val="clear" w:color="auto" w:fill="FFFFFF"/>
              </w:rPr>
              <w:t>AT5G08030</w:t>
            </w:r>
          </w:p>
        </w:tc>
        <w:tc>
          <w:tcPr>
            <w:tcW w:w="1990" w:type="pct"/>
          </w:tcPr>
          <w:p w:rsidR="00DC3681" w:rsidRPr="00911BD0" w:rsidRDefault="00DC3681" w:rsidP="00390DA9">
            <w:pPr>
              <w:rPr>
                <w:rFonts w:eastAsiaTheme="majorEastAsia"/>
                <w:color w:val="70AD47" w:themeColor="accent6"/>
                <w:sz w:val="20"/>
                <w:szCs w:val="20"/>
                <w:lang w:val="en-US"/>
              </w:rPr>
            </w:pPr>
            <w:proofErr w:type="spellStart"/>
            <w:r w:rsidRPr="00911BD0">
              <w:rPr>
                <w:color w:val="70AD47" w:themeColor="accent6"/>
                <w:sz w:val="20"/>
                <w:szCs w:val="20"/>
                <w:shd w:val="clear" w:color="auto" w:fill="FFFFFF"/>
              </w:rPr>
              <w:t>protein_coding</w:t>
            </w:r>
            <w:proofErr w:type="spellEnd"/>
            <w:r w:rsidRPr="00911BD0">
              <w:rPr>
                <w:color w:val="70AD47" w:themeColor="accent6"/>
                <w:sz w:val="20"/>
                <w:szCs w:val="20"/>
                <w:shd w:val="clear" w:color="auto" w:fill="FFFFFF"/>
              </w:rPr>
              <w:t xml:space="preserve"> : </w:t>
            </w:r>
            <w:r w:rsidRPr="00911BD0">
              <w:rPr>
                <w:color w:val="70AD47" w:themeColor="accent6"/>
                <w:sz w:val="20"/>
                <w:szCs w:val="20"/>
              </w:rPr>
              <w:t xml:space="preserve">Encodes a member of the </w:t>
            </w:r>
            <w:proofErr w:type="spellStart"/>
            <w:r w:rsidRPr="00911BD0">
              <w:rPr>
                <w:color w:val="70AD47" w:themeColor="accent6"/>
                <w:sz w:val="20"/>
                <w:szCs w:val="20"/>
              </w:rPr>
              <w:t>glycerophosphodiester</w:t>
            </w:r>
            <w:proofErr w:type="spellEnd"/>
            <w:r w:rsidRPr="00911BD0">
              <w:rPr>
                <w:color w:val="70AD47" w:themeColor="accent6"/>
                <w:sz w:val="20"/>
                <w:szCs w:val="20"/>
              </w:rPr>
              <w:t xml:space="preserve"> phosphodiesterase (GDPD) family. Phosphate inducible. Mutants show defects in root growth under phosphate limiting conditions.</w:t>
            </w:r>
          </w:p>
        </w:tc>
      </w:tr>
      <w:tr w:rsidR="00DC3681" w:rsidRPr="00DC3681" w:rsidTr="00390DA9">
        <w:trPr>
          <w:trHeight w:val="535"/>
        </w:trPr>
        <w:tc>
          <w:tcPr>
            <w:tcW w:w="1143"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SNP27368.1</w:t>
            </w:r>
          </w:p>
        </w:tc>
        <w:tc>
          <w:tcPr>
            <w:tcW w:w="1143"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Chr1_16970635</w:t>
            </w:r>
          </w:p>
        </w:tc>
        <w:tc>
          <w:tcPr>
            <w:tcW w:w="724" w:type="pct"/>
            <w:vAlign w:val="center"/>
          </w:tcPr>
          <w:p w:rsidR="00DC3681" w:rsidRPr="004105FB" w:rsidRDefault="00DC3681" w:rsidP="00390DA9">
            <w:pPr>
              <w:jc w:val="center"/>
              <w:rPr>
                <w:rFonts w:eastAsiaTheme="majorEastAsia"/>
                <w:color w:val="000000" w:themeColor="text1"/>
                <w:sz w:val="20"/>
                <w:szCs w:val="20"/>
                <w:lang w:val="en-US"/>
              </w:rPr>
            </w:pPr>
            <w:r w:rsidRPr="004105FB">
              <w:rPr>
                <w:color w:val="333333"/>
                <w:sz w:val="20"/>
                <w:szCs w:val="20"/>
                <w:shd w:val="clear" w:color="auto" w:fill="FFFFFF"/>
              </w:rPr>
              <w:t>AT1G44900</w:t>
            </w:r>
          </w:p>
        </w:tc>
        <w:tc>
          <w:tcPr>
            <w:tcW w:w="1990" w:type="pct"/>
          </w:tcPr>
          <w:p w:rsidR="00DC3681" w:rsidRPr="004105FB" w:rsidRDefault="00DC3681" w:rsidP="00390DA9">
            <w:pPr>
              <w:shd w:val="clear" w:color="auto" w:fill="FFFFFF"/>
              <w:textAlignment w:val="top"/>
              <w:rPr>
                <w:color w:val="333333"/>
                <w:sz w:val="20"/>
                <w:szCs w:val="20"/>
              </w:rPr>
            </w:pPr>
            <w:proofErr w:type="spellStart"/>
            <w:r w:rsidRPr="004105FB">
              <w:rPr>
                <w:color w:val="333333"/>
                <w:sz w:val="20"/>
                <w:szCs w:val="20"/>
                <w:shd w:val="clear" w:color="auto" w:fill="FFFFFF"/>
              </w:rPr>
              <w:t>minichromosome</w:t>
            </w:r>
            <w:proofErr w:type="spellEnd"/>
            <w:r w:rsidRPr="004105FB">
              <w:rPr>
                <w:color w:val="333333"/>
                <w:sz w:val="20"/>
                <w:szCs w:val="20"/>
                <w:shd w:val="clear" w:color="auto" w:fill="FFFFFF"/>
              </w:rPr>
              <w:t xml:space="preserve"> maintenance (MCM2/3/5) family protein : </w:t>
            </w:r>
            <w:r w:rsidRPr="004105FB">
              <w:rPr>
                <w:color w:val="333333"/>
                <w:sz w:val="20"/>
                <w:szCs w:val="20"/>
              </w:rPr>
              <w:t>Encodes MCM2 (MINICHROMOSOME MAINTENANCE 2)</w:t>
            </w:r>
          </w:p>
          <w:p w:rsidR="00DC3681" w:rsidRPr="004105FB" w:rsidRDefault="00DC3681" w:rsidP="00390DA9">
            <w:pPr>
              <w:shd w:val="clear" w:color="auto" w:fill="FFFFFF"/>
              <w:textAlignment w:val="top"/>
              <w:rPr>
                <w:color w:val="333333"/>
                <w:sz w:val="20"/>
                <w:szCs w:val="20"/>
              </w:rPr>
            </w:pPr>
            <w:r w:rsidRPr="004105FB">
              <w:rPr>
                <w:color w:val="333333"/>
                <w:sz w:val="20"/>
                <w:szCs w:val="20"/>
              </w:rPr>
              <w:t>a protein essential to embryo development. Overexpression results in altered root meristem function.</w:t>
            </w:r>
          </w:p>
          <w:p w:rsidR="00DC3681" w:rsidRPr="004105FB" w:rsidRDefault="00DC3681" w:rsidP="00390DA9">
            <w:pPr>
              <w:rPr>
                <w:rFonts w:eastAsiaTheme="majorEastAsia"/>
                <w:color w:val="000000" w:themeColor="text1"/>
                <w:sz w:val="20"/>
                <w:szCs w:val="20"/>
                <w:lang w:val="en-US"/>
              </w:rPr>
            </w:pPr>
          </w:p>
        </w:tc>
      </w:tr>
    </w:tbl>
    <w:p w:rsidR="00DC3681" w:rsidRPr="00DC3681" w:rsidRDefault="00DC3681" w:rsidP="00DC3681">
      <w:pPr>
        <w:ind w:left="-426"/>
        <w:rPr>
          <w:rFonts w:eastAsiaTheme="majorEastAsia"/>
          <w:b/>
          <w:bCs/>
          <w:color w:val="000000" w:themeColor="text1"/>
          <w:sz w:val="20"/>
          <w:szCs w:val="20"/>
          <w:lang w:val="en-US"/>
        </w:rPr>
      </w:pPr>
    </w:p>
    <w:p w:rsidR="00911BD0" w:rsidRDefault="00911BD0" w:rsidP="00DC3681">
      <w:pPr>
        <w:rPr>
          <w:rFonts w:eastAsiaTheme="majorEastAsia"/>
          <w:b/>
          <w:bCs/>
          <w:color w:val="000000" w:themeColor="text1"/>
          <w:sz w:val="20"/>
          <w:szCs w:val="20"/>
          <w:lang w:val="en-US"/>
        </w:rPr>
      </w:pPr>
    </w:p>
    <w:p w:rsidR="00911BD0" w:rsidRDefault="00911BD0" w:rsidP="00DC3681">
      <w:pPr>
        <w:rPr>
          <w:rFonts w:eastAsiaTheme="majorEastAsia"/>
          <w:b/>
          <w:bCs/>
          <w:color w:val="000000" w:themeColor="text1"/>
          <w:sz w:val="20"/>
          <w:szCs w:val="20"/>
          <w:lang w:val="en-US"/>
        </w:rPr>
      </w:pPr>
    </w:p>
    <w:p w:rsidR="00DC3681" w:rsidRPr="00DC3681" w:rsidRDefault="00DC3681" w:rsidP="00DC3681">
      <w:pPr>
        <w:rPr>
          <w:rFonts w:eastAsiaTheme="majorEastAsia"/>
          <w:b/>
          <w:bCs/>
          <w:color w:val="000000" w:themeColor="text1"/>
          <w:sz w:val="20"/>
          <w:szCs w:val="20"/>
          <w:lang w:val="en-US"/>
        </w:rPr>
      </w:pPr>
      <w:r w:rsidRPr="00DC3681">
        <w:rPr>
          <w:rFonts w:eastAsiaTheme="majorEastAsia"/>
          <w:b/>
          <w:bCs/>
          <w:color w:val="000000" w:themeColor="text1"/>
          <w:sz w:val="20"/>
          <w:szCs w:val="20"/>
          <w:lang w:val="en-US"/>
        </w:rPr>
        <w:br w:type="page"/>
      </w:r>
    </w:p>
    <w:p w:rsidR="00DC3681" w:rsidRPr="00DC3681" w:rsidRDefault="00DC3681" w:rsidP="00DC3681">
      <w:pPr>
        <w:ind w:left="-426"/>
        <w:jc w:val="center"/>
        <w:rPr>
          <w:rFonts w:eastAsiaTheme="majorEastAsia"/>
          <w:b/>
          <w:bCs/>
          <w:color w:val="000000" w:themeColor="text1"/>
          <w:sz w:val="20"/>
          <w:szCs w:val="20"/>
          <w:lang w:val="en-US"/>
        </w:rPr>
      </w:pPr>
      <w:r w:rsidRPr="00DC3681">
        <w:rPr>
          <w:rFonts w:eastAsiaTheme="majorEastAsia"/>
          <w:b/>
          <w:bCs/>
          <w:color w:val="000000" w:themeColor="text1"/>
          <w:sz w:val="20"/>
          <w:szCs w:val="20"/>
          <w:lang w:val="en-US"/>
        </w:rPr>
        <w:lastRenderedPageBreak/>
        <w:t>FLC</w:t>
      </w:r>
      <w:r w:rsidR="00BA5723">
        <w:rPr>
          <w:rFonts w:eastAsiaTheme="majorEastAsia"/>
          <w:b/>
          <w:bCs/>
          <w:color w:val="000000" w:themeColor="text1"/>
          <w:sz w:val="20"/>
          <w:szCs w:val="20"/>
          <w:lang w:val="en-US"/>
        </w:rPr>
        <w:t xml:space="preserve"> – Flowering locus C</w:t>
      </w:r>
    </w:p>
    <w:p w:rsidR="00DC3681" w:rsidRPr="00DC3681" w:rsidRDefault="00DC3681" w:rsidP="00DC3681">
      <w:pPr>
        <w:ind w:left="-426"/>
        <w:rPr>
          <w:rFonts w:eastAsiaTheme="majorEastAsia"/>
          <w:b/>
          <w:bCs/>
          <w:color w:val="000000" w:themeColor="text1"/>
          <w:sz w:val="20"/>
          <w:szCs w:val="20"/>
          <w:lang w:val="en-US"/>
        </w:rPr>
      </w:pPr>
    </w:p>
    <w:p w:rsidR="00DC3681" w:rsidRPr="00DC3681" w:rsidRDefault="00DC3681" w:rsidP="00DC3681">
      <w:pPr>
        <w:ind w:left="-426"/>
        <w:rPr>
          <w:rFonts w:eastAsiaTheme="majorEastAsia"/>
          <w:b/>
          <w:bCs/>
          <w:color w:val="000000" w:themeColor="text1"/>
          <w:sz w:val="20"/>
          <w:szCs w:val="20"/>
          <w:lang w:val="en-US"/>
        </w:rPr>
      </w:pPr>
    </w:p>
    <w:tbl>
      <w:tblPr>
        <w:tblStyle w:val="TableGrid"/>
        <w:tblW w:w="4991" w:type="pct"/>
        <w:tblInd w:w="15" w:type="dxa"/>
        <w:tblLook w:val="04A0" w:firstRow="1" w:lastRow="0" w:firstColumn="1" w:lastColumn="0" w:noHBand="0" w:noVBand="1"/>
      </w:tblPr>
      <w:tblGrid>
        <w:gridCol w:w="2107"/>
        <w:gridCol w:w="2109"/>
        <w:gridCol w:w="1336"/>
        <w:gridCol w:w="3673"/>
      </w:tblGrid>
      <w:tr w:rsidR="00DC3681" w:rsidRPr="00DC3681" w:rsidTr="00390DA9">
        <w:trPr>
          <w:trHeight w:val="564"/>
        </w:trPr>
        <w:tc>
          <w:tcPr>
            <w:tcW w:w="1142" w:type="pct"/>
            <w:vAlign w:val="center"/>
          </w:tcPr>
          <w:p w:rsidR="00DC3681" w:rsidRPr="00DC3681" w:rsidRDefault="00DC3681" w:rsidP="00390DA9">
            <w:pPr>
              <w:jc w:val="center"/>
              <w:rPr>
                <w:rFonts w:eastAsiaTheme="majorEastAsia"/>
                <w:b/>
                <w:bCs/>
                <w:color w:val="000000" w:themeColor="text1"/>
                <w:sz w:val="20"/>
                <w:szCs w:val="20"/>
                <w:lang w:val="en-US"/>
              </w:rPr>
            </w:pPr>
            <w:r w:rsidRPr="00DC3681">
              <w:rPr>
                <w:rFonts w:eastAsiaTheme="majorEastAsia"/>
                <w:b/>
                <w:bCs/>
                <w:color w:val="000000" w:themeColor="text1"/>
                <w:sz w:val="20"/>
                <w:szCs w:val="20"/>
                <w:lang w:val="en-US"/>
              </w:rPr>
              <w:t>SNP</w:t>
            </w:r>
          </w:p>
        </w:tc>
        <w:tc>
          <w:tcPr>
            <w:tcW w:w="1143" w:type="pct"/>
            <w:vAlign w:val="center"/>
          </w:tcPr>
          <w:p w:rsidR="00DC3681" w:rsidRPr="00DC3681" w:rsidRDefault="00DC3681" w:rsidP="00390DA9">
            <w:pPr>
              <w:jc w:val="center"/>
              <w:rPr>
                <w:rFonts w:eastAsiaTheme="majorEastAsia"/>
                <w:b/>
                <w:bCs/>
                <w:color w:val="000000" w:themeColor="text1"/>
                <w:sz w:val="20"/>
                <w:szCs w:val="20"/>
                <w:lang w:val="en-US"/>
              </w:rPr>
            </w:pPr>
            <w:proofErr w:type="spellStart"/>
            <w:r w:rsidRPr="00DC3681">
              <w:rPr>
                <w:rFonts w:eastAsiaTheme="majorEastAsia"/>
                <w:b/>
                <w:bCs/>
                <w:color w:val="000000" w:themeColor="text1"/>
                <w:sz w:val="20"/>
                <w:szCs w:val="20"/>
                <w:lang w:val="en-US"/>
              </w:rPr>
              <w:t>Chromosome_BP</w:t>
            </w:r>
            <w:proofErr w:type="spellEnd"/>
          </w:p>
        </w:tc>
        <w:tc>
          <w:tcPr>
            <w:tcW w:w="724" w:type="pct"/>
            <w:vAlign w:val="center"/>
          </w:tcPr>
          <w:p w:rsidR="00DC3681" w:rsidRPr="00DC3681" w:rsidRDefault="00DC3681" w:rsidP="00390DA9">
            <w:pPr>
              <w:jc w:val="center"/>
              <w:rPr>
                <w:rFonts w:eastAsiaTheme="majorEastAsia"/>
                <w:b/>
                <w:bCs/>
                <w:color w:val="000000" w:themeColor="text1"/>
                <w:sz w:val="20"/>
                <w:szCs w:val="20"/>
                <w:lang w:val="en-US"/>
              </w:rPr>
            </w:pPr>
            <w:r w:rsidRPr="00DC3681">
              <w:rPr>
                <w:rFonts w:eastAsiaTheme="majorEastAsia"/>
                <w:b/>
                <w:bCs/>
                <w:color w:val="000000" w:themeColor="text1"/>
                <w:sz w:val="20"/>
                <w:szCs w:val="20"/>
                <w:lang w:val="en-US"/>
              </w:rPr>
              <w:t>Gene</w:t>
            </w:r>
          </w:p>
        </w:tc>
        <w:tc>
          <w:tcPr>
            <w:tcW w:w="1991" w:type="pct"/>
            <w:vAlign w:val="center"/>
          </w:tcPr>
          <w:p w:rsidR="00DC3681" w:rsidRPr="00DC3681" w:rsidRDefault="00DC3681" w:rsidP="00390DA9">
            <w:pPr>
              <w:jc w:val="center"/>
              <w:rPr>
                <w:rFonts w:eastAsiaTheme="majorEastAsia"/>
                <w:b/>
                <w:bCs/>
                <w:color w:val="000000" w:themeColor="text1"/>
                <w:sz w:val="20"/>
                <w:szCs w:val="20"/>
                <w:lang w:val="en-US"/>
              </w:rPr>
            </w:pPr>
            <w:r w:rsidRPr="00DC3681">
              <w:rPr>
                <w:rFonts w:eastAsiaTheme="majorEastAsia"/>
                <w:b/>
                <w:bCs/>
                <w:color w:val="000000" w:themeColor="text1"/>
                <w:sz w:val="20"/>
                <w:szCs w:val="20"/>
                <w:lang w:val="en-US"/>
              </w:rPr>
              <w:t>Description</w:t>
            </w:r>
          </w:p>
        </w:tc>
      </w:tr>
      <w:tr w:rsidR="00DC3681" w:rsidRPr="00DC3681" w:rsidTr="00390DA9">
        <w:trPr>
          <w:trHeight w:val="535"/>
        </w:trPr>
        <w:tc>
          <w:tcPr>
            <w:tcW w:w="1142"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SNP125050</w:t>
            </w:r>
          </w:p>
        </w:tc>
        <w:tc>
          <w:tcPr>
            <w:tcW w:w="1143"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Chr4_519701</w:t>
            </w:r>
          </w:p>
        </w:tc>
        <w:tc>
          <w:tcPr>
            <w:tcW w:w="724" w:type="pct"/>
            <w:vAlign w:val="center"/>
          </w:tcPr>
          <w:p w:rsidR="00DC3681" w:rsidRPr="004105FB" w:rsidRDefault="00DC3681" w:rsidP="00390DA9">
            <w:pPr>
              <w:jc w:val="center"/>
              <w:rPr>
                <w:rFonts w:eastAsiaTheme="majorEastAsia"/>
                <w:color w:val="000000" w:themeColor="text1"/>
                <w:sz w:val="20"/>
                <w:szCs w:val="20"/>
                <w:lang w:val="en-US"/>
              </w:rPr>
            </w:pPr>
            <w:r w:rsidRPr="004105FB">
              <w:rPr>
                <w:color w:val="333333"/>
                <w:sz w:val="20"/>
                <w:szCs w:val="20"/>
                <w:shd w:val="clear" w:color="auto" w:fill="FFFFFF"/>
              </w:rPr>
              <w:t>AT4G01240</w:t>
            </w:r>
          </w:p>
        </w:tc>
        <w:tc>
          <w:tcPr>
            <w:tcW w:w="1991" w:type="pct"/>
          </w:tcPr>
          <w:p w:rsidR="00DC3681" w:rsidRPr="004105FB" w:rsidRDefault="00DC3681" w:rsidP="00390DA9">
            <w:pPr>
              <w:rPr>
                <w:color w:val="333333"/>
                <w:sz w:val="20"/>
                <w:szCs w:val="20"/>
                <w:shd w:val="clear" w:color="auto" w:fill="FFFFFF"/>
              </w:rPr>
            </w:pPr>
            <w:r w:rsidRPr="004105FB">
              <w:rPr>
                <w:color w:val="333333"/>
                <w:sz w:val="20"/>
                <w:szCs w:val="20"/>
              </w:rPr>
              <w:t>S-adenosyl-L-methionine-dependent methyltransferases superfamily protein</w:t>
            </w:r>
          </w:p>
        </w:tc>
      </w:tr>
      <w:tr w:rsidR="00DC3681" w:rsidRPr="00DC3681" w:rsidTr="00390DA9">
        <w:trPr>
          <w:trHeight w:val="564"/>
        </w:trPr>
        <w:tc>
          <w:tcPr>
            <w:tcW w:w="1142"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SNP177934</w:t>
            </w:r>
          </w:p>
        </w:tc>
        <w:tc>
          <w:tcPr>
            <w:tcW w:w="1143"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Chr5_8781889</w:t>
            </w:r>
          </w:p>
        </w:tc>
        <w:tc>
          <w:tcPr>
            <w:tcW w:w="724" w:type="pct"/>
            <w:vAlign w:val="center"/>
          </w:tcPr>
          <w:p w:rsidR="00DC3681" w:rsidRPr="004105FB" w:rsidRDefault="00DC3681" w:rsidP="00390DA9">
            <w:pPr>
              <w:jc w:val="center"/>
              <w:rPr>
                <w:rFonts w:eastAsiaTheme="majorEastAsia"/>
                <w:color w:val="000000" w:themeColor="text1"/>
                <w:sz w:val="20"/>
                <w:szCs w:val="20"/>
                <w:lang w:val="en-US"/>
              </w:rPr>
            </w:pPr>
            <w:r w:rsidRPr="004105FB">
              <w:rPr>
                <w:color w:val="333333"/>
                <w:sz w:val="20"/>
                <w:szCs w:val="20"/>
                <w:shd w:val="clear" w:color="auto" w:fill="FFFFFF"/>
              </w:rPr>
              <w:t>AT5G25300</w:t>
            </w:r>
          </w:p>
        </w:tc>
        <w:tc>
          <w:tcPr>
            <w:tcW w:w="1991" w:type="pct"/>
            <w:vAlign w:val="center"/>
          </w:tcPr>
          <w:p w:rsidR="00DC3681" w:rsidRPr="004105FB" w:rsidRDefault="00DC3681" w:rsidP="00390DA9">
            <w:pPr>
              <w:jc w:val="center"/>
              <w:rPr>
                <w:color w:val="333333"/>
                <w:sz w:val="20"/>
                <w:szCs w:val="20"/>
                <w:shd w:val="clear" w:color="auto" w:fill="FFFFFF"/>
              </w:rPr>
            </w:pPr>
            <w:r w:rsidRPr="004105FB">
              <w:rPr>
                <w:color w:val="333333"/>
                <w:sz w:val="20"/>
                <w:szCs w:val="20"/>
                <w:shd w:val="clear" w:color="auto" w:fill="FFFFFF"/>
              </w:rPr>
              <w:t>F-box protein</w:t>
            </w:r>
          </w:p>
        </w:tc>
      </w:tr>
      <w:tr w:rsidR="00DC3681" w:rsidRPr="00DC3681" w:rsidTr="00390DA9">
        <w:trPr>
          <w:trHeight w:val="564"/>
        </w:trPr>
        <w:tc>
          <w:tcPr>
            <w:tcW w:w="1142"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SNP177086</w:t>
            </w:r>
          </w:p>
        </w:tc>
        <w:tc>
          <w:tcPr>
            <w:tcW w:w="1143"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Chr5_8433211</w:t>
            </w:r>
          </w:p>
        </w:tc>
        <w:tc>
          <w:tcPr>
            <w:tcW w:w="724" w:type="pct"/>
            <w:vAlign w:val="center"/>
          </w:tcPr>
          <w:p w:rsidR="00DC3681" w:rsidRPr="004105FB" w:rsidRDefault="00DC3681" w:rsidP="00390DA9">
            <w:pPr>
              <w:jc w:val="center"/>
              <w:rPr>
                <w:rFonts w:eastAsiaTheme="majorEastAsia"/>
                <w:color w:val="000000" w:themeColor="text1"/>
                <w:sz w:val="20"/>
                <w:szCs w:val="20"/>
                <w:lang w:val="en-US"/>
              </w:rPr>
            </w:pPr>
            <w:r w:rsidRPr="004105FB">
              <w:rPr>
                <w:color w:val="333333"/>
                <w:sz w:val="20"/>
                <w:szCs w:val="20"/>
                <w:shd w:val="clear" w:color="auto" w:fill="FFFFFF"/>
              </w:rPr>
              <w:t>AT5G24630</w:t>
            </w:r>
          </w:p>
        </w:tc>
        <w:tc>
          <w:tcPr>
            <w:tcW w:w="1991" w:type="pct"/>
            <w:vAlign w:val="center"/>
          </w:tcPr>
          <w:p w:rsidR="00DC3681" w:rsidRPr="004105FB" w:rsidRDefault="00DC3681" w:rsidP="00390DA9">
            <w:pPr>
              <w:shd w:val="clear" w:color="auto" w:fill="FFFFFF"/>
              <w:textAlignment w:val="top"/>
              <w:rPr>
                <w:color w:val="333333"/>
                <w:sz w:val="20"/>
                <w:szCs w:val="20"/>
              </w:rPr>
            </w:pPr>
            <w:r w:rsidRPr="004105FB">
              <w:rPr>
                <w:color w:val="333333"/>
                <w:sz w:val="20"/>
                <w:szCs w:val="20"/>
                <w:shd w:val="clear" w:color="auto" w:fill="FFFFFF"/>
              </w:rPr>
              <w:t xml:space="preserve">double-stranded DNA binding: This gene is predicted to encode a protein that forms part of the topoisomerase VI complex. BIN4 is a nuclear-localized protein that can bind DNA. bin4 mutants are </w:t>
            </w:r>
            <w:proofErr w:type="spellStart"/>
            <w:r w:rsidRPr="004105FB">
              <w:rPr>
                <w:color w:val="333333"/>
                <w:sz w:val="20"/>
                <w:szCs w:val="20"/>
                <w:shd w:val="clear" w:color="auto" w:fill="FFFFFF"/>
              </w:rPr>
              <w:t>brassinolide</w:t>
            </w:r>
            <w:proofErr w:type="spellEnd"/>
            <w:r w:rsidRPr="004105FB">
              <w:rPr>
                <w:color w:val="333333"/>
                <w:sz w:val="20"/>
                <w:szCs w:val="20"/>
                <w:shd w:val="clear" w:color="auto" w:fill="FFFFFF"/>
              </w:rPr>
              <w:t>-insensitive dwarves with severely reduced cell size in leaves r</w:t>
            </w:r>
            <w:r w:rsidRPr="004105FB">
              <w:rPr>
                <w:color w:val="333333"/>
                <w:sz w:val="20"/>
                <w:szCs w:val="20"/>
              </w:rPr>
              <w:t>oots and hypocotyls. Proper development of root hairs and trichomes is also disrupted in bin4 mutants and they have elevated levels of double strand breaks in their cotyledon cells.</w:t>
            </w:r>
          </w:p>
          <w:p w:rsidR="00DC3681" w:rsidRPr="004105FB" w:rsidRDefault="00DC3681" w:rsidP="00390DA9">
            <w:pPr>
              <w:jc w:val="center"/>
              <w:rPr>
                <w:color w:val="333333"/>
                <w:sz w:val="20"/>
                <w:szCs w:val="20"/>
                <w:shd w:val="clear" w:color="auto" w:fill="FFFFFF"/>
              </w:rPr>
            </w:pPr>
          </w:p>
        </w:tc>
      </w:tr>
      <w:tr w:rsidR="00DC3681" w:rsidRPr="00DC3681" w:rsidTr="00390DA9">
        <w:trPr>
          <w:trHeight w:val="564"/>
        </w:trPr>
        <w:tc>
          <w:tcPr>
            <w:tcW w:w="1142"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SNP71819</w:t>
            </w:r>
          </w:p>
        </w:tc>
        <w:tc>
          <w:tcPr>
            <w:tcW w:w="1143"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Chr2_13683819</w:t>
            </w:r>
          </w:p>
        </w:tc>
        <w:tc>
          <w:tcPr>
            <w:tcW w:w="724" w:type="pct"/>
            <w:vAlign w:val="center"/>
          </w:tcPr>
          <w:p w:rsidR="00DC3681" w:rsidRPr="004105FB" w:rsidRDefault="00DC3681" w:rsidP="00390DA9">
            <w:pPr>
              <w:jc w:val="center"/>
              <w:rPr>
                <w:rFonts w:eastAsiaTheme="majorEastAsia"/>
                <w:color w:val="000000" w:themeColor="text1"/>
                <w:sz w:val="20"/>
                <w:szCs w:val="20"/>
                <w:lang w:val="en-US"/>
              </w:rPr>
            </w:pPr>
            <w:r w:rsidRPr="004105FB">
              <w:rPr>
                <w:color w:val="333333"/>
                <w:sz w:val="20"/>
                <w:szCs w:val="20"/>
                <w:shd w:val="clear" w:color="auto" w:fill="FFFFFF"/>
              </w:rPr>
              <w:t>AT2G32235</w:t>
            </w:r>
          </w:p>
        </w:tc>
        <w:tc>
          <w:tcPr>
            <w:tcW w:w="1991" w:type="pct"/>
            <w:vAlign w:val="center"/>
          </w:tcPr>
          <w:p w:rsidR="00DC3681" w:rsidRPr="004105FB" w:rsidRDefault="00DC3681" w:rsidP="00390DA9">
            <w:pPr>
              <w:jc w:val="center"/>
              <w:rPr>
                <w:color w:val="333333"/>
                <w:sz w:val="20"/>
                <w:szCs w:val="20"/>
                <w:shd w:val="clear" w:color="auto" w:fill="FFFFFF"/>
              </w:rPr>
            </w:pPr>
            <w:proofErr w:type="spellStart"/>
            <w:r w:rsidRPr="004105FB">
              <w:rPr>
                <w:color w:val="333333"/>
                <w:sz w:val="20"/>
                <w:szCs w:val="20"/>
                <w:shd w:val="clear" w:color="auto" w:fill="FFFFFF"/>
              </w:rPr>
              <w:t>protein_coding</w:t>
            </w:r>
            <w:proofErr w:type="spellEnd"/>
          </w:p>
        </w:tc>
      </w:tr>
      <w:tr w:rsidR="00DC3681" w:rsidRPr="00DC3681" w:rsidTr="00390DA9">
        <w:trPr>
          <w:trHeight w:val="564"/>
        </w:trPr>
        <w:tc>
          <w:tcPr>
            <w:tcW w:w="1142"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SNP210123</w:t>
            </w:r>
          </w:p>
        </w:tc>
        <w:tc>
          <w:tcPr>
            <w:tcW w:w="1143"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Chr5_24769497</w:t>
            </w:r>
          </w:p>
        </w:tc>
        <w:tc>
          <w:tcPr>
            <w:tcW w:w="724"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No Gene</w:t>
            </w:r>
          </w:p>
        </w:tc>
        <w:tc>
          <w:tcPr>
            <w:tcW w:w="1991" w:type="pct"/>
            <w:vAlign w:val="center"/>
          </w:tcPr>
          <w:p w:rsidR="00DC3681" w:rsidRPr="004105FB" w:rsidRDefault="00DC3681" w:rsidP="006D0B78">
            <w:pPr>
              <w:shd w:val="clear" w:color="auto" w:fill="FFFFFF"/>
              <w:jc w:val="center"/>
              <w:textAlignment w:val="top"/>
              <w:rPr>
                <w:rFonts w:eastAsiaTheme="majorEastAsia"/>
                <w:color w:val="000000" w:themeColor="text1"/>
                <w:sz w:val="20"/>
                <w:szCs w:val="20"/>
                <w:lang w:val="en-US"/>
              </w:rPr>
            </w:pPr>
            <w:r w:rsidRPr="004105FB">
              <w:rPr>
                <w:rFonts w:eastAsiaTheme="majorEastAsia"/>
                <w:color w:val="000000" w:themeColor="text1"/>
                <w:sz w:val="20"/>
                <w:szCs w:val="20"/>
                <w:lang w:val="en-US"/>
              </w:rPr>
              <w:t>--</w:t>
            </w:r>
          </w:p>
        </w:tc>
      </w:tr>
      <w:tr w:rsidR="00DC3681" w:rsidRPr="00DC3681" w:rsidTr="00390DA9">
        <w:trPr>
          <w:trHeight w:val="535"/>
        </w:trPr>
        <w:tc>
          <w:tcPr>
            <w:tcW w:w="1142"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SNP95665</w:t>
            </w:r>
          </w:p>
        </w:tc>
        <w:tc>
          <w:tcPr>
            <w:tcW w:w="1143"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Chr3_8504155</w:t>
            </w:r>
          </w:p>
        </w:tc>
        <w:tc>
          <w:tcPr>
            <w:tcW w:w="724" w:type="pct"/>
            <w:vAlign w:val="center"/>
          </w:tcPr>
          <w:p w:rsidR="00DC3681" w:rsidRPr="004105FB" w:rsidRDefault="00DC3681" w:rsidP="00390DA9">
            <w:pPr>
              <w:jc w:val="center"/>
              <w:rPr>
                <w:rFonts w:eastAsiaTheme="majorEastAsia"/>
                <w:color w:val="000000" w:themeColor="text1"/>
                <w:sz w:val="20"/>
                <w:szCs w:val="20"/>
                <w:lang w:val="en-US"/>
              </w:rPr>
            </w:pPr>
            <w:r w:rsidRPr="004105FB">
              <w:rPr>
                <w:color w:val="333333"/>
                <w:sz w:val="20"/>
                <w:szCs w:val="20"/>
                <w:shd w:val="clear" w:color="auto" w:fill="FFFFFF"/>
              </w:rPr>
              <w:t>AT2G19690</w:t>
            </w:r>
          </w:p>
        </w:tc>
        <w:tc>
          <w:tcPr>
            <w:tcW w:w="1991" w:type="pct"/>
            <w:vAlign w:val="center"/>
          </w:tcPr>
          <w:p w:rsidR="00DC3681" w:rsidRPr="004105FB" w:rsidRDefault="00DC3681" w:rsidP="00390DA9">
            <w:pPr>
              <w:shd w:val="clear" w:color="auto" w:fill="FFFFFF"/>
              <w:textAlignment w:val="top"/>
              <w:rPr>
                <w:color w:val="333333"/>
                <w:sz w:val="20"/>
                <w:szCs w:val="20"/>
              </w:rPr>
            </w:pPr>
            <w:r w:rsidRPr="004105FB">
              <w:rPr>
                <w:color w:val="333333"/>
                <w:sz w:val="20"/>
                <w:szCs w:val="20"/>
                <w:shd w:val="clear" w:color="auto" w:fill="FFFFFF"/>
              </w:rPr>
              <w:t xml:space="preserve">phospholipase A2-beta : </w:t>
            </w:r>
            <w:r w:rsidRPr="004105FB">
              <w:rPr>
                <w:color w:val="333333"/>
                <w:sz w:val="20"/>
                <w:szCs w:val="20"/>
              </w:rPr>
              <w:t xml:space="preserve">Encodes one of the four Arabidopsis phospholipase PLA2 </w:t>
            </w:r>
            <w:proofErr w:type="spellStart"/>
            <w:r w:rsidRPr="004105FB">
              <w:rPr>
                <w:color w:val="333333"/>
                <w:sz w:val="20"/>
                <w:szCs w:val="20"/>
              </w:rPr>
              <w:t>parologs</w:t>
            </w:r>
            <w:proofErr w:type="spellEnd"/>
            <w:r w:rsidRPr="004105FB">
              <w:rPr>
                <w:color w:val="333333"/>
                <w:sz w:val="20"/>
                <w:szCs w:val="20"/>
              </w:rPr>
              <w:t>: AT2G06925 (PLA2-ALPHA)</w:t>
            </w:r>
          </w:p>
          <w:p w:rsidR="00DC3681" w:rsidRPr="004105FB" w:rsidRDefault="00DC3681" w:rsidP="00390DA9">
            <w:pPr>
              <w:shd w:val="clear" w:color="auto" w:fill="FFFFFF"/>
              <w:textAlignment w:val="top"/>
              <w:rPr>
                <w:color w:val="333333"/>
                <w:sz w:val="20"/>
                <w:szCs w:val="20"/>
              </w:rPr>
            </w:pPr>
            <w:r w:rsidRPr="004105FB">
              <w:rPr>
                <w:color w:val="333333"/>
                <w:sz w:val="20"/>
                <w:szCs w:val="20"/>
              </w:rPr>
              <w:t>AT2G19690 (PLA2-BETA)</w:t>
            </w:r>
          </w:p>
          <w:p w:rsidR="00DC3681" w:rsidRPr="004105FB" w:rsidRDefault="00DC3681" w:rsidP="00390DA9">
            <w:pPr>
              <w:shd w:val="clear" w:color="auto" w:fill="FFFFFF"/>
              <w:textAlignment w:val="top"/>
              <w:rPr>
                <w:color w:val="333333"/>
                <w:sz w:val="20"/>
                <w:szCs w:val="20"/>
              </w:rPr>
            </w:pPr>
            <w:r w:rsidRPr="004105FB">
              <w:rPr>
                <w:color w:val="333333"/>
                <w:sz w:val="20"/>
                <w:szCs w:val="20"/>
              </w:rPr>
              <w:t>AT4G29460 (PLA2-GAMMA) and AT4G29470 (PLA2-DELTA). Involved in pollen development and germination and tube growth. Also involved in stomatal opening in response to light.</w:t>
            </w:r>
          </w:p>
          <w:p w:rsidR="00DC3681" w:rsidRPr="004105FB" w:rsidRDefault="00DC3681" w:rsidP="00390DA9">
            <w:pPr>
              <w:jc w:val="center"/>
              <w:rPr>
                <w:color w:val="333333"/>
                <w:sz w:val="20"/>
                <w:szCs w:val="20"/>
                <w:shd w:val="clear" w:color="auto" w:fill="FFFFFF"/>
              </w:rPr>
            </w:pPr>
          </w:p>
        </w:tc>
      </w:tr>
      <w:tr w:rsidR="00DC3681" w:rsidRPr="00DC3681" w:rsidTr="00390DA9">
        <w:trPr>
          <w:trHeight w:val="564"/>
        </w:trPr>
        <w:tc>
          <w:tcPr>
            <w:tcW w:w="1142"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SNP174636</w:t>
            </w:r>
          </w:p>
        </w:tc>
        <w:tc>
          <w:tcPr>
            <w:tcW w:w="1143"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Chr5_7380507</w:t>
            </w:r>
          </w:p>
        </w:tc>
        <w:tc>
          <w:tcPr>
            <w:tcW w:w="724" w:type="pct"/>
            <w:vAlign w:val="center"/>
          </w:tcPr>
          <w:p w:rsidR="00DC3681" w:rsidRPr="004105FB" w:rsidRDefault="00DC3681" w:rsidP="00390DA9">
            <w:pPr>
              <w:jc w:val="center"/>
              <w:rPr>
                <w:rFonts w:eastAsiaTheme="majorEastAsia"/>
                <w:color w:val="000000" w:themeColor="text1"/>
                <w:sz w:val="20"/>
                <w:szCs w:val="20"/>
                <w:lang w:val="en-US"/>
              </w:rPr>
            </w:pPr>
            <w:r w:rsidRPr="004105FB">
              <w:rPr>
                <w:color w:val="333333"/>
                <w:sz w:val="20"/>
                <w:szCs w:val="20"/>
                <w:shd w:val="clear" w:color="auto" w:fill="FFFFFF"/>
              </w:rPr>
              <w:t>AT5G22300</w:t>
            </w:r>
          </w:p>
        </w:tc>
        <w:tc>
          <w:tcPr>
            <w:tcW w:w="1991" w:type="pct"/>
            <w:vAlign w:val="center"/>
          </w:tcPr>
          <w:p w:rsidR="00DC3681" w:rsidRPr="004105FB" w:rsidRDefault="00DC3681" w:rsidP="00390DA9">
            <w:pPr>
              <w:shd w:val="clear" w:color="auto" w:fill="FFFFFF"/>
              <w:textAlignment w:val="top"/>
              <w:rPr>
                <w:color w:val="333333"/>
                <w:sz w:val="20"/>
                <w:szCs w:val="20"/>
              </w:rPr>
            </w:pPr>
            <w:proofErr w:type="spellStart"/>
            <w:r w:rsidRPr="004105FB">
              <w:rPr>
                <w:color w:val="333333"/>
                <w:sz w:val="20"/>
                <w:szCs w:val="20"/>
                <w:shd w:val="clear" w:color="auto" w:fill="FFFFFF"/>
              </w:rPr>
              <w:t>nitrilase</w:t>
            </w:r>
            <w:proofErr w:type="spellEnd"/>
            <w:r w:rsidRPr="004105FB">
              <w:rPr>
                <w:color w:val="333333"/>
                <w:sz w:val="20"/>
                <w:szCs w:val="20"/>
                <w:shd w:val="clear" w:color="auto" w:fill="FFFFFF"/>
              </w:rPr>
              <w:t xml:space="preserve"> 4 : </w:t>
            </w:r>
            <w:r w:rsidRPr="004105FB">
              <w:rPr>
                <w:color w:val="333333"/>
                <w:sz w:val="20"/>
                <w:szCs w:val="20"/>
              </w:rPr>
              <w:t xml:space="preserve">encodes a </w:t>
            </w:r>
            <w:proofErr w:type="spellStart"/>
            <w:r w:rsidRPr="004105FB">
              <w:rPr>
                <w:color w:val="333333"/>
                <w:sz w:val="20"/>
                <w:szCs w:val="20"/>
              </w:rPr>
              <w:t>nitrilase</w:t>
            </w:r>
            <w:proofErr w:type="spellEnd"/>
            <w:r w:rsidRPr="004105FB">
              <w:rPr>
                <w:color w:val="333333"/>
                <w:sz w:val="20"/>
                <w:szCs w:val="20"/>
              </w:rPr>
              <w:t xml:space="preserve"> isomer. The purified enzyme shows a strong substrate specificity for beta-cyano-L-alanine</w:t>
            </w:r>
          </w:p>
          <w:p w:rsidR="00DC3681" w:rsidRPr="004105FB" w:rsidRDefault="00DC3681" w:rsidP="00390DA9">
            <w:pPr>
              <w:shd w:val="clear" w:color="auto" w:fill="FFFFFF"/>
              <w:textAlignment w:val="top"/>
              <w:rPr>
                <w:color w:val="333333"/>
                <w:sz w:val="20"/>
                <w:szCs w:val="20"/>
              </w:rPr>
            </w:pPr>
            <w:proofErr w:type="spellStart"/>
            <w:r w:rsidRPr="004105FB">
              <w:rPr>
                <w:color w:val="333333"/>
                <w:sz w:val="20"/>
                <w:szCs w:val="20"/>
              </w:rPr>
              <w:t>a</w:t>
            </w:r>
            <w:proofErr w:type="spellEnd"/>
            <w:r w:rsidRPr="004105FB">
              <w:rPr>
                <w:color w:val="333333"/>
                <w:sz w:val="20"/>
                <w:szCs w:val="20"/>
              </w:rPr>
              <w:t xml:space="preserve"> intermediate product of the cyanide detoxification pathway. The mRNA is cell-to-cell mobile.</w:t>
            </w:r>
          </w:p>
          <w:p w:rsidR="00DC3681" w:rsidRPr="004105FB" w:rsidRDefault="00DC3681" w:rsidP="00390DA9">
            <w:pPr>
              <w:jc w:val="center"/>
              <w:rPr>
                <w:rFonts w:eastAsiaTheme="majorEastAsia"/>
                <w:color w:val="000000" w:themeColor="text1"/>
                <w:sz w:val="20"/>
                <w:szCs w:val="20"/>
                <w:lang w:val="en-US"/>
              </w:rPr>
            </w:pPr>
          </w:p>
        </w:tc>
      </w:tr>
      <w:tr w:rsidR="00DC3681" w:rsidRPr="00DC3681" w:rsidTr="00390DA9">
        <w:trPr>
          <w:trHeight w:val="535"/>
        </w:trPr>
        <w:tc>
          <w:tcPr>
            <w:tcW w:w="1142"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SNP153262</w:t>
            </w:r>
          </w:p>
        </w:tc>
        <w:tc>
          <w:tcPr>
            <w:tcW w:w="1143"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Chr4_13686358</w:t>
            </w:r>
          </w:p>
        </w:tc>
        <w:tc>
          <w:tcPr>
            <w:tcW w:w="724"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No Gene</w:t>
            </w:r>
          </w:p>
        </w:tc>
        <w:tc>
          <w:tcPr>
            <w:tcW w:w="1991" w:type="pct"/>
            <w:vAlign w:val="center"/>
          </w:tcPr>
          <w:p w:rsidR="00DC3681" w:rsidRPr="004105FB" w:rsidRDefault="00DC3681" w:rsidP="00390DA9">
            <w:pPr>
              <w:jc w:val="center"/>
              <w:rPr>
                <w:color w:val="333333"/>
                <w:sz w:val="20"/>
                <w:szCs w:val="20"/>
                <w:shd w:val="clear" w:color="auto" w:fill="FFFFFF"/>
              </w:rPr>
            </w:pPr>
            <w:r w:rsidRPr="004105FB">
              <w:rPr>
                <w:color w:val="333333"/>
                <w:sz w:val="20"/>
                <w:szCs w:val="20"/>
                <w:shd w:val="clear" w:color="auto" w:fill="FFFFFF"/>
              </w:rPr>
              <w:t>--</w:t>
            </w:r>
          </w:p>
        </w:tc>
      </w:tr>
      <w:tr w:rsidR="00DC3681" w:rsidRPr="00DC3681" w:rsidTr="00390DA9">
        <w:trPr>
          <w:trHeight w:val="564"/>
        </w:trPr>
        <w:tc>
          <w:tcPr>
            <w:tcW w:w="1142"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SNP177127</w:t>
            </w:r>
          </w:p>
        </w:tc>
        <w:tc>
          <w:tcPr>
            <w:tcW w:w="1143"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Chr5_8453078</w:t>
            </w:r>
          </w:p>
        </w:tc>
        <w:tc>
          <w:tcPr>
            <w:tcW w:w="724"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No Gene</w:t>
            </w:r>
          </w:p>
        </w:tc>
        <w:tc>
          <w:tcPr>
            <w:tcW w:w="1991"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w:t>
            </w:r>
          </w:p>
        </w:tc>
      </w:tr>
      <w:tr w:rsidR="00DC3681" w:rsidRPr="00DC3681" w:rsidTr="00390DA9">
        <w:trPr>
          <w:trHeight w:val="564"/>
        </w:trPr>
        <w:tc>
          <w:tcPr>
            <w:tcW w:w="1142"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SNP97040</w:t>
            </w:r>
          </w:p>
        </w:tc>
        <w:tc>
          <w:tcPr>
            <w:tcW w:w="1143"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Chr3_9156792</w:t>
            </w:r>
          </w:p>
        </w:tc>
        <w:tc>
          <w:tcPr>
            <w:tcW w:w="724" w:type="pct"/>
            <w:vAlign w:val="center"/>
          </w:tcPr>
          <w:p w:rsidR="00DC3681" w:rsidRPr="004105FB" w:rsidRDefault="00DC3681" w:rsidP="00390DA9">
            <w:pPr>
              <w:jc w:val="center"/>
              <w:rPr>
                <w:rFonts w:eastAsiaTheme="majorEastAsia"/>
                <w:color w:val="000000" w:themeColor="text1"/>
                <w:sz w:val="20"/>
                <w:szCs w:val="20"/>
                <w:lang w:val="en-US"/>
              </w:rPr>
            </w:pPr>
            <w:r w:rsidRPr="004105FB">
              <w:rPr>
                <w:color w:val="333333"/>
                <w:sz w:val="20"/>
                <w:szCs w:val="20"/>
                <w:shd w:val="clear" w:color="auto" w:fill="FFFFFF"/>
              </w:rPr>
              <w:t>AT2G21390</w:t>
            </w:r>
          </w:p>
        </w:tc>
        <w:tc>
          <w:tcPr>
            <w:tcW w:w="1991" w:type="pct"/>
            <w:vAlign w:val="center"/>
          </w:tcPr>
          <w:p w:rsidR="00DC3681" w:rsidRPr="004105FB" w:rsidRDefault="00DC3681" w:rsidP="00390DA9">
            <w:pPr>
              <w:jc w:val="center"/>
              <w:rPr>
                <w:rFonts w:eastAsiaTheme="majorEastAsia"/>
                <w:color w:val="000000" w:themeColor="text1"/>
                <w:sz w:val="20"/>
                <w:szCs w:val="20"/>
                <w:lang w:val="en-US"/>
              </w:rPr>
            </w:pPr>
            <w:r w:rsidRPr="004105FB">
              <w:rPr>
                <w:color w:val="333333"/>
                <w:sz w:val="20"/>
                <w:szCs w:val="20"/>
              </w:rPr>
              <w:t>Coatomer subunit alpha-2. Part of endomembrane trafficking system. Interacts with SINAT1.</w:t>
            </w:r>
          </w:p>
        </w:tc>
      </w:tr>
    </w:tbl>
    <w:p w:rsidR="00DC3681" w:rsidRPr="00DC3681" w:rsidRDefault="00DC3681" w:rsidP="00DC3681">
      <w:pPr>
        <w:ind w:left="-426"/>
        <w:rPr>
          <w:rFonts w:eastAsiaTheme="majorEastAsia"/>
          <w:b/>
          <w:bCs/>
          <w:color w:val="000000" w:themeColor="text1"/>
          <w:sz w:val="20"/>
          <w:szCs w:val="20"/>
          <w:lang w:val="en-US"/>
        </w:rPr>
      </w:pPr>
    </w:p>
    <w:p w:rsidR="00DC3681" w:rsidRPr="00DC3681" w:rsidRDefault="00DC3681" w:rsidP="00DC3681">
      <w:pPr>
        <w:ind w:left="-426"/>
        <w:rPr>
          <w:rFonts w:eastAsiaTheme="majorEastAsia"/>
          <w:b/>
          <w:bCs/>
          <w:color w:val="000000" w:themeColor="text1"/>
          <w:sz w:val="20"/>
          <w:szCs w:val="20"/>
          <w:lang w:val="en-US"/>
        </w:rPr>
      </w:pPr>
    </w:p>
    <w:p w:rsidR="00DC3681" w:rsidRDefault="00DC3681">
      <w:pPr>
        <w:rPr>
          <w:rFonts w:eastAsiaTheme="majorEastAsia"/>
          <w:b/>
          <w:bCs/>
          <w:color w:val="000000" w:themeColor="text1"/>
          <w:sz w:val="20"/>
          <w:szCs w:val="20"/>
          <w:lang w:val="en-US"/>
        </w:rPr>
      </w:pPr>
      <w:r>
        <w:rPr>
          <w:rFonts w:eastAsiaTheme="majorEastAsia"/>
          <w:b/>
          <w:bCs/>
          <w:color w:val="000000" w:themeColor="text1"/>
          <w:sz w:val="20"/>
          <w:szCs w:val="20"/>
          <w:lang w:val="en-US"/>
        </w:rPr>
        <w:br w:type="page"/>
      </w:r>
    </w:p>
    <w:p w:rsidR="00DC3681" w:rsidRPr="00DC3681" w:rsidRDefault="00DC3681" w:rsidP="00DC3681">
      <w:pPr>
        <w:ind w:left="-426"/>
        <w:jc w:val="center"/>
        <w:rPr>
          <w:rFonts w:eastAsiaTheme="majorEastAsia"/>
          <w:b/>
          <w:bCs/>
          <w:color w:val="000000" w:themeColor="text1"/>
          <w:sz w:val="20"/>
          <w:szCs w:val="20"/>
          <w:lang w:val="en-US"/>
        </w:rPr>
      </w:pPr>
      <w:r w:rsidRPr="00DC3681">
        <w:rPr>
          <w:rFonts w:eastAsiaTheme="majorEastAsia"/>
          <w:b/>
          <w:bCs/>
          <w:color w:val="000000" w:themeColor="text1"/>
          <w:sz w:val="20"/>
          <w:szCs w:val="20"/>
          <w:lang w:val="en-US"/>
        </w:rPr>
        <w:lastRenderedPageBreak/>
        <w:t>FRI</w:t>
      </w:r>
      <w:r w:rsidR="00BA5723">
        <w:rPr>
          <w:rFonts w:eastAsiaTheme="majorEastAsia"/>
          <w:b/>
          <w:bCs/>
          <w:color w:val="000000" w:themeColor="text1"/>
          <w:sz w:val="20"/>
          <w:szCs w:val="20"/>
          <w:lang w:val="en-US"/>
        </w:rPr>
        <w:t xml:space="preserve"> - </w:t>
      </w:r>
      <w:proofErr w:type="spellStart"/>
      <w:r w:rsidR="00BA5723">
        <w:rPr>
          <w:rFonts w:eastAsiaTheme="majorEastAsia"/>
          <w:b/>
          <w:bCs/>
          <w:color w:val="000000" w:themeColor="text1"/>
          <w:sz w:val="20"/>
          <w:szCs w:val="20"/>
          <w:lang w:val="en-US"/>
        </w:rPr>
        <w:t>Frigida</w:t>
      </w:r>
      <w:proofErr w:type="spellEnd"/>
    </w:p>
    <w:p w:rsidR="00DC3681" w:rsidRPr="00DC3681" w:rsidRDefault="00DC3681" w:rsidP="00DC3681">
      <w:pPr>
        <w:ind w:left="-426"/>
        <w:rPr>
          <w:rFonts w:eastAsiaTheme="majorEastAsia"/>
          <w:b/>
          <w:bCs/>
          <w:color w:val="000000" w:themeColor="text1"/>
          <w:sz w:val="20"/>
          <w:szCs w:val="20"/>
          <w:lang w:val="en-US"/>
        </w:rPr>
      </w:pPr>
    </w:p>
    <w:tbl>
      <w:tblPr>
        <w:tblStyle w:val="TableGrid"/>
        <w:tblW w:w="4991" w:type="pct"/>
        <w:tblInd w:w="15" w:type="dxa"/>
        <w:tblLook w:val="04A0" w:firstRow="1" w:lastRow="0" w:firstColumn="1" w:lastColumn="0" w:noHBand="0" w:noVBand="1"/>
      </w:tblPr>
      <w:tblGrid>
        <w:gridCol w:w="1934"/>
        <w:gridCol w:w="1936"/>
        <w:gridCol w:w="1855"/>
        <w:gridCol w:w="3500"/>
      </w:tblGrid>
      <w:tr w:rsidR="00DC3681" w:rsidRPr="00DC3681" w:rsidTr="00390DA9">
        <w:trPr>
          <w:trHeight w:val="564"/>
        </w:trPr>
        <w:tc>
          <w:tcPr>
            <w:tcW w:w="1142" w:type="pct"/>
            <w:vAlign w:val="center"/>
          </w:tcPr>
          <w:p w:rsidR="00DC3681" w:rsidRPr="00DC3681" w:rsidRDefault="00DC3681" w:rsidP="00390DA9">
            <w:pPr>
              <w:jc w:val="center"/>
              <w:rPr>
                <w:rFonts w:eastAsiaTheme="majorEastAsia"/>
                <w:b/>
                <w:bCs/>
                <w:color w:val="000000" w:themeColor="text1"/>
                <w:sz w:val="20"/>
                <w:szCs w:val="20"/>
                <w:lang w:val="en-US"/>
              </w:rPr>
            </w:pPr>
            <w:r w:rsidRPr="00DC3681">
              <w:rPr>
                <w:rFonts w:eastAsiaTheme="majorEastAsia"/>
                <w:b/>
                <w:bCs/>
                <w:color w:val="000000" w:themeColor="text1"/>
                <w:sz w:val="20"/>
                <w:szCs w:val="20"/>
                <w:lang w:val="en-US"/>
              </w:rPr>
              <w:t>SNP</w:t>
            </w:r>
          </w:p>
        </w:tc>
        <w:tc>
          <w:tcPr>
            <w:tcW w:w="1143" w:type="pct"/>
            <w:vAlign w:val="center"/>
          </w:tcPr>
          <w:p w:rsidR="00DC3681" w:rsidRPr="00DC3681" w:rsidRDefault="00DC3681" w:rsidP="00390DA9">
            <w:pPr>
              <w:jc w:val="center"/>
              <w:rPr>
                <w:rFonts w:eastAsiaTheme="majorEastAsia"/>
                <w:b/>
                <w:bCs/>
                <w:color w:val="000000" w:themeColor="text1"/>
                <w:sz w:val="20"/>
                <w:szCs w:val="20"/>
                <w:lang w:val="en-US"/>
              </w:rPr>
            </w:pPr>
            <w:proofErr w:type="spellStart"/>
            <w:r w:rsidRPr="00DC3681">
              <w:rPr>
                <w:rFonts w:eastAsiaTheme="majorEastAsia"/>
                <w:b/>
                <w:bCs/>
                <w:color w:val="000000" w:themeColor="text1"/>
                <w:sz w:val="20"/>
                <w:szCs w:val="20"/>
                <w:lang w:val="en-US"/>
              </w:rPr>
              <w:t>Chromosome_BP</w:t>
            </w:r>
            <w:proofErr w:type="spellEnd"/>
          </w:p>
        </w:tc>
        <w:tc>
          <w:tcPr>
            <w:tcW w:w="724" w:type="pct"/>
            <w:vAlign w:val="center"/>
          </w:tcPr>
          <w:p w:rsidR="00DC3681" w:rsidRPr="00DC3681" w:rsidRDefault="00DC3681" w:rsidP="00390DA9">
            <w:pPr>
              <w:jc w:val="center"/>
              <w:rPr>
                <w:rFonts w:eastAsiaTheme="majorEastAsia"/>
                <w:b/>
                <w:bCs/>
                <w:color w:val="000000" w:themeColor="text1"/>
                <w:sz w:val="20"/>
                <w:szCs w:val="20"/>
                <w:lang w:val="en-US"/>
              </w:rPr>
            </w:pPr>
            <w:r w:rsidRPr="00DC3681">
              <w:rPr>
                <w:rFonts w:eastAsiaTheme="majorEastAsia"/>
                <w:b/>
                <w:bCs/>
                <w:color w:val="000000" w:themeColor="text1"/>
                <w:sz w:val="20"/>
                <w:szCs w:val="20"/>
                <w:lang w:val="en-US"/>
              </w:rPr>
              <w:t>Gene</w:t>
            </w:r>
          </w:p>
        </w:tc>
        <w:tc>
          <w:tcPr>
            <w:tcW w:w="1991" w:type="pct"/>
            <w:vAlign w:val="center"/>
          </w:tcPr>
          <w:p w:rsidR="00DC3681" w:rsidRPr="00DC3681" w:rsidRDefault="00DC3681" w:rsidP="00390DA9">
            <w:pPr>
              <w:jc w:val="center"/>
              <w:rPr>
                <w:rFonts w:eastAsiaTheme="majorEastAsia"/>
                <w:b/>
                <w:bCs/>
                <w:color w:val="000000" w:themeColor="text1"/>
                <w:sz w:val="20"/>
                <w:szCs w:val="20"/>
                <w:lang w:val="en-US"/>
              </w:rPr>
            </w:pPr>
            <w:r w:rsidRPr="00DC3681">
              <w:rPr>
                <w:rFonts w:eastAsiaTheme="majorEastAsia"/>
                <w:b/>
                <w:bCs/>
                <w:color w:val="000000" w:themeColor="text1"/>
                <w:sz w:val="20"/>
                <w:szCs w:val="20"/>
                <w:lang w:val="en-US"/>
              </w:rPr>
              <w:t>Description</w:t>
            </w:r>
          </w:p>
        </w:tc>
      </w:tr>
      <w:tr w:rsidR="00DC3681" w:rsidRPr="00DC3681" w:rsidTr="00390DA9">
        <w:trPr>
          <w:trHeight w:val="535"/>
        </w:trPr>
        <w:tc>
          <w:tcPr>
            <w:tcW w:w="1142"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SNP9838</w:t>
            </w:r>
          </w:p>
        </w:tc>
        <w:tc>
          <w:tcPr>
            <w:tcW w:w="1143"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Chr1_5774855</w:t>
            </w:r>
          </w:p>
        </w:tc>
        <w:tc>
          <w:tcPr>
            <w:tcW w:w="724" w:type="pct"/>
            <w:vAlign w:val="center"/>
          </w:tcPr>
          <w:p w:rsidR="00DC3681" w:rsidRPr="004105FB" w:rsidRDefault="00DC3681" w:rsidP="00390DA9">
            <w:pPr>
              <w:jc w:val="center"/>
              <w:rPr>
                <w:rFonts w:eastAsiaTheme="majorEastAsia"/>
                <w:color w:val="000000" w:themeColor="text1"/>
                <w:sz w:val="20"/>
                <w:szCs w:val="20"/>
                <w:lang w:val="en-US"/>
              </w:rPr>
            </w:pPr>
            <w:r w:rsidRPr="004105FB">
              <w:rPr>
                <w:color w:val="333333"/>
                <w:sz w:val="20"/>
                <w:szCs w:val="20"/>
                <w:shd w:val="clear" w:color="auto" w:fill="FFFFFF"/>
              </w:rPr>
              <w:t xml:space="preserve">AT1G16880 /  </w:t>
            </w:r>
            <w:hyperlink r:id="rId5" w:tgtFrame="_blank" w:history="1">
              <w:r w:rsidRPr="004105FB">
                <w:rPr>
                  <w:rStyle w:val="Hyperlink"/>
                  <w:sz w:val="20"/>
                  <w:szCs w:val="20"/>
                  <w:shd w:val="clear" w:color="auto" w:fill="FFFFFF"/>
                </w:rPr>
                <w:t>SALKseq_083319.1</w:t>
              </w:r>
            </w:hyperlink>
          </w:p>
        </w:tc>
        <w:tc>
          <w:tcPr>
            <w:tcW w:w="1991" w:type="pct"/>
          </w:tcPr>
          <w:p w:rsidR="00DC3681" w:rsidRPr="004105FB" w:rsidRDefault="00DC3681" w:rsidP="00390DA9">
            <w:pPr>
              <w:shd w:val="clear" w:color="auto" w:fill="FFFFFF"/>
              <w:textAlignment w:val="top"/>
              <w:rPr>
                <w:color w:val="333333"/>
                <w:sz w:val="20"/>
                <w:szCs w:val="20"/>
              </w:rPr>
            </w:pPr>
            <w:r w:rsidRPr="004105FB">
              <w:rPr>
                <w:color w:val="333333"/>
                <w:sz w:val="20"/>
                <w:szCs w:val="20"/>
              </w:rPr>
              <w:t xml:space="preserve">Encodes a ACT domain-containing protein. The ACT domain named after bacterial aspartate kinase </w:t>
            </w:r>
            <w:proofErr w:type="spellStart"/>
            <w:r w:rsidRPr="004105FB">
              <w:rPr>
                <w:color w:val="333333"/>
                <w:sz w:val="20"/>
                <w:szCs w:val="20"/>
              </w:rPr>
              <w:t>chorismate</w:t>
            </w:r>
            <w:proofErr w:type="spellEnd"/>
            <w:r w:rsidRPr="004105FB">
              <w:rPr>
                <w:color w:val="333333"/>
                <w:sz w:val="20"/>
                <w:szCs w:val="20"/>
              </w:rPr>
              <w:t xml:space="preserve"> mutase and </w:t>
            </w:r>
            <w:proofErr w:type="spellStart"/>
            <w:r w:rsidRPr="004105FB">
              <w:rPr>
                <w:color w:val="333333"/>
                <w:sz w:val="20"/>
                <w:szCs w:val="20"/>
              </w:rPr>
              <w:t>TyrA</w:t>
            </w:r>
            <w:proofErr w:type="spellEnd"/>
            <w:r w:rsidRPr="004105FB">
              <w:rPr>
                <w:color w:val="333333"/>
                <w:sz w:val="20"/>
                <w:szCs w:val="20"/>
              </w:rPr>
              <w:t xml:space="preserve"> (prephenate dehydrogenase)</w:t>
            </w:r>
          </w:p>
          <w:p w:rsidR="00DC3681" w:rsidRPr="004105FB" w:rsidRDefault="00DC3681" w:rsidP="00390DA9">
            <w:pPr>
              <w:shd w:val="clear" w:color="auto" w:fill="FFFFFF"/>
              <w:textAlignment w:val="top"/>
              <w:rPr>
                <w:color w:val="333333"/>
                <w:sz w:val="20"/>
                <w:szCs w:val="20"/>
              </w:rPr>
            </w:pPr>
            <w:r w:rsidRPr="004105FB">
              <w:rPr>
                <w:color w:val="333333"/>
                <w:sz w:val="20"/>
                <w:szCs w:val="20"/>
              </w:rPr>
              <w:t>is a regulatory domain that serves as an amino acid-binding site in feedback-regulated amino acid metabolic enzymes. The mRNA is cell-to-cell mobile.</w:t>
            </w:r>
          </w:p>
          <w:p w:rsidR="00DC3681" w:rsidRPr="004105FB" w:rsidRDefault="00DC3681" w:rsidP="00390DA9">
            <w:pPr>
              <w:rPr>
                <w:color w:val="333333"/>
                <w:sz w:val="20"/>
                <w:szCs w:val="20"/>
                <w:shd w:val="clear" w:color="auto" w:fill="FFFFFF"/>
              </w:rPr>
            </w:pPr>
          </w:p>
        </w:tc>
      </w:tr>
      <w:tr w:rsidR="00DC3681" w:rsidRPr="00DC3681" w:rsidTr="00390DA9">
        <w:trPr>
          <w:trHeight w:val="564"/>
        </w:trPr>
        <w:tc>
          <w:tcPr>
            <w:tcW w:w="1142"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SNP23374</w:t>
            </w:r>
          </w:p>
        </w:tc>
        <w:tc>
          <w:tcPr>
            <w:tcW w:w="1143"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Chr1_13065536</w:t>
            </w:r>
          </w:p>
        </w:tc>
        <w:tc>
          <w:tcPr>
            <w:tcW w:w="724"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No Gene</w:t>
            </w:r>
          </w:p>
        </w:tc>
        <w:tc>
          <w:tcPr>
            <w:tcW w:w="1991" w:type="pct"/>
          </w:tcPr>
          <w:p w:rsidR="00DC3681" w:rsidRPr="004105FB" w:rsidRDefault="00DC3681" w:rsidP="006D0B78">
            <w:pPr>
              <w:jc w:val="center"/>
              <w:rPr>
                <w:color w:val="333333"/>
                <w:sz w:val="20"/>
                <w:szCs w:val="20"/>
                <w:shd w:val="clear" w:color="auto" w:fill="FFFFFF"/>
              </w:rPr>
            </w:pPr>
            <w:r w:rsidRPr="004105FB">
              <w:rPr>
                <w:color w:val="333333"/>
                <w:sz w:val="20"/>
                <w:szCs w:val="20"/>
                <w:shd w:val="clear" w:color="auto" w:fill="FFFFFF"/>
              </w:rPr>
              <w:t>--</w:t>
            </w:r>
          </w:p>
        </w:tc>
      </w:tr>
      <w:tr w:rsidR="00DC3681" w:rsidRPr="00DC3681" w:rsidTr="00390DA9">
        <w:trPr>
          <w:trHeight w:val="564"/>
        </w:trPr>
        <w:tc>
          <w:tcPr>
            <w:tcW w:w="1142"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SNP71492</w:t>
            </w:r>
          </w:p>
        </w:tc>
        <w:tc>
          <w:tcPr>
            <w:tcW w:w="1143"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Chr2_13417171</w:t>
            </w:r>
          </w:p>
        </w:tc>
        <w:tc>
          <w:tcPr>
            <w:tcW w:w="724" w:type="pct"/>
            <w:vAlign w:val="center"/>
          </w:tcPr>
          <w:p w:rsidR="00DC3681" w:rsidRPr="004105FB" w:rsidRDefault="00DC3681" w:rsidP="00390DA9">
            <w:pPr>
              <w:jc w:val="center"/>
              <w:rPr>
                <w:rFonts w:eastAsiaTheme="majorEastAsia"/>
                <w:color w:val="000000" w:themeColor="text1"/>
                <w:sz w:val="20"/>
                <w:szCs w:val="20"/>
                <w:lang w:val="en-US"/>
              </w:rPr>
            </w:pPr>
            <w:r w:rsidRPr="004105FB">
              <w:rPr>
                <w:color w:val="333333"/>
                <w:sz w:val="20"/>
                <w:szCs w:val="20"/>
                <w:shd w:val="clear" w:color="auto" w:fill="FFFFFF"/>
              </w:rPr>
              <w:t>AT2G31510</w:t>
            </w:r>
          </w:p>
        </w:tc>
        <w:tc>
          <w:tcPr>
            <w:tcW w:w="1991" w:type="pct"/>
          </w:tcPr>
          <w:p w:rsidR="00DC3681" w:rsidRPr="004105FB" w:rsidRDefault="00DC3681" w:rsidP="00390DA9">
            <w:pPr>
              <w:rPr>
                <w:color w:val="333333"/>
                <w:sz w:val="20"/>
                <w:szCs w:val="20"/>
                <w:shd w:val="clear" w:color="auto" w:fill="FFFFFF"/>
              </w:rPr>
            </w:pPr>
            <w:r w:rsidRPr="004105FB">
              <w:rPr>
                <w:color w:val="333333"/>
                <w:sz w:val="20"/>
                <w:szCs w:val="20"/>
                <w:shd w:val="clear" w:color="auto" w:fill="FFFFFF"/>
              </w:rPr>
              <w:t>IBR domain-containing protein</w:t>
            </w:r>
          </w:p>
        </w:tc>
      </w:tr>
      <w:tr w:rsidR="00DC3681" w:rsidRPr="00DC3681" w:rsidTr="00390DA9">
        <w:trPr>
          <w:trHeight w:val="564"/>
        </w:trPr>
        <w:tc>
          <w:tcPr>
            <w:tcW w:w="1142"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SNP92800</w:t>
            </w:r>
          </w:p>
        </w:tc>
        <w:tc>
          <w:tcPr>
            <w:tcW w:w="1143"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Chr3_7017951</w:t>
            </w:r>
          </w:p>
        </w:tc>
        <w:tc>
          <w:tcPr>
            <w:tcW w:w="724" w:type="pct"/>
            <w:vAlign w:val="center"/>
          </w:tcPr>
          <w:p w:rsidR="00DC3681" w:rsidRPr="004105FB" w:rsidRDefault="00DC3681" w:rsidP="00390DA9">
            <w:pPr>
              <w:jc w:val="center"/>
              <w:rPr>
                <w:rFonts w:eastAsiaTheme="majorEastAsia"/>
                <w:color w:val="000000" w:themeColor="text1"/>
                <w:sz w:val="20"/>
                <w:szCs w:val="20"/>
                <w:lang w:val="en-US"/>
              </w:rPr>
            </w:pPr>
            <w:r w:rsidRPr="004105FB">
              <w:rPr>
                <w:color w:val="333333"/>
                <w:sz w:val="20"/>
                <w:szCs w:val="20"/>
                <w:shd w:val="clear" w:color="auto" w:fill="FFFFFF"/>
              </w:rPr>
              <w:t>AT3G20090</w:t>
            </w:r>
          </w:p>
        </w:tc>
        <w:tc>
          <w:tcPr>
            <w:tcW w:w="1991" w:type="pct"/>
          </w:tcPr>
          <w:p w:rsidR="00DC3681" w:rsidRPr="004105FB" w:rsidRDefault="00DC3681" w:rsidP="00390DA9">
            <w:pPr>
              <w:rPr>
                <w:rFonts w:eastAsiaTheme="majorEastAsia"/>
                <w:color w:val="000000" w:themeColor="text1"/>
                <w:sz w:val="20"/>
                <w:szCs w:val="20"/>
                <w:lang w:val="en-US"/>
              </w:rPr>
            </w:pPr>
            <w:proofErr w:type="spellStart"/>
            <w:r w:rsidRPr="004105FB">
              <w:rPr>
                <w:color w:val="333333"/>
                <w:sz w:val="20"/>
                <w:szCs w:val="20"/>
                <w:shd w:val="clear" w:color="auto" w:fill="FFFFFF"/>
              </w:rPr>
              <w:t>protein_coding</w:t>
            </w:r>
            <w:proofErr w:type="spellEnd"/>
            <w:r w:rsidRPr="004105FB">
              <w:rPr>
                <w:color w:val="333333"/>
                <w:sz w:val="20"/>
                <w:szCs w:val="20"/>
                <w:shd w:val="clear" w:color="auto" w:fill="FFFFFF"/>
              </w:rPr>
              <w:t xml:space="preserve"> : </w:t>
            </w:r>
            <w:proofErr w:type="spellStart"/>
            <w:r w:rsidRPr="004105FB">
              <w:rPr>
                <w:color w:val="333333"/>
                <w:sz w:val="20"/>
                <w:szCs w:val="20"/>
                <w:shd w:val="clear" w:color="auto" w:fill="FFFFFF"/>
              </w:rPr>
              <w:t>Full_name</w:t>
            </w:r>
            <w:proofErr w:type="spellEnd"/>
            <w:r w:rsidRPr="004105FB">
              <w:rPr>
                <w:color w:val="333333"/>
                <w:sz w:val="20"/>
                <w:szCs w:val="20"/>
                <w:shd w:val="clear" w:color="auto" w:fill="FFFFFF"/>
              </w:rPr>
              <w:t xml:space="preserve"> cytochrome P450</w:t>
            </w:r>
          </w:p>
        </w:tc>
      </w:tr>
      <w:tr w:rsidR="00DC3681" w:rsidRPr="00DC3681" w:rsidTr="00390DA9">
        <w:trPr>
          <w:trHeight w:val="535"/>
        </w:trPr>
        <w:tc>
          <w:tcPr>
            <w:tcW w:w="1142"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SNP143372</w:t>
            </w:r>
          </w:p>
        </w:tc>
        <w:tc>
          <w:tcPr>
            <w:tcW w:w="1143"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Chr4_9041080</w:t>
            </w:r>
          </w:p>
        </w:tc>
        <w:tc>
          <w:tcPr>
            <w:tcW w:w="724" w:type="pct"/>
            <w:vAlign w:val="center"/>
          </w:tcPr>
          <w:p w:rsidR="00DC3681" w:rsidRPr="004105FB" w:rsidRDefault="00DC3681" w:rsidP="00390DA9">
            <w:pPr>
              <w:jc w:val="center"/>
              <w:rPr>
                <w:rFonts w:eastAsiaTheme="majorEastAsia"/>
                <w:color w:val="000000" w:themeColor="text1"/>
                <w:sz w:val="20"/>
                <w:szCs w:val="20"/>
                <w:lang w:val="en-US"/>
              </w:rPr>
            </w:pPr>
            <w:r w:rsidRPr="004105FB">
              <w:rPr>
                <w:color w:val="333333"/>
                <w:sz w:val="20"/>
                <w:szCs w:val="20"/>
                <w:shd w:val="clear" w:color="auto" w:fill="FFFFFF"/>
              </w:rPr>
              <w:t>AT4G15950</w:t>
            </w:r>
          </w:p>
        </w:tc>
        <w:tc>
          <w:tcPr>
            <w:tcW w:w="1991" w:type="pct"/>
          </w:tcPr>
          <w:p w:rsidR="00DC3681" w:rsidRPr="004105FB" w:rsidRDefault="00DC3681" w:rsidP="00390DA9">
            <w:pPr>
              <w:rPr>
                <w:color w:val="333333"/>
                <w:sz w:val="20"/>
                <w:szCs w:val="20"/>
                <w:shd w:val="clear" w:color="auto" w:fill="FFFFFF"/>
              </w:rPr>
            </w:pPr>
            <w:r w:rsidRPr="004105FB">
              <w:rPr>
                <w:color w:val="333333"/>
                <w:sz w:val="20"/>
                <w:szCs w:val="20"/>
                <w:shd w:val="clear" w:color="auto" w:fill="FFFFFF"/>
              </w:rPr>
              <w:t xml:space="preserve"> Non-catalytic subunit common to Nuclear DNA-dependent RNA polymerases IV and V homologous to budding yeast RPB4. Role in gene silencing. Required for RNA-directed DNA methylation.</w:t>
            </w:r>
          </w:p>
        </w:tc>
      </w:tr>
      <w:tr w:rsidR="00DC3681" w:rsidRPr="00DC3681" w:rsidTr="00390DA9">
        <w:trPr>
          <w:trHeight w:val="567"/>
        </w:trPr>
        <w:tc>
          <w:tcPr>
            <w:tcW w:w="1142"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SNP23374</w:t>
            </w:r>
          </w:p>
        </w:tc>
        <w:tc>
          <w:tcPr>
            <w:tcW w:w="1143"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Chr1_13065536</w:t>
            </w:r>
          </w:p>
        </w:tc>
        <w:tc>
          <w:tcPr>
            <w:tcW w:w="724"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No Gene</w:t>
            </w:r>
          </w:p>
        </w:tc>
        <w:tc>
          <w:tcPr>
            <w:tcW w:w="1991" w:type="pct"/>
          </w:tcPr>
          <w:p w:rsidR="00DC3681" w:rsidRPr="004105FB" w:rsidRDefault="00DC3681" w:rsidP="006D0B78">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w:t>
            </w:r>
          </w:p>
        </w:tc>
      </w:tr>
      <w:tr w:rsidR="00DC3681" w:rsidRPr="00DC3681" w:rsidTr="00390DA9">
        <w:trPr>
          <w:trHeight w:val="535"/>
        </w:trPr>
        <w:tc>
          <w:tcPr>
            <w:tcW w:w="1142"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SNP86716</w:t>
            </w:r>
          </w:p>
        </w:tc>
        <w:tc>
          <w:tcPr>
            <w:tcW w:w="1143"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Chr3_3656161</w:t>
            </w:r>
          </w:p>
        </w:tc>
        <w:tc>
          <w:tcPr>
            <w:tcW w:w="724"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No Gene</w:t>
            </w:r>
          </w:p>
        </w:tc>
        <w:tc>
          <w:tcPr>
            <w:tcW w:w="1991" w:type="pct"/>
          </w:tcPr>
          <w:p w:rsidR="00DC3681" w:rsidRPr="004105FB" w:rsidRDefault="00DC3681" w:rsidP="006D0B78">
            <w:pPr>
              <w:jc w:val="center"/>
              <w:rPr>
                <w:color w:val="333333"/>
                <w:sz w:val="20"/>
                <w:szCs w:val="20"/>
                <w:shd w:val="clear" w:color="auto" w:fill="FFFFFF"/>
              </w:rPr>
            </w:pPr>
            <w:r w:rsidRPr="004105FB">
              <w:rPr>
                <w:color w:val="333333"/>
                <w:sz w:val="20"/>
                <w:szCs w:val="20"/>
                <w:shd w:val="clear" w:color="auto" w:fill="FFFFFF"/>
              </w:rPr>
              <w:t>--</w:t>
            </w:r>
          </w:p>
        </w:tc>
      </w:tr>
      <w:tr w:rsidR="00DC3681" w:rsidRPr="00DC3681" w:rsidTr="00390DA9">
        <w:trPr>
          <w:trHeight w:val="564"/>
        </w:trPr>
        <w:tc>
          <w:tcPr>
            <w:tcW w:w="1142"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SNP85962</w:t>
            </w:r>
          </w:p>
        </w:tc>
        <w:tc>
          <w:tcPr>
            <w:tcW w:w="1143"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Chr3_3311425</w:t>
            </w:r>
          </w:p>
        </w:tc>
        <w:tc>
          <w:tcPr>
            <w:tcW w:w="724" w:type="pct"/>
            <w:vAlign w:val="center"/>
          </w:tcPr>
          <w:p w:rsidR="00DC3681" w:rsidRPr="004105FB" w:rsidRDefault="00000000" w:rsidP="00390DA9">
            <w:pPr>
              <w:jc w:val="center"/>
              <w:rPr>
                <w:rFonts w:eastAsiaTheme="majorEastAsia"/>
                <w:color w:val="000000" w:themeColor="text1"/>
                <w:sz w:val="20"/>
                <w:szCs w:val="20"/>
                <w:lang w:val="en-US"/>
              </w:rPr>
            </w:pPr>
            <w:hyperlink r:id="rId6" w:tgtFrame="_blank" w:history="1">
              <w:r w:rsidR="00DC3681" w:rsidRPr="004105FB">
                <w:rPr>
                  <w:rStyle w:val="Hyperlink"/>
                  <w:sz w:val="20"/>
                  <w:szCs w:val="20"/>
                  <w:shd w:val="clear" w:color="auto" w:fill="FFFFFF"/>
                </w:rPr>
                <w:t>SALKseq_065316.1</w:t>
              </w:r>
            </w:hyperlink>
          </w:p>
        </w:tc>
        <w:tc>
          <w:tcPr>
            <w:tcW w:w="1991" w:type="pct"/>
          </w:tcPr>
          <w:p w:rsidR="00DC3681" w:rsidRPr="004105FB" w:rsidRDefault="00DC3681" w:rsidP="00390DA9">
            <w:pPr>
              <w:rPr>
                <w:rFonts w:eastAsiaTheme="majorEastAsia"/>
                <w:color w:val="000000" w:themeColor="text1"/>
                <w:sz w:val="20"/>
                <w:szCs w:val="20"/>
                <w:lang w:val="en-US"/>
              </w:rPr>
            </w:pPr>
            <w:r w:rsidRPr="004105FB">
              <w:rPr>
                <w:color w:val="333333"/>
                <w:sz w:val="20"/>
                <w:szCs w:val="20"/>
                <w:shd w:val="clear" w:color="auto" w:fill="FFFFFF"/>
              </w:rPr>
              <w:t xml:space="preserve">This genomic-terminal sequence of a TDNA insertion region lies within the Intergenic between AT3G10590.1 and AT3G10595.1=UTR3 (at chr 3 </w:t>
            </w:r>
            <w:proofErr w:type="spellStart"/>
            <w:r w:rsidRPr="004105FB">
              <w:rPr>
                <w:color w:val="333333"/>
                <w:sz w:val="20"/>
                <w:szCs w:val="20"/>
                <w:shd w:val="clear" w:color="auto" w:fill="FFFFFF"/>
              </w:rPr>
              <w:t>pos</w:t>
            </w:r>
            <w:proofErr w:type="spellEnd"/>
            <w:r w:rsidRPr="004105FB">
              <w:rPr>
                <w:color w:val="333333"/>
                <w:sz w:val="20"/>
                <w:szCs w:val="20"/>
                <w:shd w:val="clear" w:color="auto" w:fill="FFFFFF"/>
              </w:rPr>
              <w:t xml:space="preserve"> 3311410 (C/3311410-3311445) on the TAIR10). The sequences' 1-35 bps mapped on the genome</w:t>
            </w:r>
          </w:p>
        </w:tc>
      </w:tr>
      <w:tr w:rsidR="00DC3681" w:rsidRPr="00DC3681" w:rsidTr="00390DA9">
        <w:trPr>
          <w:trHeight w:val="535"/>
        </w:trPr>
        <w:tc>
          <w:tcPr>
            <w:tcW w:w="1142"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SNP39726</w:t>
            </w:r>
          </w:p>
        </w:tc>
        <w:tc>
          <w:tcPr>
            <w:tcW w:w="1143"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Chr1_23665978</w:t>
            </w:r>
          </w:p>
        </w:tc>
        <w:tc>
          <w:tcPr>
            <w:tcW w:w="724"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rPr>
              <w:t>AT1G63780</w:t>
            </w:r>
          </w:p>
        </w:tc>
        <w:tc>
          <w:tcPr>
            <w:tcW w:w="1991" w:type="pct"/>
          </w:tcPr>
          <w:p w:rsidR="00DC3681" w:rsidRPr="004105FB" w:rsidRDefault="00DC3681" w:rsidP="00390DA9">
            <w:pPr>
              <w:rPr>
                <w:color w:val="333333"/>
                <w:sz w:val="20"/>
                <w:szCs w:val="20"/>
                <w:shd w:val="clear" w:color="auto" w:fill="FFFFFF"/>
              </w:rPr>
            </w:pPr>
            <w:r w:rsidRPr="004105FB">
              <w:rPr>
                <w:color w:val="333333"/>
                <w:sz w:val="20"/>
                <w:szCs w:val="20"/>
                <w:shd w:val="clear" w:color="auto" w:fill="FFFFFF"/>
              </w:rPr>
              <w:t xml:space="preserve">Ribosomal RNA processing Brix domain protein : Small nucleolar ribonucleoprotein protein involved in ribosomal RNA processing. Located in nucleolus and </w:t>
            </w:r>
            <w:proofErr w:type="spellStart"/>
            <w:r w:rsidRPr="004105FB">
              <w:rPr>
                <w:color w:val="333333"/>
                <w:sz w:val="20"/>
                <w:szCs w:val="20"/>
                <w:shd w:val="clear" w:color="auto" w:fill="FFFFFF"/>
              </w:rPr>
              <w:t>cajal</w:t>
            </w:r>
            <w:proofErr w:type="spellEnd"/>
            <w:r w:rsidRPr="004105FB">
              <w:rPr>
                <w:color w:val="333333"/>
                <w:sz w:val="20"/>
                <w:szCs w:val="20"/>
                <w:shd w:val="clear" w:color="auto" w:fill="FFFFFF"/>
              </w:rPr>
              <w:t xml:space="preserve"> bodies.</w:t>
            </w:r>
          </w:p>
        </w:tc>
      </w:tr>
      <w:tr w:rsidR="00DC3681" w:rsidRPr="00DC3681" w:rsidTr="00390DA9">
        <w:trPr>
          <w:trHeight w:val="564"/>
        </w:trPr>
        <w:tc>
          <w:tcPr>
            <w:tcW w:w="1142"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SNP166557</w:t>
            </w:r>
          </w:p>
        </w:tc>
        <w:tc>
          <w:tcPr>
            <w:tcW w:w="1143"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Chr5_3280283</w:t>
            </w:r>
          </w:p>
        </w:tc>
        <w:tc>
          <w:tcPr>
            <w:tcW w:w="724"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No Gene</w:t>
            </w:r>
          </w:p>
        </w:tc>
        <w:tc>
          <w:tcPr>
            <w:tcW w:w="1991" w:type="pct"/>
          </w:tcPr>
          <w:p w:rsidR="00DC3681" w:rsidRPr="004105FB" w:rsidRDefault="004105FB" w:rsidP="00390DA9">
            <w:pPr>
              <w:rPr>
                <w:rFonts w:eastAsiaTheme="majorEastAsia"/>
                <w:color w:val="000000" w:themeColor="text1"/>
                <w:sz w:val="20"/>
                <w:szCs w:val="20"/>
                <w:lang w:val="en-US"/>
              </w:rPr>
            </w:pPr>
            <w:r>
              <w:rPr>
                <w:rFonts w:eastAsiaTheme="majorEastAsia"/>
                <w:color w:val="000000" w:themeColor="text1"/>
                <w:sz w:val="20"/>
                <w:szCs w:val="20"/>
                <w:lang w:val="en-US"/>
              </w:rPr>
              <w:t>--</w:t>
            </w:r>
          </w:p>
        </w:tc>
      </w:tr>
    </w:tbl>
    <w:p w:rsidR="00DC3681" w:rsidRPr="00DC3681" w:rsidRDefault="00DC3681" w:rsidP="00DC3681">
      <w:pPr>
        <w:ind w:left="-426"/>
        <w:rPr>
          <w:rFonts w:eastAsiaTheme="majorEastAsia"/>
          <w:b/>
          <w:bCs/>
          <w:color w:val="000000" w:themeColor="text1"/>
          <w:sz w:val="20"/>
          <w:szCs w:val="20"/>
          <w:lang w:val="en-US"/>
        </w:rPr>
      </w:pPr>
    </w:p>
    <w:p w:rsidR="00DC3681" w:rsidRPr="00DC3681" w:rsidRDefault="00000000" w:rsidP="00DC3681">
      <w:pPr>
        <w:shd w:val="clear" w:color="auto" w:fill="FFFFFF"/>
        <w:textAlignment w:val="top"/>
        <w:rPr>
          <w:color w:val="333333"/>
          <w:sz w:val="20"/>
          <w:szCs w:val="20"/>
        </w:rPr>
      </w:pPr>
      <w:hyperlink r:id="rId7" w:tgtFrame="_blank" w:history="1">
        <w:r w:rsidR="00DC3681" w:rsidRPr="00DC3681">
          <w:rPr>
            <w:rStyle w:val="Hyperlink"/>
            <w:sz w:val="20"/>
            <w:szCs w:val="20"/>
            <w:shd w:val="clear" w:color="auto" w:fill="FFFFFF"/>
          </w:rPr>
          <w:t>SALKseq_083319.1</w:t>
        </w:r>
      </w:hyperlink>
      <w:r w:rsidR="00DC3681" w:rsidRPr="00DC3681">
        <w:rPr>
          <w:sz w:val="20"/>
          <w:szCs w:val="20"/>
        </w:rPr>
        <w:t xml:space="preserve"> :</w:t>
      </w:r>
    </w:p>
    <w:p w:rsidR="00DC3681" w:rsidRPr="00DC3681" w:rsidRDefault="00DC3681" w:rsidP="00DC3681">
      <w:pPr>
        <w:shd w:val="clear" w:color="auto" w:fill="FFFFFF"/>
        <w:textAlignment w:val="top"/>
        <w:rPr>
          <w:color w:val="333333"/>
          <w:sz w:val="20"/>
          <w:szCs w:val="20"/>
        </w:rPr>
      </w:pPr>
      <w:r w:rsidRPr="00DC3681">
        <w:rPr>
          <w:color w:val="333333"/>
          <w:sz w:val="20"/>
          <w:szCs w:val="20"/>
        </w:rPr>
        <w:t xml:space="preserve">This genomic-terminal sequence of a TDNA insertion region lies within the CDS of AT1G16880.1 (at chr 1 </w:t>
      </w:r>
      <w:proofErr w:type="spellStart"/>
      <w:r w:rsidRPr="00DC3681">
        <w:rPr>
          <w:color w:val="333333"/>
          <w:sz w:val="20"/>
          <w:szCs w:val="20"/>
        </w:rPr>
        <w:t>pos</w:t>
      </w:r>
      <w:proofErr w:type="spellEnd"/>
      <w:r w:rsidRPr="00DC3681">
        <w:rPr>
          <w:color w:val="333333"/>
          <w:sz w:val="20"/>
          <w:szCs w:val="20"/>
        </w:rPr>
        <w:t xml:space="preserve"> 5774857 (C/5774857-5774919) on the TAIR10). The sequences' 1-63 bps mapped on the genome</w:t>
      </w:r>
      <w:r w:rsidR="002F6104">
        <w:rPr>
          <w:color w:val="333333"/>
          <w:sz w:val="20"/>
          <w:szCs w:val="20"/>
        </w:rPr>
        <w:t xml:space="preserve"> </w:t>
      </w:r>
      <w:r w:rsidRPr="00DC3681">
        <w:rPr>
          <w:color w:val="333333"/>
          <w:sz w:val="20"/>
          <w:szCs w:val="20"/>
        </w:rPr>
        <w:t>61-78 bps onto the T-DNA. Pools: P 73</w:t>
      </w:r>
    </w:p>
    <w:p w:rsidR="00DC3681" w:rsidRPr="00DC3681" w:rsidRDefault="00DC3681" w:rsidP="00DC3681">
      <w:pPr>
        <w:shd w:val="clear" w:color="auto" w:fill="FFFFFF"/>
        <w:textAlignment w:val="top"/>
        <w:rPr>
          <w:color w:val="333333"/>
          <w:sz w:val="20"/>
          <w:szCs w:val="20"/>
        </w:rPr>
      </w:pPr>
      <w:r w:rsidRPr="00DC3681">
        <w:rPr>
          <w:color w:val="333333"/>
          <w:sz w:val="20"/>
          <w:szCs w:val="20"/>
        </w:rPr>
        <w:t>R 77</w:t>
      </w:r>
    </w:p>
    <w:p w:rsidR="00DC3681" w:rsidRPr="00DC3681" w:rsidRDefault="00DC3681" w:rsidP="00DC3681">
      <w:pPr>
        <w:shd w:val="clear" w:color="auto" w:fill="FFFFFF"/>
        <w:textAlignment w:val="top"/>
        <w:rPr>
          <w:color w:val="333333"/>
          <w:sz w:val="20"/>
          <w:szCs w:val="20"/>
        </w:rPr>
      </w:pPr>
      <w:r w:rsidRPr="00DC3681">
        <w:rPr>
          <w:color w:val="333333"/>
          <w:sz w:val="20"/>
          <w:szCs w:val="20"/>
        </w:rPr>
        <w:t>C 72 N 80. The insertion site is at the 3' end of the sequence mapping.</w:t>
      </w:r>
    </w:p>
    <w:p w:rsidR="00DC3681" w:rsidRPr="00DC3681" w:rsidRDefault="00DC3681" w:rsidP="00DC3681">
      <w:pPr>
        <w:ind w:left="-426"/>
        <w:rPr>
          <w:rFonts w:eastAsiaTheme="majorEastAsia"/>
          <w:b/>
          <w:bCs/>
          <w:color w:val="000000" w:themeColor="text1"/>
          <w:sz w:val="20"/>
          <w:szCs w:val="20"/>
          <w:lang w:val="en-US"/>
        </w:rPr>
      </w:pPr>
    </w:p>
    <w:p w:rsidR="00DC3681" w:rsidRPr="00DC3681" w:rsidRDefault="00DC3681" w:rsidP="00DC3681">
      <w:pPr>
        <w:ind w:left="-426"/>
        <w:rPr>
          <w:rFonts w:eastAsiaTheme="majorEastAsia"/>
          <w:b/>
          <w:bCs/>
          <w:color w:val="000000" w:themeColor="text1"/>
          <w:sz w:val="20"/>
          <w:szCs w:val="20"/>
          <w:lang w:val="en-US"/>
        </w:rPr>
      </w:pPr>
    </w:p>
    <w:p w:rsidR="00DC3681" w:rsidRPr="00DC3681" w:rsidRDefault="00DC3681" w:rsidP="00DC3681">
      <w:pPr>
        <w:ind w:left="-426"/>
        <w:rPr>
          <w:rFonts w:eastAsiaTheme="majorEastAsia"/>
          <w:b/>
          <w:bCs/>
          <w:color w:val="000000" w:themeColor="text1"/>
          <w:sz w:val="20"/>
          <w:szCs w:val="20"/>
          <w:lang w:val="en-US"/>
        </w:rPr>
      </w:pPr>
    </w:p>
    <w:p w:rsidR="00DC3681" w:rsidRPr="00DC3681" w:rsidRDefault="00DC3681" w:rsidP="00DC3681">
      <w:pPr>
        <w:ind w:left="-426"/>
        <w:rPr>
          <w:rFonts w:eastAsiaTheme="majorEastAsia"/>
          <w:b/>
          <w:bCs/>
          <w:color w:val="000000" w:themeColor="text1"/>
          <w:sz w:val="20"/>
          <w:szCs w:val="20"/>
          <w:lang w:val="en-US"/>
        </w:rPr>
      </w:pPr>
    </w:p>
    <w:p w:rsidR="00DC3681" w:rsidRPr="00DC3681" w:rsidRDefault="00DC3681" w:rsidP="00DC3681">
      <w:pPr>
        <w:ind w:left="-426"/>
        <w:rPr>
          <w:rFonts w:eastAsiaTheme="majorEastAsia"/>
          <w:b/>
          <w:bCs/>
          <w:color w:val="000000" w:themeColor="text1"/>
          <w:sz w:val="20"/>
          <w:szCs w:val="20"/>
          <w:lang w:val="en-US"/>
        </w:rPr>
      </w:pPr>
    </w:p>
    <w:p w:rsidR="00DC3681" w:rsidRPr="00BA5723" w:rsidRDefault="00DC3681" w:rsidP="00BA5723">
      <w:pPr>
        <w:jc w:val="center"/>
      </w:pPr>
      <w:r w:rsidRPr="00DC3681">
        <w:rPr>
          <w:rFonts w:eastAsiaTheme="majorEastAsia"/>
          <w:b/>
          <w:bCs/>
          <w:color w:val="000000" w:themeColor="text1"/>
          <w:sz w:val="20"/>
          <w:szCs w:val="20"/>
          <w:lang w:val="en-US"/>
        </w:rPr>
        <w:lastRenderedPageBreak/>
        <w:t>RP_GH</w:t>
      </w:r>
      <w:r w:rsidR="00BA5723">
        <w:rPr>
          <w:rFonts w:eastAsiaTheme="majorEastAsia"/>
          <w:b/>
          <w:bCs/>
          <w:color w:val="000000" w:themeColor="text1"/>
          <w:sz w:val="20"/>
          <w:szCs w:val="20"/>
          <w:lang w:val="en-US"/>
        </w:rPr>
        <w:t xml:space="preserve"> - </w:t>
      </w:r>
      <w:r w:rsidR="00BA5723" w:rsidRPr="005A2E32">
        <w:t>Days to silk</w:t>
      </w:r>
    </w:p>
    <w:p w:rsidR="00DC3681" w:rsidRPr="00DC3681" w:rsidRDefault="00DC3681" w:rsidP="00DC3681">
      <w:pPr>
        <w:ind w:left="-426"/>
        <w:rPr>
          <w:rFonts w:eastAsiaTheme="majorEastAsia"/>
          <w:b/>
          <w:bCs/>
          <w:color w:val="000000" w:themeColor="text1"/>
          <w:sz w:val="20"/>
          <w:szCs w:val="20"/>
          <w:lang w:val="en-US"/>
        </w:rPr>
      </w:pPr>
    </w:p>
    <w:tbl>
      <w:tblPr>
        <w:tblStyle w:val="TableGrid"/>
        <w:tblW w:w="4991" w:type="pct"/>
        <w:tblInd w:w="15" w:type="dxa"/>
        <w:tblLook w:val="04A0" w:firstRow="1" w:lastRow="0" w:firstColumn="1" w:lastColumn="0" w:noHBand="0" w:noVBand="1"/>
      </w:tblPr>
      <w:tblGrid>
        <w:gridCol w:w="1934"/>
        <w:gridCol w:w="1936"/>
        <w:gridCol w:w="1855"/>
        <w:gridCol w:w="3500"/>
      </w:tblGrid>
      <w:tr w:rsidR="00DC3681" w:rsidRPr="00DC3681" w:rsidTr="00390DA9">
        <w:trPr>
          <w:trHeight w:val="564"/>
        </w:trPr>
        <w:tc>
          <w:tcPr>
            <w:tcW w:w="1142" w:type="pct"/>
            <w:vAlign w:val="center"/>
          </w:tcPr>
          <w:p w:rsidR="00DC3681" w:rsidRPr="00DC3681" w:rsidRDefault="00DC3681" w:rsidP="00390DA9">
            <w:pPr>
              <w:ind w:left="-122"/>
              <w:jc w:val="center"/>
              <w:rPr>
                <w:rFonts w:eastAsiaTheme="majorEastAsia"/>
                <w:b/>
                <w:bCs/>
                <w:color w:val="000000" w:themeColor="text1"/>
                <w:sz w:val="20"/>
                <w:szCs w:val="20"/>
                <w:lang w:val="en-US"/>
              </w:rPr>
            </w:pPr>
            <w:r w:rsidRPr="00DC3681">
              <w:rPr>
                <w:rFonts w:eastAsiaTheme="majorEastAsia"/>
                <w:b/>
                <w:bCs/>
                <w:color w:val="000000" w:themeColor="text1"/>
                <w:sz w:val="20"/>
                <w:szCs w:val="20"/>
                <w:lang w:val="en-US"/>
              </w:rPr>
              <w:t>SNP</w:t>
            </w:r>
          </w:p>
        </w:tc>
        <w:tc>
          <w:tcPr>
            <w:tcW w:w="1143" w:type="pct"/>
            <w:vAlign w:val="center"/>
          </w:tcPr>
          <w:p w:rsidR="00DC3681" w:rsidRPr="00DC3681" w:rsidRDefault="00DC3681" w:rsidP="00390DA9">
            <w:pPr>
              <w:jc w:val="center"/>
              <w:rPr>
                <w:rFonts w:eastAsiaTheme="majorEastAsia"/>
                <w:b/>
                <w:bCs/>
                <w:color w:val="000000" w:themeColor="text1"/>
                <w:sz w:val="20"/>
                <w:szCs w:val="20"/>
                <w:lang w:val="en-US"/>
              </w:rPr>
            </w:pPr>
            <w:proofErr w:type="spellStart"/>
            <w:r w:rsidRPr="00DC3681">
              <w:rPr>
                <w:rFonts w:eastAsiaTheme="majorEastAsia"/>
                <w:b/>
                <w:bCs/>
                <w:color w:val="000000" w:themeColor="text1"/>
                <w:sz w:val="20"/>
                <w:szCs w:val="20"/>
                <w:lang w:val="en-US"/>
              </w:rPr>
              <w:t>Chromosome_BP</w:t>
            </w:r>
            <w:proofErr w:type="spellEnd"/>
          </w:p>
        </w:tc>
        <w:tc>
          <w:tcPr>
            <w:tcW w:w="724" w:type="pct"/>
            <w:vAlign w:val="center"/>
          </w:tcPr>
          <w:p w:rsidR="00DC3681" w:rsidRPr="00DC3681" w:rsidRDefault="00DC3681" w:rsidP="00390DA9">
            <w:pPr>
              <w:jc w:val="center"/>
              <w:rPr>
                <w:rFonts w:eastAsiaTheme="majorEastAsia"/>
                <w:b/>
                <w:bCs/>
                <w:color w:val="000000" w:themeColor="text1"/>
                <w:sz w:val="20"/>
                <w:szCs w:val="20"/>
                <w:lang w:val="en-US"/>
              </w:rPr>
            </w:pPr>
            <w:r w:rsidRPr="00DC3681">
              <w:rPr>
                <w:rFonts w:eastAsiaTheme="majorEastAsia"/>
                <w:b/>
                <w:bCs/>
                <w:color w:val="000000" w:themeColor="text1"/>
                <w:sz w:val="20"/>
                <w:szCs w:val="20"/>
                <w:lang w:val="en-US"/>
              </w:rPr>
              <w:t>Gene</w:t>
            </w:r>
          </w:p>
        </w:tc>
        <w:tc>
          <w:tcPr>
            <w:tcW w:w="1991" w:type="pct"/>
            <w:vAlign w:val="center"/>
          </w:tcPr>
          <w:p w:rsidR="00DC3681" w:rsidRPr="00DC3681" w:rsidRDefault="00DC3681" w:rsidP="00390DA9">
            <w:pPr>
              <w:jc w:val="center"/>
              <w:rPr>
                <w:rFonts w:eastAsiaTheme="majorEastAsia"/>
                <w:b/>
                <w:bCs/>
                <w:color w:val="000000" w:themeColor="text1"/>
                <w:sz w:val="20"/>
                <w:szCs w:val="20"/>
                <w:lang w:val="en-US"/>
              </w:rPr>
            </w:pPr>
            <w:r w:rsidRPr="00DC3681">
              <w:rPr>
                <w:rFonts w:eastAsiaTheme="majorEastAsia"/>
                <w:b/>
                <w:bCs/>
                <w:color w:val="000000" w:themeColor="text1"/>
                <w:sz w:val="20"/>
                <w:szCs w:val="20"/>
                <w:lang w:val="en-US"/>
              </w:rPr>
              <w:t>Description</w:t>
            </w:r>
          </w:p>
        </w:tc>
      </w:tr>
      <w:tr w:rsidR="00DC3681" w:rsidRPr="00DC3681" w:rsidTr="00390DA9">
        <w:trPr>
          <w:trHeight w:val="535"/>
        </w:trPr>
        <w:tc>
          <w:tcPr>
            <w:tcW w:w="1142" w:type="pct"/>
            <w:vAlign w:val="center"/>
          </w:tcPr>
          <w:p w:rsidR="00DC3681" w:rsidRPr="004105FB" w:rsidRDefault="00DC3681" w:rsidP="00390DA9">
            <w:pPr>
              <w:ind w:left="-122"/>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SNP162169</w:t>
            </w:r>
          </w:p>
        </w:tc>
        <w:tc>
          <w:tcPr>
            <w:tcW w:w="1143"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Chr5_612228</w:t>
            </w:r>
          </w:p>
        </w:tc>
        <w:tc>
          <w:tcPr>
            <w:tcW w:w="724" w:type="pct"/>
            <w:vAlign w:val="center"/>
          </w:tcPr>
          <w:p w:rsidR="00DC3681" w:rsidRPr="004105FB" w:rsidRDefault="00C11C26" w:rsidP="00390DA9">
            <w:pPr>
              <w:jc w:val="center"/>
              <w:rPr>
                <w:rFonts w:eastAsiaTheme="majorEastAsia"/>
                <w:color w:val="000000" w:themeColor="text1"/>
                <w:sz w:val="20"/>
                <w:szCs w:val="20"/>
                <w:lang w:val="en-US"/>
              </w:rPr>
            </w:pPr>
            <w:r w:rsidRPr="00C11C26">
              <w:rPr>
                <w:rFonts w:ascii="Univers" w:hAnsi="Univers"/>
                <w:color w:val="333333"/>
                <w:sz w:val="20"/>
                <w:szCs w:val="20"/>
                <w:shd w:val="clear" w:color="auto" w:fill="FFFFFF"/>
              </w:rPr>
              <w:t>AT5G02710/</w:t>
            </w:r>
            <w:r>
              <w:rPr>
                <w:rFonts w:ascii="Univers" w:hAnsi="Univers"/>
                <w:color w:val="333333"/>
                <w:sz w:val="20"/>
                <w:szCs w:val="20"/>
                <w:shd w:val="clear" w:color="auto" w:fill="FFFFFF"/>
              </w:rPr>
              <w:t xml:space="preserve"> </w:t>
            </w:r>
            <w:r w:rsidR="005F0F0F" w:rsidRPr="005F0F0F">
              <w:rPr>
                <w:color w:val="333333"/>
                <w:sz w:val="20"/>
                <w:szCs w:val="20"/>
                <w:shd w:val="clear" w:color="auto" w:fill="FFFFFF"/>
              </w:rPr>
              <w:t>SALKseq_088774.8</w:t>
            </w:r>
          </w:p>
        </w:tc>
        <w:tc>
          <w:tcPr>
            <w:tcW w:w="1991" w:type="pct"/>
          </w:tcPr>
          <w:p w:rsidR="00DC3681" w:rsidRPr="004105FB" w:rsidRDefault="00C11C26" w:rsidP="00390DA9">
            <w:pPr>
              <w:rPr>
                <w:color w:val="333333"/>
                <w:sz w:val="20"/>
                <w:szCs w:val="20"/>
                <w:shd w:val="clear" w:color="auto" w:fill="FFFFFF"/>
              </w:rPr>
            </w:pPr>
            <w:r>
              <w:rPr>
                <w:rFonts w:ascii="Univers" w:hAnsi="Univers"/>
                <w:color w:val="333333"/>
                <w:sz w:val="18"/>
                <w:szCs w:val="18"/>
              </w:rPr>
              <w:t xml:space="preserve">zinc/iron-chelating domain protein : </w:t>
            </w:r>
          </w:p>
        </w:tc>
      </w:tr>
      <w:tr w:rsidR="00DC3681" w:rsidRPr="00DC3681" w:rsidTr="00390DA9">
        <w:trPr>
          <w:trHeight w:val="564"/>
        </w:trPr>
        <w:tc>
          <w:tcPr>
            <w:tcW w:w="1142" w:type="pct"/>
            <w:vAlign w:val="center"/>
          </w:tcPr>
          <w:p w:rsidR="00DC3681" w:rsidRPr="004105FB" w:rsidRDefault="00DC3681" w:rsidP="00390DA9">
            <w:pPr>
              <w:ind w:left="-122"/>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SNP117645</w:t>
            </w:r>
          </w:p>
        </w:tc>
        <w:tc>
          <w:tcPr>
            <w:tcW w:w="1143"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Chr3_19826356</w:t>
            </w:r>
          </w:p>
        </w:tc>
        <w:tc>
          <w:tcPr>
            <w:tcW w:w="724" w:type="pct"/>
            <w:vAlign w:val="center"/>
          </w:tcPr>
          <w:p w:rsidR="00DC3681" w:rsidRPr="004105FB" w:rsidRDefault="00DC3681" w:rsidP="00390DA9">
            <w:pPr>
              <w:jc w:val="center"/>
              <w:rPr>
                <w:rFonts w:eastAsiaTheme="majorEastAsia"/>
                <w:color w:val="000000" w:themeColor="text1"/>
                <w:sz w:val="20"/>
                <w:szCs w:val="20"/>
                <w:lang w:val="en-US"/>
              </w:rPr>
            </w:pPr>
            <w:r w:rsidRPr="004105FB">
              <w:rPr>
                <w:color w:val="333333"/>
                <w:sz w:val="20"/>
                <w:szCs w:val="20"/>
                <w:shd w:val="clear" w:color="auto" w:fill="FFFFFF"/>
              </w:rPr>
              <w:t>AT3G53480</w:t>
            </w:r>
          </w:p>
        </w:tc>
        <w:tc>
          <w:tcPr>
            <w:tcW w:w="1991" w:type="pct"/>
          </w:tcPr>
          <w:p w:rsidR="00DC3681" w:rsidRPr="004105FB" w:rsidRDefault="00DC3681" w:rsidP="00390DA9">
            <w:pPr>
              <w:shd w:val="clear" w:color="auto" w:fill="FFFFFF"/>
              <w:textAlignment w:val="top"/>
              <w:rPr>
                <w:color w:val="333333"/>
                <w:sz w:val="20"/>
                <w:szCs w:val="20"/>
              </w:rPr>
            </w:pPr>
            <w:r w:rsidRPr="004105FB">
              <w:rPr>
                <w:color w:val="333333"/>
                <w:sz w:val="20"/>
                <w:szCs w:val="20"/>
                <w:shd w:val="clear" w:color="auto" w:fill="FFFFFF"/>
              </w:rPr>
              <w:t xml:space="preserve">pleiotropic drug resistance : Negative regulator of auxin polar transport inhibitors. ABCG37 regulates auxin distribution and homeostasis in roots by excluding IBA from the root apex </w:t>
            </w:r>
            <w:r w:rsidRPr="004105FB">
              <w:rPr>
                <w:color w:val="333333"/>
                <w:sz w:val="20"/>
                <w:szCs w:val="20"/>
              </w:rPr>
              <w:t>but does not act directly in basipetal transport. ABCG37 and ABCG36 act redundantly at outermost root plasma membranes and</w:t>
            </w:r>
          </w:p>
          <w:p w:rsidR="00DC3681" w:rsidRPr="004105FB" w:rsidRDefault="00DC3681" w:rsidP="00390DA9">
            <w:pPr>
              <w:shd w:val="clear" w:color="auto" w:fill="FFFFFF"/>
              <w:textAlignment w:val="top"/>
              <w:rPr>
                <w:color w:val="333333"/>
                <w:sz w:val="20"/>
                <w:szCs w:val="20"/>
              </w:rPr>
            </w:pPr>
            <w:r w:rsidRPr="004105FB">
              <w:rPr>
                <w:color w:val="333333"/>
                <w:sz w:val="20"/>
                <w:szCs w:val="20"/>
              </w:rPr>
              <w:t>transport IBA out of the cells. Also involved in root transmembrane secretion of fluorescent phenolics involved in Fe uptake. The mRNA is cell-to-cell mobile.</w:t>
            </w:r>
          </w:p>
          <w:p w:rsidR="00DC3681" w:rsidRPr="004105FB" w:rsidRDefault="00DC3681" w:rsidP="00390DA9">
            <w:pPr>
              <w:rPr>
                <w:sz w:val="20"/>
                <w:szCs w:val="20"/>
              </w:rPr>
            </w:pPr>
          </w:p>
        </w:tc>
      </w:tr>
      <w:tr w:rsidR="00DC3681" w:rsidRPr="00DC3681" w:rsidTr="00390DA9">
        <w:trPr>
          <w:trHeight w:val="564"/>
        </w:trPr>
        <w:tc>
          <w:tcPr>
            <w:tcW w:w="1142" w:type="pct"/>
            <w:vAlign w:val="center"/>
          </w:tcPr>
          <w:p w:rsidR="00DC3681" w:rsidRPr="004105FB" w:rsidRDefault="00DC3681" w:rsidP="00390DA9">
            <w:pPr>
              <w:ind w:left="-122"/>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SNP198334</w:t>
            </w:r>
          </w:p>
        </w:tc>
        <w:tc>
          <w:tcPr>
            <w:tcW w:w="1143"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Chr5_18576148</w:t>
            </w:r>
          </w:p>
        </w:tc>
        <w:tc>
          <w:tcPr>
            <w:tcW w:w="724" w:type="pct"/>
            <w:vAlign w:val="center"/>
          </w:tcPr>
          <w:p w:rsidR="00DC3681" w:rsidRPr="004105FB" w:rsidRDefault="00DC3681" w:rsidP="00390DA9">
            <w:pPr>
              <w:jc w:val="center"/>
              <w:rPr>
                <w:rFonts w:eastAsiaTheme="majorEastAsia"/>
                <w:color w:val="000000" w:themeColor="text1"/>
                <w:sz w:val="20"/>
                <w:szCs w:val="20"/>
                <w:lang w:val="en-US"/>
              </w:rPr>
            </w:pPr>
            <w:r w:rsidRPr="004105FB">
              <w:rPr>
                <w:color w:val="333333"/>
                <w:sz w:val="20"/>
                <w:szCs w:val="20"/>
                <w:shd w:val="clear" w:color="auto" w:fill="FFFFFF"/>
              </w:rPr>
              <w:t>AT5G45800</w:t>
            </w:r>
          </w:p>
        </w:tc>
        <w:tc>
          <w:tcPr>
            <w:tcW w:w="1991" w:type="pct"/>
          </w:tcPr>
          <w:p w:rsidR="00DC3681" w:rsidRPr="004105FB" w:rsidRDefault="00DC3681" w:rsidP="00390DA9">
            <w:pPr>
              <w:rPr>
                <w:color w:val="333333"/>
                <w:sz w:val="20"/>
                <w:szCs w:val="20"/>
                <w:shd w:val="clear" w:color="auto" w:fill="FFFFFF"/>
              </w:rPr>
            </w:pPr>
            <w:r w:rsidRPr="004105FB">
              <w:rPr>
                <w:color w:val="333333"/>
                <w:sz w:val="20"/>
                <w:szCs w:val="20"/>
                <w:shd w:val="clear" w:color="auto" w:fill="FFFFFF"/>
              </w:rPr>
              <w:t>Leucine-rich repeat protein kinase family protein</w:t>
            </w:r>
          </w:p>
        </w:tc>
      </w:tr>
      <w:tr w:rsidR="00DC3681" w:rsidRPr="00DC3681" w:rsidTr="00390DA9">
        <w:trPr>
          <w:trHeight w:val="564"/>
        </w:trPr>
        <w:tc>
          <w:tcPr>
            <w:tcW w:w="1142" w:type="pct"/>
            <w:vAlign w:val="center"/>
          </w:tcPr>
          <w:p w:rsidR="00DC3681" w:rsidRPr="004105FB" w:rsidRDefault="00DC3681" w:rsidP="00390DA9">
            <w:pPr>
              <w:ind w:left="-122"/>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SNP35181</w:t>
            </w:r>
          </w:p>
        </w:tc>
        <w:tc>
          <w:tcPr>
            <w:tcW w:w="1143"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Chr1_21696736</w:t>
            </w:r>
          </w:p>
        </w:tc>
        <w:tc>
          <w:tcPr>
            <w:tcW w:w="724" w:type="pct"/>
            <w:vAlign w:val="center"/>
          </w:tcPr>
          <w:p w:rsidR="00DC3681" w:rsidRPr="004105FB" w:rsidRDefault="00DC3681" w:rsidP="00390DA9">
            <w:pPr>
              <w:jc w:val="center"/>
              <w:rPr>
                <w:rFonts w:eastAsiaTheme="majorEastAsia"/>
                <w:color w:val="000000" w:themeColor="text1"/>
                <w:sz w:val="20"/>
                <w:szCs w:val="20"/>
                <w:lang w:val="en-US"/>
              </w:rPr>
            </w:pPr>
            <w:r w:rsidRPr="004105FB">
              <w:rPr>
                <w:color w:val="333333"/>
                <w:sz w:val="20"/>
                <w:szCs w:val="20"/>
                <w:shd w:val="clear" w:color="auto" w:fill="FFFFFF"/>
              </w:rPr>
              <w:t>AT1G58400</w:t>
            </w:r>
          </w:p>
        </w:tc>
        <w:tc>
          <w:tcPr>
            <w:tcW w:w="1991" w:type="pct"/>
          </w:tcPr>
          <w:p w:rsidR="00DC3681" w:rsidRPr="004105FB" w:rsidRDefault="00DC3681" w:rsidP="00390DA9">
            <w:pPr>
              <w:rPr>
                <w:color w:val="333333"/>
                <w:sz w:val="20"/>
                <w:szCs w:val="20"/>
                <w:shd w:val="clear" w:color="auto" w:fill="FFFFFF"/>
              </w:rPr>
            </w:pPr>
            <w:r w:rsidRPr="004105FB">
              <w:rPr>
                <w:color w:val="333333"/>
                <w:sz w:val="20"/>
                <w:szCs w:val="20"/>
              </w:rPr>
              <w:t>Disease resistance protein (CC-NBS-LRR class) family</w:t>
            </w:r>
          </w:p>
        </w:tc>
      </w:tr>
      <w:tr w:rsidR="00DC3681" w:rsidRPr="00DC3681" w:rsidTr="00390DA9">
        <w:trPr>
          <w:trHeight w:val="564"/>
        </w:trPr>
        <w:tc>
          <w:tcPr>
            <w:tcW w:w="1142" w:type="pct"/>
            <w:vAlign w:val="center"/>
          </w:tcPr>
          <w:p w:rsidR="00DC3681" w:rsidRPr="004105FB" w:rsidRDefault="00DC3681" w:rsidP="00390DA9">
            <w:pPr>
              <w:ind w:left="-122"/>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SNP119613</w:t>
            </w:r>
          </w:p>
        </w:tc>
        <w:tc>
          <w:tcPr>
            <w:tcW w:w="1143"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Chr3_21010312</w:t>
            </w:r>
          </w:p>
        </w:tc>
        <w:tc>
          <w:tcPr>
            <w:tcW w:w="724"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No Gene</w:t>
            </w:r>
          </w:p>
        </w:tc>
        <w:tc>
          <w:tcPr>
            <w:tcW w:w="1991" w:type="pct"/>
          </w:tcPr>
          <w:p w:rsidR="00DC3681" w:rsidRPr="004105FB" w:rsidRDefault="00DC3681" w:rsidP="006D0B78">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w:t>
            </w:r>
          </w:p>
        </w:tc>
      </w:tr>
      <w:tr w:rsidR="00DC3681" w:rsidRPr="00DC3681" w:rsidTr="00390DA9">
        <w:trPr>
          <w:trHeight w:val="535"/>
        </w:trPr>
        <w:tc>
          <w:tcPr>
            <w:tcW w:w="1142" w:type="pct"/>
            <w:vAlign w:val="center"/>
          </w:tcPr>
          <w:p w:rsidR="00DC3681" w:rsidRPr="004105FB" w:rsidRDefault="00DC3681" w:rsidP="00390DA9">
            <w:pPr>
              <w:ind w:left="-122"/>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SNP168399</w:t>
            </w:r>
          </w:p>
        </w:tc>
        <w:tc>
          <w:tcPr>
            <w:tcW w:w="1143"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Chr5_4205302</w:t>
            </w:r>
          </w:p>
        </w:tc>
        <w:tc>
          <w:tcPr>
            <w:tcW w:w="724" w:type="pct"/>
          </w:tcPr>
          <w:p w:rsidR="00DC3681" w:rsidRPr="004105FB" w:rsidRDefault="00DC3681" w:rsidP="00390DA9">
            <w:pPr>
              <w:jc w:val="center"/>
              <w:rPr>
                <w:rFonts w:eastAsiaTheme="majorEastAsia"/>
                <w:color w:val="000000" w:themeColor="text1"/>
                <w:sz w:val="20"/>
                <w:szCs w:val="20"/>
                <w:lang w:val="en-US"/>
              </w:rPr>
            </w:pPr>
            <w:r w:rsidRPr="004105FB">
              <w:rPr>
                <w:color w:val="333333"/>
                <w:sz w:val="20"/>
                <w:szCs w:val="20"/>
                <w:shd w:val="clear" w:color="auto" w:fill="FFFFFF"/>
              </w:rPr>
              <w:t>AT5G13190</w:t>
            </w:r>
          </w:p>
        </w:tc>
        <w:tc>
          <w:tcPr>
            <w:tcW w:w="1991" w:type="pct"/>
          </w:tcPr>
          <w:p w:rsidR="00DC3681" w:rsidRPr="004105FB" w:rsidRDefault="00DC3681" w:rsidP="00390DA9">
            <w:pPr>
              <w:rPr>
                <w:color w:val="333333"/>
                <w:sz w:val="20"/>
                <w:szCs w:val="20"/>
                <w:shd w:val="clear" w:color="auto" w:fill="FFFFFF"/>
              </w:rPr>
            </w:pPr>
            <w:r w:rsidRPr="004105FB">
              <w:rPr>
                <w:color w:val="333333"/>
                <w:sz w:val="20"/>
                <w:szCs w:val="20"/>
                <w:shd w:val="clear" w:color="auto" w:fill="FFFFFF"/>
              </w:rPr>
              <w:t>GSH-induced LITAF domain protein</w:t>
            </w:r>
          </w:p>
        </w:tc>
      </w:tr>
      <w:tr w:rsidR="00DC3681" w:rsidRPr="00DC3681" w:rsidTr="00390DA9">
        <w:trPr>
          <w:trHeight w:val="564"/>
        </w:trPr>
        <w:tc>
          <w:tcPr>
            <w:tcW w:w="1142" w:type="pct"/>
            <w:vAlign w:val="center"/>
          </w:tcPr>
          <w:p w:rsidR="00DC3681" w:rsidRPr="004105FB" w:rsidRDefault="00DC3681" w:rsidP="00390DA9">
            <w:pPr>
              <w:ind w:left="-122"/>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SNP98775</w:t>
            </w:r>
          </w:p>
        </w:tc>
        <w:tc>
          <w:tcPr>
            <w:tcW w:w="1143"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Chr3_9847527</w:t>
            </w:r>
          </w:p>
        </w:tc>
        <w:tc>
          <w:tcPr>
            <w:tcW w:w="724" w:type="pct"/>
          </w:tcPr>
          <w:p w:rsidR="00DC3681" w:rsidRPr="004105FB" w:rsidRDefault="00B5798A" w:rsidP="00390DA9">
            <w:pPr>
              <w:jc w:val="center"/>
              <w:rPr>
                <w:rFonts w:eastAsiaTheme="majorEastAsia"/>
                <w:color w:val="000000" w:themeColor="text1"/>
                <w:sz w:val="20"/>
                <w:szCs w:val="20"/>
                <w:lang w:val="en-US"/>
              </w:rPr>
            </w:pPr>
            <w:r>
              <w:rPr>
                <w:color w:val="333333"/>
                <w:sz w:val="20"/>
                <w:szCs w:val="20"/>
                <w:shd w:val="clear" w:color="auto" w:fill="FFFFFF"/>
              </w:rPr>
              <w:t>No Gene</w:t>
            </w:r>
          </w:p>
        </w:tc>
        <w:tc>
          <w:tcPr>
            <w:tcW w:w="1991" w:type="pct"/>
          </w:tcPr>
          <w:p w:rsidR="00DC3681" w:rsidRPr="004105FB" w:rsidRDefault="00B5798A" w:rsidP="006D0B78">
            <w:pPr>
              <w:jc w:val="center"/>
              <w:rPr>
                <w:rFonts w:eastAsiaTheme="majorEastAsia"/>
                <w:color w:val="000000" w:themeColor="text1"/>
                <w:sz w:val="20"/>
                <w:szCs w:val="20"/>
                <w:lang w:val="en-US"/>
              </w:rPr>
            </w:pPr>
            <w:r>
              <w:rPr>
                <w:color w:val="333333"/>
                <w:sz w:val="20"/>
                <w:szCs w:val="20"/>
                <w:shd w:val="clear" w:color="auto" w:fill="FFFFFF"/>
              </w:rPr>
              <w:t>--</w:t>
            </w:r>
          </w:p>
        </w:tc>
      </w:tr>
      <w:tr w:rsidR="00DC3681" w:rsidRPr="00DC3681" w:rsidTr="00390DA9">
        <w:trPr>
          <w:trHeight w:val="535"/>
        </w:trPr>
        <w:tc>
          <w:tcPr>
            <w:tcW w:w="1142" w:type="pct"/>
            <w:vAlign w:val="center"/>
          </w:tcPr>
          <w:p w:rsidR="00DC3681" w:rsidRPr="004105FB" w:rsidRDefault="00DC3681" w:rsidP="00390DA9">
            <w:pPr>
              <w:ind w:left="-122"/>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SNP128113</w:t>
            </w:r>
          </w:p>
        </w:tc>
        <w:tc>
          <w:tcPr>
            <w:tcW w:w="1143"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Chr4_1891993</w:t>
            </w:r>
          </w:p>
        </w:tc>
        <w:tc>
          <w:tcPr>
            <w:tcW w:w="724" w:type="pct"/>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No Gene</w:t>
            </w:r>
          </w:p>
        </w:tc>
        <w:tc>
          <w:tcPr>
            <w:tcW w:w="1991" w:type="pct"/>
          </w:tcPr>
          <w:p w:rsidR="00DC3681" w:rsidRPr="004105FB" w:rsidRDefault="00DC3681" w:rsidP="006D0B78">
            <w:pPr>
              <w:jc w:val="center"/>
              <w:rPr>
                <w:color w:val="333333"/>
                <w:sz w:val="20"/>
                <w:szCs w:val="20"/>
                <w:shd w:val="clear" w:color="auto" w:fill="FFFFFF"/>
              </w:rPr>
            </w:pPr>
            <w:r w:rsidRPr="004105FB">
              <w:rPr>
                <w:color w:val="333333"/>
                <w:sz w:val="20"/>
                <w:szCs w:val="20"/>
                <w:shd w:val="clear" w:color="auto" w:fill="FFFFFF"/>
              </w:rPr>
              <w:t>--</w:t>
            </w:r>
          </w:p>
        </w:tc>
      </w:tr>
      <w:tr w:rsidR="00DC3681" w:rsidRPr="00DC3681" w:rsidTr="00390DA9">
        <w:trPr>
          <w:trHeight w:val="535"/>
        </w:trPr>
        <w:tc>
          <w:tcPr>
            <w:tcW w:w="1142" w:type="pct"/>
            <w:vAlign w:val="center"/>
          </w:tcPr>
          <w:p w:rsidR="00DC3681" w:rsidRPr="004105FB" w:rsidRDefault="00DC3681" w:rsidP="00390DA9">
            <w:pPr>
              <w:ind w:left="-122"/>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SNP45627</w:t>
            </w:r>
          </w:p>
        </w:tc>
        <w:tc>
          <w:tcPr>
            <w:tcW w:w="1143"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Chr1_26406589</w:t>
            </w:r>
          </w:p>
        </w:tc>
        <w:tc>
          <w:tcPr>
            <w:tcW w:w="724" w:type="pct"/>
          </w:tcPr>
          <w:p w:rsidR="00DC3681" w:rsidRPr="004105FB" w:rsidRDefault="00DC3681" w:rsidP="00390DA9">
            <w:pPr>
              <w:jc w:val="center"/>
              <w:rPr>
                <w:rFonts w:eastAsiaTheme="majorEastAsia"/>
                <w:color w:val="000000" w:themeColor="text1"/>
                <w:sz w:val="20"/>
                <w:szCs w:val="20"/>
                <w:lang w:val="en-US"/>
              </w:rPr>
            </w:pPr>
            <w:r w:rsidRPr="004105FB">
              <w:rPr>
                <w:color w:val="333333"/>
                <w:sz w:val="20"/>
                <w:szCs w:val="20"/>
                <w:shd w:val="clear" w:color="auto" w:fill="FFFFFF"/>
              </w:rPr>
              <w:t>AT1G70110</w:t>
            </w:r>
          </w:p>
        </w:tc>
        <w:tc>
          <w:tcPr>
            <w:tcW w:w="1991" w:type="pct"/>
          </w:tcPr>
          <w:p w:rsidR="00DC3681" w:rsidRPr="004105FB" w:rsidRDefault="00DC3681" w:rsidP="00390DA9">
            <w:pPr>
              <w:rPr>
                <w:color w:val="333333"/>
                <w:sz w:val="20"/>
                <w:szCs w:val="20"/>
                <w:shd w:val="clear" w:color="auto" w:fill="FFFFFF"/>
              </w:rPr>
            </w:pPr>
            <w:r w:rsidRPr="004105FB">
              <w:rPr>
                <w:color w:val="333333"/>
                <w:sz w:val="20"/>
                <w:szCs w:val="20"/>
                <w:shd w:val="clear" w:color="auto" w:fill="FFFFFF"/>
              </w:rPr>
              <w:t>Concanavalin A-like lectin protein kinase family protein</w:t>
            </w:r>
          </w:p>
        </w:tc>
      </w:tr>
      <w:tr w:rsidR="00DC3681" w:rsidRPr="00DC3681" w:rsidTr="00390DA9">
        <w:trPr>
          <w:trHeight w:val="564"/>
        </w:trPr>
        <w:tc>
          <w:tcPr>
            <w:tcW w:w="1142" w:type="pct"/>
            <w:vAlign w:val="center"/>
          </w:tcPr>
          <w:p w:rsidR="00DC3681" w:rsidRPr="004105FB" w:rsidRDefault="00DC3681" w:rsidP="00390DA9">
            <w:pPr>
              <w:ind w:left="-122"/>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SNP115096</w:t>
            </w:r>
          </w:p>
        </w:tc>
        <w:tc>
          <w:tcPr>
            <w:tcW w:w="1143" w:type="pct"/>
            <w:vAlign w:val="center"/>
          </w:tcPr>
          <w:p w:rsidR="00DC3681" w:rsidRPr="004105FB" w:rsidRDefault="00DC3681"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Chr3_18356294</w:t>
            </w:r>
          </w:p>
        </w:tc>
        <w:tc>
          <w:tcPr>
            <w:tcW w:w="724" w:type="pct"/>
          </w:tcPr>
          <w:p w:rsidR="00DC3681" w:rsidRPr="004105FB" w:rsidRDefault="00DC3681" w:rsidP="00390DA9">
            <w:pPr>
              <w:jc w:val="center"/>
              <w:rPr>
                <w:rFonts w:eastAsiaTheme="majorEastAsia"/>
                <w:color w:val="000000" w:themeColor="text1"/>
                <w:sz w:val="20"/>
                <w:szCs w:val="20"/>
                <w:lang w:val="en-US"/>
              </w:rPr>
            </w:pPr>
            <w:r w:rsidRPr="004105FB">
              <w:rPr>
                <w:color w:val="333333"/>
                <w:sz w:val="20"/>
                <w:szCs w:val="20"/>
                <w:shd w:val="clear" w:color="auto" w:fill="FFFFFF"/>
              </w:rPr>
              <w:t>AT1G49590</w:t>
            </w:r>
          </w:p>
        </w:tc>
        <w:tc>
          <w:tcPr>
            <w:tcW w:w="1991" w:type="pct"/>
          </w:tcPr>
          <w:p w:rsidR="00DC3681" w:rsidRPr="004105FB" w:rsidRDefault="00DC3681" w:rsidP="00390DA9">
            <w:pPr>
              <w:rPr>
                <w:rFonts w:eastAsiaTheme="majorEastAsia"/>
                <w:color w:val="000000" w:themeColor="text1"/>
                <w:sz w:val="20"/>
                <w:szCs w:val="20"/>
                <w:lang w:val="en-US"/>
              </w:rPr>
            </w:pPr>
            <w:r w:rsidRPr="004105FB">
              <w:rPr>
                <w:color w:val="333333"/>
                <w:sz w:val="20"/>
                <w:szCs w:val="20"/>
                <w:shd w:val="clear" w:color="auto" w:fill="FFFFFF"/>
              </w:rPr>
              <w:t>C2H2 and C2HC zinc fingers superfamily protein</w:t>
            </w:r>
          </w:p>
        </w:tc>
      </w:tr>
    </w:tbl>
    <w:p w:rsidR="00DC3681" w:rsidRPr="00DC3681" w:rsidRDefault="00DC3681" w:rsidP="00DC3681">
      <w:pPr>
        <w:ind w:left="-426"/>
        <w:rPr>
          <w:rFonts w:eastAsiaTheme="majorEastAsia"/>
          <w:b/>
          <w:bCs/>
          <w:color w:val="000000" w:themeColor="text1"/>
          <w:sz w:val="20"/>
          <w:szCs w:val="20"/>
          <w:lang w:val="en-US"/>
        </w:rPr>
      </w:pPr>
    </w:p>
    <w:p w:rsidR="005848AD" w:rsidRDefault="005848AD">
      <w:pPr>
        <w:rPr>
          <w:sz w:val="20"/>
          <w:szCs w:val="20"/>
        </w:rPr>
      </w:pPr>
    </w:p>
    <w:p w:rsidR="00C11C26" w:rsidRDefault="00C11C26" w:rsidP="00EC551F">
      <w:pPr>
        <w:jc w:val="both"/>
        <w:rPr>
          <w:sz w:val="20"/>
          <w:szCs w:val="20"/>
        </w:rPr>
      </w:pPr>
      <w:r w:rsidRPr="005F0F0F">
        <w:rPr>
          <w:color w:val="333333"/>
          <w:sz w:val="20"/>
          <w:szCs w:val="20"/>
          <w:shd w:val="clear" w:color="auto" w:fill="FFFFFF"/>
        </w:rPr>
        <w:t>SALKseq_088774.8</w:t>
      </w:r>
      <w:r>
        <w:rPr>
          <w:color w:val="333333"/>
          <w:sz w:val="20"/>
          <w:szCs w:val="20"/>
          <w:shd w:val="clear" w:color="auto" w:fill="FFFFFF"/>
        </w:rPr>
        <w:t xml:space="preserve"> : </w:t>
      </w:r>
      <w:proofErr w:type="spellStart"/>
      <w:r w:rsidRPr="00C11C26">
        <w:rPr>
          <w:color w:val="333333"/>
          <w:sz w:val="20"/>
          <w:szCs w:val="20"/>
          <w:shd w:val="clear" w:color="auto" w:fill="FFFFFF"/>
        </w:rPr>
        <w:t>transposable_element_insertion_site</w:t>
      </w:r>
      <w:proofErr w:type="spellEnd"/>
      <w:r>
        <w:rPr>
          <w:color w:val="333333"/>
          <w:sz w:val="20"/>
          <w:szCs w:val="20"/>
          <w:shd w:val="clear" w:color="auto" w:fill="FFFFFF"/>
        </w:rPr>
        <w:t xml:space="preserve"> , </w:t>
      </w:r>
      <w:r w:rsidRPr="00C11C26">
        <w:rPr>
          <w:color w:val="333333"/>
          <w:sz w:val="20"/>
          <w:szCs w:val="20"/>
          <w:shd w:val="clear" w:color="auto" w:fill="FFFFFF"/>
        </w:rPr>
        <w:t xml:space="preserve">This genomic-terminal sequence of a TDNA insertion region lies within the Intergenic between AT5G02700.1 and AT5G02710.1=P355 (at chr 5 </w:t>
      </w:r>
      <w:proofErr w:type="spellStart"/>
      <w:r w:rsidRPr="00C11C26">
        <w:rPr>
          <w:color w:val="333333"/>
          <w:sz w:val="20"/>
          <w:szCs w:val="20"/>
          <w:shd w:val="clear" w:color="auto" w:fill="FFFFFF"/>
        </w:rPr>
        <w:t>pos</w:t>
      </w:r>
      <w:proofErr w:type="spellEnd"/>
      <w:r w:rsidRPr="00C11C26">
        <w:rPr>
          <w:color w:val="333333"/>
          <w:sz w:val="20"/>
          <w:szCs w:val="20"/>
          <w:shd w:val="clear" w:color="auto" w:fill="FFFFFF"/>
        </w:rPr>
        <w:t xml:space="preserve"> 612212 (C/612212-612277) on the TAIR10). The sequences' 1-66 bps mapped on the genome75-95 bps onto the T-DNA. Pools: P 76R 80C 80 N 78. The insertion site is at the 3' end of the sequence mapping.</w:t>
      </w:r>
    </w:p>
    <w:p w:rsidR="00C11C26" w:rsidRDefault="00C11C26">
      <w:pPr>
        <w:rPr>
          <w:sz w:val="20"/>
          <w:szCs w:val="20"/>
        </w:rPr>
      </w:pPr>
    </w:p>
    <w:p w:rsidR="00C11C26" w:rsidRDefault="00A47CFB">
      <w:pPr>
        <w:rPr>
          <w:sz w:val="20"/>
          <w:szCs w:val="20"/>
        </w:rPr>
      </w:pPr>
      <w:r>
        <w:rPr>
          <w:sz w:val="20"/>
          <w:szCs w:val="20"/>
        </w:rPr>
        <w:t xml:space="preserve">REFERENCES : </w:t>
      </w:r>
      <w:hyperlink r:id="rId8" w:history="1">
        <w:r w:rsidR="00C86905" w:rsidRPr="00C3640A">
          <w:rPr>
            <w:rStyle w:val="Hyperlink"/>
            <w:sz w:val="20"/>
            <w:szCs w:val="20"/>
          </w:rPr>
          <w:t>https://gbrowse.arabidopsis.org/cgi-bin/gb2/gbrowse/arabidopsis/</w:t>
        </w:r>
      </w:hyperlink>
    </w:p>
    <w:p w:rsidR="00C86905" w:rsidRDefault="00C86905">
      <w:pPr>
        <w:rPr>
          <w:sz w:val="20"/>
          <w:szCs w:val="20"/>
        </w:rPr>
      </w:pPr>
    </w:p>
    <w:p w:rsidR="00C86905" w:rsidRDefault="00C86905">
      <w:pPr>
        <w:rPr>
          <w:sz w:val="20"/>
          <w:szCs w:val="20"/>
        </w:rPr>
      </w:pPr>
      <w:r>
        <w:rPr>
          <w:sz w:val="20"/>
          <w:szCs w:val="20"/>
        </w:rPr>
        <w:br w:type="page"/>
      </w:r>
    </w:p>
    <w:p w:rsidR="00C86905" w:rsidRPr="00C86905" w:rsidRDefault="00C86905" w:rsidP="00C86905">
      <w:pPr>
        <w:jc w:val="center"/>
        <w:rPr>
          <w:b/>
          <w:bCs/>
        </w:rPr>
      </w:pPr>
      <w:r w:rsidRPr="00C86905">
        <w:rPr>
          <w:b/>
          <w:bCs/>
        </w:rPr>
        <w:lastRenderedPageBreak/>
        <w:t>TASSEL MLM MODEL</w:t>
      </w:r>
    </w:p>
    <w:p w:rsidR="00C86905" w:rsidRDefault="00C86905">
      <w:pPr>
        <w:rPr>
          <w:sz w:val="20"/>
          <w:szCs w:val="20"/>
        </w:rPr>
      </w:pPr>
    </w:p>
    <w:p w:rsidR="00C86905" w:rsidRDefault="00C86905" w:rsidP="00C86905">
      <w:pPr>
        <w:jc w:val="center"/>
        <w:rPr>
          <w:sz w:val="20"/>
          <w:szCs w:val="20"/>
        </w:rPr>
      </w:pPr>
      <w:r>
        <w:rPr>
          <w:sz w:val="20"/>
          <w:szCs w:val="20"/>
        </w:rPr>
        <w:t>Anthocyanin_22</w:t>
      </w:r>
    </w:p>
    <w:p w:rsidR="00C86905" w:rsidRDefault="00C86905">
      <w:pPr>
        <w:rPr>
          <w:sz w:val="20"/>
          <w:szCs w:val="20"/>
        </w:rPr>
      </w:pPr>
    </w:p>
    <w:tbl>
      <w:tblPr>
        <w:tblStyle w:val="TableGrid"/>
        <w:tblW w:w="5063" w:type="pct"/>
        <w:tblLook w:val="04A0" w:firstRow="1" w:lastRow="0" w:firstColumn="1" w:lastColumn="0" w:noHBand="0" w:noVBand="1"/>
      </w:tblPr>
      <w:tblGrid>
        <w:gridCol w:w="1840"/>
        <w:gridCol w:w="1325"/>
        <w:gridCol w:w="6193"/>
      </w:tblGrid>
      <w:tr w:rsidR="00C86905" w:rsidRPr="00DC3681" w:rsidTr="00911BD0">
        <w:trPr>
          <w:trHeight w:val="564"/>
        </w:trPr>
        <w:tc>
          <w:tcPr>
            <w:tcW w:w="983" w:type="pct"/>
            <w:vAlign w:val="center"/>
          </w:tcPr>
          <w:p w:rsidR="00C86905" w:rsidRPr="00DC3681" w:rsidRDefault="00C86905" w:rsidP="00390DA9">
            <w:pPr>
              <w:jc w:val="center"/>
              <w:rPr>
                <w:rFonts w:eastAsiaTheme="majorEastAsia"/>
                <w:b/>
                <w:bCs/>
                <w:color w:val="000000" w:themeColor="text1"/>
                <w:sz w:val="20"/>
                <w:szCs w:val="20"/>
                <w:lang w:val="en-US"/>
              </w:rPr>
            </w:pPr>
            <w:proofErr w:type="spellStart"/>
            <w:r w:rsidRPr="00DC3681">
              <w:rPr>
                <w:rFonts w:eastAsiaTheme="majorEastAsia"/>
                <w:b/>
                <w:bCs/>
                <w:color w:val="000000" w:themeColor="text1"/>
                <w:sz w:val="20"/>
                <w:szCs w:val="20"/>
                <w:lang w:val="en-US"/>
              </w:rPr>
              <w:t>Chromosome_BP</w:t>
            </w:r>
            <w:proofErr w:type="spellEnd"/>
          </w:p>
        </w:tc>
        <w:tc>
          <w:tcPr>
            <w:tcW w:w="708" w:type="pct"/>
            <w:vAlign w:val="center"/>
          </w:tcPr>
          <w:p w:rsidR="00C86905" w:rsidRPr="00DC3681" w:rsidRDefault="00C86905" w:rsidP="00390DA9">
            <w:pPr>
              <w:jc w:val="center"/>
              <w:rPr>
                <w:rFonts w:eastAsiaTheme="majorEastAsia"/>
                <w:b/>
                <w:bCs/>
                <w:color w:val="000000" w:themeColor="text1"/>
                <w:sz w:val="20"/>
                <w:szCs w:val="20"/>
                <w:lang w:val="en-US"/>
              </w:rPr>
            </w:pPr>
            <w:r w:rsidRPr="00DC3681">
              <w:rPr>
                <w:rFonts w:eastAsiaTheme="majorEastAsia"/>
                <w:b/>
                <w:bCs/>
                <w:color w:val="000000" w:themeColor="text1"/>
                <w:sz w:val="20"/>
                <w:szCs w:val="20"/>
                <w:lang w:val="en-US"/>
              </w:rPr>
              <w:t>Gene</w:t>
            </w:r>
          </w:p>
        </w:tc>
        <w:tc>
          <w:tcPr>
            <w:tcW w:w="3309" w:type="pct"/>
            <w:vAlign w:val="center"/>
          </w:tcPr>
          <w:p w:rsidR="00C86905" w:rsidRPr="00DC3681" w:rsidRDefault="00C86905" w:rsidP="00390DA9">
            <w:pPr>
              <w:jc w:val="center"/>
              <w:rPr>
                <w:rFonts w:eastAsiaTheme="majorEastAsia"/>
                <w:b/>
                <w:bCs/>
                <w:color w:val="000000" w:themeColor="text1"/>
                <w:sz w:val="20"/>
                <w:szCs w:val="20"/>
                <w:lang w:val="en-US"/>
              </w:rPr>
            </w:pPr>
            <w:r w:rsidRPr="00DC3681">
              <w:rPr>
                <w:rFonts w:eastAsiaTheme="majorEastAsia"/>
                <w:b/>
                <w:bCs/>
                <w:color w:val="000000" w:themeColor="text1"/>
                <w:sz w:val="20"/>
                <w:szCs w:val="20"/>
                <w:lang w:val="en-US"/>
              </w:rPr>
              <w:t>Description</w:t>
            </w:r>
          </w:p>
        </w:tc>
      </w:tr>
      <w:tr w:rsidR="00C86905" w:rsidRPr="00DC3681" w:rsidTr="00911BD0">
        <w:trPr>
          <w:trHeight w:val="535"/>
        </w:trPr>
        <w:tc>
          <w:tcPr>
            <w:tcW w:w="983" w:type="pct"/>
            <w:vAlign w:val="center"/>
          </w:tcPr>
          <w:p w:rsidR="00C86905" w:rsidRPr="004105FB" w:rsidRDefault="00C86905" w:rsidP="00390DA9">
            <w:pPr>
              <w:jc w:val="center"/>
              <w:rPr>
                <w:rFonts w:eastAsiaTheme="majorEastAsia"/>
                <w:color w:val="000000" w:themeColor="text1"/>
                <w:sz w:val="20"/>
                <w:szCs w:val="20"/>
                <w:lang w:val="en-US"/>
              </w:rPr>
            </w:pPr>
            <w:r>
              <w:rPr>
                <w:rFonts w:ascii="DejaVu Sans" w:hAnsi="DejaVu Sans"/>
                <w:color w:val="000000"/>
                <w:sz w:val="17"/>
                <w:szCs w:val="17"/>
              </w:rPr>
              <w:t>Chr1_12663142</w:t>
            </w:r>
          </w:p>
        </w:tc>
        <w:tc>
          <w:tcPr>
            <w:tcW w:w="708" w:type="pct"/>
            <w:vAlign w:val="center"/>
          </w:tcPr>
          <w:p w:rsidR="00C86905" w:rsidRPr="004105FB" w:rsidRDefault="007723FC" w:rsidP="00390DA9">
            <w:pPr>
              <w:jc w:val="center"/>
              <w:rPr>
                <w:rFonts w:eastAsiaTheme="majorEastAsia"/>
                <w:color w:val="000000" w:themeColor="text1"/>
                <w:sz w:val="20"/>
                <w:szCs w:val="20"/>
                <w:lang w:val="en-US"/>
              </w:rPr>
            </w:pPr>
            <w:r>
              <w:rPr>
                <w:rFonts w:ascii="Univers" w:hAnsi="Univers"/>
                <w:color w:val="333333"/>
                <w:sz w:val="20"/>
                <w:szCs w:val="20"/>
                <w:shd w:val="clear" w:color="auto" w:fill="FFFFFF"/>
              </w:rPr>
              <w:t>AT1G34580</w:t>
            </w:r>
          </w:p>
        </w:tc>
        <w:tc>
          <w:tcPr>
            <w:tcW w:w="3309" w:type="pct"/>
          </w:tcPr>
          <w:p w:rsidR="00C86905" w:rsidRPr="004105FB" w:rsidRDefault="007723FC" w:rsidP="00390DA9">
            <w:pPr>
              <w:rPr>
                <w:color w:val="333333"/>
                <w:sz w:val="20"/>
                <w:szCs w:val="20"/>
                <w:shd w:val="clear" w:color="auto" w:fill="FFFFFF"/>
              </w:rPr>
            </w:pPr>
            <w:r>
              <w:rPr>
                <w:rFonts w:ascii="Univers" w:hAnsi="Univers"/>
                <w:color w:val="333333"/>
                <w:sz w:val="20"/>
                <w:szCs w:val="20"/>
              </w:rPr>
              <w:t>Major facilitator superfamily protein</w:t>
            </w:r>
          </w:p>
        </w:tc>
      </w:tr>
      <w:tr w:rsidR="00C86905" w:rsidRPr="00DC3681" w:rsidTr="00911BD0">
        <w:trPr>
          <w:trHeight w:val="564"/>
        </w:trPr>
        <w:tc>
          <w:tcPr>
            <w:tcW w:w="983" w:type="pct"/>
            <w:vAlign w:val="center"/>
          </w:tcPr>
          <w:p w:rsidR="00C86905" w:rsidRPr="004105FB" w:rsidRDefault="00C86905" w:rsidP="00390DA9">
            <w:pPr>
              <w:jc w:val="center"/>
              <w:rPr>
                <w:rFonts w:eastAsiaTheme="majorEastAsia"/>
                <w:color w:val="000000" w:themeColor="text1"/>
                <w:sz w:val="20"/>
                <w:szCs w:val="20"/>
                <w:lang w:val="en-US"/>
              </w:rPr>
            </w:pPr>
            <w:r>
              <w:rPr>
                <w:rFonts w:ascii="DejaVu Sans" w:hAnsi="DejaVu Sans"/>
                <w:color w:val="000000"/>
                <w:sz w:val="17"/>
                <w:szCs w:val="17"/>
                <w:shd w:val="clear" w:color="auto" w:fill="FFFFFF"/>
              </w:rPr>
              <w:t>Chr1_16930622</w:t>
            </w:r>
          </w:p>
        </w:tc>
        <w:tc>
          <w:tcPr>
            <w:tcW w:w="708" w:type="pct"/>
            <w:vAlign w:val="center"/>
          </w:tcPr>
          <w:p w:rsidR="00C86905" w:rsidRPr="004105FB" w:rsidRDefault="007723FC" w:rsidP="00390DA9">
            <w:pPr>
              <w:jc w:val="center"/>
              <w:rPr>
                <w:rFonts w:eastAsiaTheme="majorEastAsia"/>
                <w:color w:val="000000" w:themeColor="text1"/>
                <w:sz w:val="20"/>
                <w:szCs w:val="20"/>
                <w:lang w:val="en-US"/>
              </w:rPr>
            </w:pPr>
            <w:r>
              <w:rPr>
                <w:color w:val="333333"/>
                <w:sz w:val="20"/>
                <w:szCs w:val="20"/>
                <w:shd w:val="clear" w:color="auto" w:fill="FFFFFF"/>
              </w:rPr>
              <w:t>No Gene</w:t>
            </w:r>
          </w:p>
        </w:tc>
        <w:tc>
          <w:tcPr>
            <w:tcW w:w="3309" w:type="pct"/>
          </w:tcPr>
          <w:p w:rsidR="00C86905" w:rsidRPr="004105FB" w:rsidRDefault="007723FC" w:rsidP="006D0B78">
            <w:pPr>
              <w:jc w:val="center"/>
              <w:rPr>
                <w:rFonts w:eastAsiaTheme="majorEastAsia"/>
                <w:color w:val="000000" w:themeColor="text1"/>
                <w:sz w:val="20"/>
                <w:szCs w:val="20"/>
                <w:lang w:val="en-US"/>
              </w:rPr>
            </w:pPr>
            <w:r>
              <w:rPr>
                <w:color w:val="333333"/>
                <w:sz w:val="20"/>
                <w:szCs w:val="20"/>
                <w:shd w:val="clear" w:color="auto" w:fill="FFFFFF"/>
              </w:rPr>
              <w:t>--</w:t>
            </w:r>
          </w:p>
        </w:tc>
      </w:tr>
      <w:tr w:rsidR="00C86905" w:rsidRPr="00DC3681" w:rsidTr="00911BD0">
        <w:trPr>
          <w:trHeight w:val="564"/>
        </w:trPr>
        <w:tc>
          <w:tcPr>
            <w:tcW w:w="983" w:type="pct"/>
            <w:vAlign w:val="center"/>
          </w:tcPr>
          <w:p w:rsidR="00C86905" w:rsidRPr="004105FB" w:rsidRDefault="00C86905" w:rsidP="00390DA9">
            <w:pPr>
              <w:jc w:val="center"/>
              <w:rPr>
                <w:rFonts w:eastAsiaTheme="majorEastAsia"/>
                <w:color w:val="000000" w:themeColor="text1"/>
                <w:sz w:val="20"/>
                <w:szCs w:val="20"/>
                <w:lang w:val="en-US"/>
              </w:rPr>
            </w:pPr>
            <w:r>
              <w:rPr>
                <w:rFonts w:ascii="DejaVu Sans" w:hAnsi="DejaVu Sans"/>
                <w:color w:val="000000"/>
                <w:sz w:val="17"/>
                <w:szCs w:val="17"/>
              </w:rPr>
              <w:t>Chr3_6414091</w:t>
            </w:r>
          </w:p>
        </w:tc>
        <w:tc>
          <w:tcPr>
            <w:tcW w:w="708" w:type="pct"/>
            <w:vAlign w:val="center"/>
          </w:tcPr>
          <w:p w:rsidR="00C86905" w:rsidRPr="004105FB" w:rsidRDefault="00904133" w:rsidP="00390DA9">
            <w:pPr>
              <w:jc w:val="center"/>
              <w:rPr>
                <w:rFonts w:eastAsiaTheme="majorEastAsia"/>
                <w:color w:val="000000" w:themeColor="text1"/>
                <w:sz w:val="20"/>
                <w:szCs w:val="20"/>
                <w:lang w:val="en-US"/>
              </w:rPr>
            </w:pPr>
            <w:r>
              <w:rPr>
                <w:rFonts w:ascii="Univers" w:hAnsi="Univers"/>
                <w:color w:val="333333"/>
                <w:sz w:val="20"/>
                <w:szCs w:val="20"/>
                <w:shd w:val="clear" w:color="auto" w:fill="FFFFFF"/>
              </w:rPr>
              <w:t>AT3G18640</w:t>
            </w:r>
          </w:p>
        </w:tc>
        <w:tc>
          <w:tcPr>
            <w:tcW w:w="3309" w:type="pct"/>
          </w:tcPr>
          <w:p w:rsidR="00C86905" w:rsidRPr="004105FB" w:rsidRDefault="00904133" w:rsidP="00390DA9">
            <w:pPr>
              <w:rPr>
                <w:rFonts w:eastAsiaTheme="majorEastAsia"/>
                <w:color w:val="000000" w:themeColor="text1"/>
                <w:sz w:val="20"/>
                <w:szCs w:val="20"/>
                <w:lang w:val="en-US"/>
              </w:rPr>
            </w:pPr>
            <w:r>
              <w:rPr>
                <w:rFonts w:ascii="Univers" w:hAnsi="Univers"/>
                <w:color w:val="333333"/>
                <w:sz w:val="20"/>
                <w:szCs w:val="20"/>
              </w:rPr>
              <w:t>Zinc finger C-x8-C-x5-C-x3-H type family protein</w:t>
            </w:r>
          </w:p>
        </w:tc>
      </w:tr>
      <w:tr w:rsidR="00C86905" w:rsidRPr="00DC3681" w:rsidTr="00911BD0">
        <w:trPr>
          <w:trHeight w:val="535"/>
        </w:trPr>
        <w:tc>
          <w:tcPr>
            <w:tcW w:w="983" w:type="pct"/>
            <w:vAlign w:val="center"/>
          </w:tcPr>
          <w:p w:rsidR="00C86905" w:rsidRPr="004105FB" w:rsidRDefault="00C86905" w:rsidP="00390DA9">
            <w:pPr>
              <w:jc w:val="center"/>
              <w:rPr>
                <w:rFonts w:eastAsiaTheme="majorEastAsia"/>
                <w:color w:val="000000" w:themeColor="text1"/>
                <w:sz w:val="20"/>
                <w:szCs w:val="20"/>
                <w:lang w:val="en-US"/>
              </w:rPr>
            </w:pPr>
            <w:r>
              <w:rPr>
                <w:rFonts w:ascii="DejaVu Sans" w:hAnsi="DejaVu Sans"/>
                <w:color w:val="000000"/>
                <w:sz w:val="17"/>
                <w:szCs w:val="17"/>
                <w:shd w:val="clear" w:color="auto" w:fill="FFFFFF"/>
              </w:rPr>
              <w:t>Chr3_18694551</w:t>
            </w:r>
          </w:p>
        </w:tc>
        <w:tc>
          <w:tcPr>
            <w:tcW w:w="708" w:type="pct"/>
            <w:vAlign w:val="center"/>
          </w:tcPr>
          <w:p w:rsidR="00C86905" w:rsidRPr="004105FB" w:rsidRDefault="00904133" w:rsidP="00390DA9">
            <w:pPr>
              <w:jc w:val="center"/>
              <w:rPr>
                <w:rFonts w:eastAsiaTheme="majorEastAsia"/>
                <w:color w:val="000000" w:themeColor="text1"/>
                <w:sz w:val="20"/>
                <w:szCs w:val="20"/>
                <w:lang w:val="en-US"/>
              </w:rPr>
            </w:pPr>
            <w:r>
              <w:rPr>
                <w:rFonts w:ascii="Univers" w:hAnsi="Univers"/>
                <w:color w:val="333333"/>
                <w:sz w:val="20"/>
                <w:szCs w:val="20"/>
                <w:shd w:val="clear" w:color="auto" w:fill="FFFFFF"/>
              </w:rPr>
              <w:t>AT3G50380</w:t>
            </w:r>
          </w:p>
        </w:tc>
        <w:tc>
          <w:tcPr>
            <w:tcW w:w="3309" w:type="pct"/>
          </w:tcPr>
          <w:p w:rsidR="00904133" w:rsidRDefault="00904133" w:rsidP="00904133">
            <w:pPr>
              <w:textAlignment w:val="top"/>
              <w:rPr>
                <w:rFonts w:ascii="Univers" w:hAnsi="Univers"/>
                <w:color w:val="333333"/>
                <w:sz w:val="18"/>
                <w:szCs w:val="18"/>
              </w:rPr>
            </w:pPr>
            <w:proofErr w:type="spellStart"/>
            <w:r>
              <w:rPr>
                <w:rFonts w:ascii="Univers" w:hAnsi="Univers"/>
                <w:color w:val="333333"/>
                <w:sz w:val="18"/>
                <w:szCs w:val="18"/>
              </w:rPr>
              <w:t>vacuolar</w:t>
            </w:r>
            <w:proofErr w:type="spellEnd"/>
            <w:r>
              <w:rPr>
                <w:rFonts w:ascii="Univers" w:hAnsi="Univers"/>
                <w:color w:val="333333"/>
                <w:sz w:val="18"/>
                <w:szCs w:val="18"/>
              </w:rPr>
              <w:t xml:space="preserve"> protein sorting-associated protein : putative (DUF1162)</w:t>
            </w:r>
          </w:p>
          <w:p w:rsidR="00C86905" w:rsidRPr="004105FB" w:rsidRDefault="00C86905" w:rsidP="00390DA9">
            <w:pPr>
              <w:rPr>
                <w:rFonts w:eastAsiaTheme="majorEastAsia"/>
                <w:color w:val="000000" w:themeColor="text1"/>
                <w:sz w:val="20"/>
                <w:szCs w:val="20"/>
                <w:lang w:val="en-US"/>
              </w:rPr>
            </w:pPr>
          </w:p>
        </w:tc>
      </w:tr>
      <w:tr w:rsidR="00C86905" w:rsidRPr="00DC3681" w:rsidTr="00911BD0">
        <w:trPr>
          <w:trHeight w:val="564"/>
        </w:trPr>
        <w:tc>
          <w:tcPr>
            <w:tcW w:w="983" w:type="pct"/>
            <w:vAlign w:val="center"/>
          </w:tcPr>
          <w:p w:rsidR="00C86905" w:rsidRPr="004105FB" w:rsidRDefault="00C86905" w:rsidP="00390DA9">
            <w:pPr>
              <w:jc w:val="center"/>
              <w:rPr>
                <w:rFonts w:eastAsiaTheme="majorEastAsia"/>
                <w:color w:val="000000" w:themeColor="text1"/>
                <w:sz w:val="20"/>
                <w:szCs w:val="20"/>
                <w:lang w:val="en-US"/>
              </w:rPr>
            </w:pPr>
            <w:r>
              <w:rPr>
                <w:rFonts w:ascii="DejaVu Sans" w:hAnsi="DejaVu Sans"/>
                <w:color w:val="000000"/>
                <w:sz w:val="17"/>
                <w:szCs w:val="17"/>
              </w:rPr>
              <w:t>Chr5_22340810</w:t>
            </w:r>
          </w:p>
        </w:tc>
        <w:tc>
          <w:tcPr>
            <w:tcW w:w="708" w:type="pct"/>
            <w:vAlign w:val="center"/>
          </w:tcPr>
          <w:p w:rsidR="00C86905" w:rsidRPr="004105FB" w:rsidRDefault="00904133" w:rsidP="00390DA9">
            <w:pPr>
              <w:jc w:val="center"/>
              <w:rPr>
                <w:rFonts w:eastAsiaTheme="majorEastAsia"/>
                <w:color w:val="000000" w:themeColor="text1"/>
                <w:sz w:val="20"/>
                <w:szCs w:val="20"/>
                <w:lang w:val="en-US"/>
              </w:rPr>
            </w:pPr>
            <w:r>
              <w:rPr>
                <w:color w:val="333333"/>
                <w:sz w:val="20"/>
                <w:szCs w:val="20"/>
                <w:shd w:val="clear" w:color="auto" w:fill="FFFFFF"/>
              </w:rPr>
              <w:t>No Gene</w:t>
            </w:r>
          </w:p>
        </w:tc>
        <w:tc>
          <w:tcPr>
            <w:tcW w:w="3309" w:type="pct"/>
          </w:tcPr>
          <w:p w:rsidR="00C86905" w:rsidRPr="004105FB" w:rsidRDefault="00904133" w:rsidP="006D0B78">
            <w:pPr>
              <w:jc w:val="center"/>
              <w:rPr>
                <w:rFonts w:eastAsiaTheme="majorEastAsia"/>
                <w:color w:val="000000" w:themeColor="text1"/>
                <w:sz w:val="20"/>
                <w:szCs w:val="20"/>
                <w:lang w:val="en-US"/>
              </w:rPr>
            </w:pPr>
            <w:r>
              <w:rPr>
                <w:color w:val="333333"/>
                <w:sz w:val="20"/>
                <w:szCs w:val="20"/>
                <w:shd w:val="clear" w:color="auto" w:fill="FFFFFF"/>
              </w:rPr>
              <w:t>--</w:t>
            </w:r>
          </w:p>
        </w:tc>
      </w:tr>
      <w:tr w:rsidR="00904133" w:rsidRPr="00DC3681" w:rsidTr="00911BD0">
        <w:trPr>
          <w:trHeight w:val="564"/>
        </w:trPr>
        <w:tc>
          <w:tcPr>
            <w:tcW w:w="983" w:type="pct"/>
            <w:vAlign w:val="center"/>
          </w:tcPr>
          <w:p w:rsidR="00904133" w:rsidRPr="004105FB" w:rsidRDefault="00904133" w:rsidP="00904133">
            <w:pPr>
              <w:jc w:val="center"/>
              <w:rPr>
                <w:rFonts w:eastAsiaTheme="majorEastAsia"/>
                <w:color w:val="000000" w:themeColor="text1"/>
                <w:sz w:val="20"/>
                <w:szCs w:val="20"/>
                <w:lang w:val="en-US"/>
              </w:rPr>
            </w:pPr>
            <w:r>
              <w:rPr>
                <w:rFonts w:ascii="DejaVu Sans" w:hAnsi="DejaVu Sans"/>
                <w:color w:val="000000"/>
                <w:sz w:val="17"/>
                <w:szCs w:val="17"/>
                <w:shd w:val="clear" w:color="auto" w:fill="FFFFFF"/>
              </w:rPr>
              <w:t>Chr1_14028301</w:t>
            </w:r>
          </w:p>
        </w:tc>
        <w:tc>
          <w:tcPr>
            <w:tcW w:w="708" w:type="pct"/>
            <w:vAlign w:val="center"/>
          </w:tcPr>
          <w:p w:rsidR="00904133" w:rsidRPr="004105FB" w:rsidRDefault="00904133" w:rsidP="00904133">
            <w:pPr>
              <w:jc w:val="center"/>
              <w:rPr>
                <w:rFonts w:eastAsiaTheme="majorEastAsia"/>
                <w:color w:val="000000" w:themeColor="text1"/>
                <w:sz w:val="20"/>
                <w:szCs w:val="20"/>
                <w:lang w:val="en-US"/>
              </w:rPr>
            </w:pPr>
            <w:r>
              <w:rPr>
                <w:rFonts w:ascii="Univers" w:hAnsi="Univers"/>
                <w:color w:val="333333"/>
                <w:sz w:val="20"/>
                <w:szCs w:val="20"/>
                <w:shd w:val="clear" w:color="auto" w:fill="FFFFFF"/>
              </w:rPr>
              <w:t>AT1G36990</w:t>
            </w:r>
          </w:p>
        </w:tc>
        <w:tc>
          <w:tcPr>
            <w:tcW w:w="3309" w:type="pct"/>
          </w:tcPr>
          <w:p w:rsidR="00904133" w:rsidRPr="004105FB" w:rsidRDefault="00904133" w:rsidP="00904133">
            <w:pPr>
              <w:rPr>
                <w:rFonts w:eastAsiaTheme="majorEastAsia"/>
                <w:color w:val="000000" w:themeColor="text1"/>
                <w:sz w:val="20"/>
                <w:szCs w:val="20"/>
                <w:lang w:val="en-US"/>
              </w:rPr>
            </w:pPr>
            <w:r>
              <w:rPr>
                <w:rFonts w:ascii="Univers" w:hAnsi="Univers"/>
                <w:color w:val="333333"/>
                <w:sz w:val="18"/>
                <w:szCs w:val="18"/>
              </w:rPr>
              <w:t>C-</w:t>
            </w:r>
            <w:proofErr w:type="spellStart"/>
            <w:r>
              <w:rPr>
                <w:rFonts w:ascii="Univers" w:hAnsi="Univers"/>
                <w:color w:val="333333"/>
                <w:sz w:val="18"/>
                <w:szCs w:val="18"/>
              </w:rPr>
              <w:t>jun</w:t>
            </w:r>
            <w:proofErr w:type="spellEnd"/>
            <w:r>
              <w:rPr>
                <w:rFonts w:ascii="Univers" w:hAnsi="Univers"/>
                <w:color w:val="333333"/>
                <w:sz w:val="18"/>
                <w:szCs w:val="18"/>
              </w:rPr>
              <w:t>-amino-terminal kinase-interacting protein</w:t>
            </w:r>
          </w:p>
        </w:tc>
      </w:tr>
      <w:tr w:rsidR="00C86905" w:rsidRPr="00DC3681" w:rsidTr="00911BD0">
        <w:trPr>
          <w:trHeight w:val="535"/>
        </w:trPr>
        <w:tc>
          <w:tcPr>
            <w:tcW w:w="983" w:type="pct"/>
            <w:vAlign w:val="center"/>
          </w:tcPr>
          <w:p w:rsidR="00C86905" w:rsidRPr="004105FB" w:rsidRDefault="00C86905" w:rsidP="00390DA9">
            <w:pPr>
              <w:jc w:val="center"/>
              <w:rPr>
                <w:rFonts w:eastAsiaTheme="majorEastAsia"/>
                <w:color w:val="000000" w:themeColor="text1"/>
                <w:sz w:val="20"/>
                <w:szCs w:val="20"/>
                <w:lang w:val="en-US"/>
              </w:rPr>
            </w:pPr>
            <w:r>
              <w:rPr>
                <w:rFonts w:ascii="DejaVu Sans" w:hAnsi="DejaVu Sans"/>
                <w:color w:val="000000"/>
                <w:sz w:val="17"/>
                <w:szCs w:val="17"/>
              </w:rPr>
              <w:t>Chr1_14053491</w:t>
            </w:r>
          </w:p>
        </w:tc>
        <w:tc>
          <w:tcPr>
            <w:tcW w:w="708" w:type="pct"/>
            <w:vAlign w:val="center"/>
          </w:tcPr>
          <w:p w:rsidR="00C86905" w:rsidRPr="004105FB" w:rsidRDefault="00904133" w:rsidP="00390DA9">
            <w:pPr>
              <w:jc w:val="center"/>
              <w:rPr>
                <w:rFonts w:eastAsiaTheme="majorEastAsia"/>
                <w:color w:val="000000" w:themeColor="text1"/>
                <w:sz w:val="20"/>
                <w:szCs w:val="20"/>
                <w:lang w:val="en-US"/>
              </w:rPr>
            </w:pPr>
            <w:r>
              <w:rPr>
                <w:rFonts w:ascii="Univers" w:hAnsi="Univers"/>
                <w:color w:val="333333"/>
                <w:sz w:val="20"/>
                <w:szCs w:val="20"/>
                <w:shd w:val="clear" w:color="auto" w:fill="FFFFFF"/>
              </w:rPr>
              <w:t>AT1G37030</w:t>
            </w:r>
          </w:p>
        </w:tc>
        <w:tc>
          <w:tcPr>
            <w:tcW w:w="3309" w:type="pct"/>
          </w:tcPr>
          <w:p w:rsidR="00904133" w:rsidRDefault="00904133" w:rsidP="00904133">
            <w:pPr>
              <w:textAlignment w:val="top"/>
              <w:rPr>
                <w:rFonts w:ascii="Univers" w:hAnsi="Univers"/>
                <w:color w:val="333333"/>
                <w:sz w:val="18"/>
                <w:szCs w:val="18"/>
              </w:rPr>
            </w:pPr>
            <w:proofErr w:type="spellStart"/>
            <w:r>
              <w:rPr>
                <w:rFonts w:ascii="Univers" w:hAnsi="Univers"/>
                <w:color w:val="333333"/>
                <w:sz w:val="18"/>
                <w:szCs w:val="18"/>
              </w:rPr>
              <w:t>transposable_element_genenon</w:t>
            </w:r>
            <w:proofErr w:type="spellEnd"/>
            <w:r>
              <w:rPr>
                <w:rFonts w:ascii="Univers" w:hAnsi="Univers"/>
                <w:color w:val="333333"/>
                <w:sz w:val="18"/>
                <w:szCs w:val="18"/>
              </w:rPr>
              <w:t>-LTR retrotransposon family (LINE)</w:t>
            </w:r>
          </w:p>
          <w:p w:rsidR="00904133" w:rsidRDefault="00904133" w:rsidP="00904133">
            <w:pPr>
              <w:textAlignment w:val="top"/>
              <w:rPr>
                <w:rFonts w:ascii="Univers" w:hAnsi="Univers"/>
                <w:color w:val="333333"/>
                <w:sz w:val="18"/>
                <w:szCs w:val="18"/>
              </w:rPr>
            </w:pPr>
            <w:r>
              <w:rPr>
                <w:rFonts w:ascii="Univers" w:hAnsi="Univers"/>
                <w:color w:val="333333"/>
                <w:sz w:val="18"/>
                <w:szCs w:val="18"/>
              </w:rPr>
              <w:t>has a 5.1e-17 P-value blast match to GB:NP_038605 L1 repeat</w:t>
            </w:r>
          </w:p>
          <w:p w:rsidR="00904133" w:rsidRDefault="00904133" w:rsidP="00904133">
            <w:pPr>
              <w:textAlignment w:val="top"/>
              <w:rPr>
                <w:rFonts w:ascii="Univers" w:hAnsi="Univers"/>
                <w:color w:val="333333"/>
                <w:sz w:val="18"/>
                <w:szCs w:val="18"/>
              </w:rPr>
            </w:pPr>
            <w:proofErr w:type="spellStart"/>
            <w:r>
              <w:rPr>
                <w:rFonts w:ascii="Univers" w:hAnsi="Univers"/>
                <w:color w:val="333333"/>
                <w:sz w:val="18"/>
                <w:szCs w:val="18"/>
              </w:rPr>
              <w:t>Tf</w:t>
            </w:r>
            <w:proofErr w:type="spellEnd"/>
            <w:r>
              <w:rPr>
                <w:rFonts w:ascii="Univers" w:hAnsi="Univers"/>
                <w:color w:val="333333"/>
                <w:sz w:val="18"/>
                <w:szCs w:val="18"/>
              </w:rPr>
              <w:t xml:space="preserve"> subfamily</w:t>
            </w:r>
          </w:p>
          <w:p w:rsidR="00C86905" w:rsidRDefault="00904133" w:rsidP="00904133">
            <w:pPr>
              <w:textAlignment w:val="top"/>
              <w:rPr>
                <w:rFonts w:ascii="Univers" w:hAnsi="Univers"/>
                <w:color w:val="333333"/>
                <w:sz w:val="18"/>
                <w:szCs w:val="18"/>
              </w:rPr>
            </w:pPr>
            <w:r>
              <w:rPr>
                <w:rFonts w:ascii="Univers" w:hAnsi="Univers"/>
                <w:color w:val="333333"/>
                <w:sz w:val="18"/>
                <w:szCs w:val="18"/>
              </w:rPr>
              <w:t>member 30 (LINE-element) (Mus musculus)(source:TAIR10)</w:t>
            </w:r>
          </w:p>
          <w:p w:rsidR="00904133" w:rsidRPr="00904133" w:rsidRDefault="00904133" w:rsidP="00904133">
            <w:pPr>
              <w:textAlignment w:val="top"/>
              <w:rPr>
                <w:rFonts w:ascii="Univers" w:hAnsi="Univers"/>
                <w:color w:val="333333"/>
                <w:sz w:val="18"/>
                <w:szCs w:val="18"/>
              </w:rPr>
            </w:pPr>
          </w:p>
        </w:tc>
      </w:tr>
      <w:tr w:rsidR="00C86905" w:rsidRPr="00DC3681" w:rsidTr="00911BD0">
        <w:trPr>
          <w:trHeight w:val="535"/>
        </w:trPr>
        <w:tc>
          <w:tcPr>
            <w:tcW w:w="983" w:type="pct"/>
            <w:vAlign w:val="center"/>
          </w:tcPr>
          <w:p w:rsidR="00C86905" w:rsidRPr="004105FB" w:rsidRDefault="00C86905" w:rsidP="00390DA9">
            <w:pPr>
              <w:jc w:val="center"/>
              <w:rPr>
                <w:rFonts w:eastAsiaTheme="majorEastAsia"/>
                <w:color w:val="000000" w:themeColor="text1"/>
                <w:sz w:val="20"/>
                <w:szCs w:val="20"/>
                <w:lang w:val="en-US"/>
              </w:rPr>
            </w:pPr>
            <w:r>
              <w:rPr>
                <w:rFonts w:ascii="DejaVu Sans" w:hAnsi="DejaVu Sans"/>
                <w:color w:val="000000"/>
                <w:sz w:val="17"/>
                <w:szCs w:val="17"/>
                <w:shd w:val="clear" w:color="auto" w:fill="FFFFFF"/>
              </w:rPr>
              <w:t>Chr1_14142053</w:t>
            </w:r>
          </w:p>
        </w:tc>
        <w:tc>
          <w:tcPr>
            <w:tcW w:w="708" w:type="pct"/>
            <w:vAlign w:val="center"/>
          </w:tcPr>
          <w:p w:rsidR="00C86905" w:rsidRPr="004105FB" w:rsidRDefault="00904133" w:rsidP="00390DA9">
            <w:pPr>
              <w:jc w:val="center"/>
              <w:rPr>
                <w:rFonts w:eastAsiaTheme="majorEastAsia"/>
                <w:color w:val="000000" w:themeColor="text1"/>
                <w:sz w:val="20"/>
                <w:szCs w:val="20"/>
                <w:lang w:val="en-US"/>
              </w:rPr>
            </w:pPr>
            <w:r>
              <w:rPr>
                <w:color w:val="333333"/>
                <w:sz w:val="20"/>
                <w:szCs w:val="20"/>
                <w:shd w:val="clear" w:color="auto" w:fill="FFFFFF"/>
              </w:rPr>
              <w:t>No Gene</w:t>
            </w:r>
          </w:p>
        </w:tc>
        <w:tc>
          <w:tcPr>
            <w:tcW w:w="3309" w:type="pct"/>
          </w:tcPr>
          <w:p w:rsidR="00C86905" w:rsidRPr="004105FB" w:rsidRDefault="000070F3" w:rsidP="006D0B78">
            <w:pPr>
              <w:shd w:val="clear" w:color="auto" w:fill="FFFFFF"/>
              <w:jc w:val="center"/>
              <w:textAlignment w:val="top"/>
              <w:rPr>
                <w:rFonts w:eastAsiaTheme="majorEastAsia"/>
                <w:color w:val="000000" w:themeColor="text1"/>
                <w:sz w:val="20"/>
                <w:szCs w:val="20"/>
                <w:lang w:val="en-US"/>
              </w:rPr>
            </w:pPr>
            <w:r>
              <w:rPr>
                <w:rFonts w:eastAsiaTheme="majorEastAsia"/>
                <w:color w:val="000000" w:themeColor="text1"/>
                <w:sz w:val="20"/>
                <w:szCs w:val="20"/>
                <w:lang w:val="en-US"/>
              </w:rPr>
              <w:t>--</w:t>
            </w:r>
          </w:p>
        </w:tc>
      </w:tr>
      <w:tr w:rsidR="00C86905" w:rsidRPr="00DC3681" w:rsidTr="00911BD0">
        <w:trPr>
          <w:trHeight w:val="535"/>
        </w:trPr>
        <w:tc>
          <w:tcPr>
            <w:tcW w:w="983" w:type="pct"/>
            <w:vAlign w:val="center"/>
          </w:tcPr>
          <w:p w:rsidR="00C86905" w:rsidRPr="00911BD0" w:rsidRDefault="00C86905" w:rsidP="00390DA9">
            <w:pPr>
              <w:jc w:val="center"/>
              <w:rPr>
                <w:rFonts w:eastAsiaTheme="majorEastAsia"/>
                <w:color w:val="70AD47" w:themeColor="accent6"/>
                <w:sz w:val="20"/>
                <w:szCs w:val="20"/>
                <w:lang w:val="en-US"/>
              </w:rPr>
            </w:pPr>
            <w:r w:rsidRPr="00911BD0">
              <w:rPr>
                <w:rFonts w:ascii="DejaVu Sans" w:hAnsi="DejaVu Sans"/>
                <w:color w:val="70AD47" w:themeColor="accent6"/>
                <w:sz w:val="17"/>
                <w:szCs w:val="17"/>
              </w:rPr>
              <w:t>Chr1_19430888</w:t>
            </w:r>
          </w:p>
        </w:tc>
        <w:tc>
          <w:tcPr>
            <w:tcW w:w="708" w:type="pct"/>
            <w:vAlign w:val="center"/>
          </w:tcPr>
          <w:p w:rsidR="00C86905" w:rsidRPr="00911BD0" w:rsidRDefault="00C86905" w:rsidP="00390DA9">
            <w:pPr>
              <w:jc w:val="center"/>
              <w:rPr>
                <w:rFonts w:eastAsiaTheme="majorEastAsia"/>
                <w:color w:val="70AD47" w:themeColor="accent6"/>
                <w:sz w:val="20"/>
                <w:szCs w:val="20"/>
                <w:lang w:val="en-US"/>
              </w:rPr>
            </w:pPr>
            <w:r w:rsidRPr="00911BD0">
              <w:rPr>
                <w:color w:val="70AD47" w:themeColor="accent6"/>
                <w:sz w:val="20"/>
                <w:szCs w:val="20"/>
                <w:shd w:val="clear" w:color="auto" w:fill="FFFFFF"/>
              </w:rPr>
              <w:t>AT5G08030</w:t>
            </w:r>
          </w:p>
        </w:tc>
        <w:tc>
          <w:tcPr>
            <w:tcW w:w="3309" w:type="pct"/>
          </w:tcPr>
          <w:p w:rsidR="00C86905" w:rsidRPr="00911BD0" w:rsidRDefault="00C86905" w:rsidP="00390DA9">
            <w:pPr>
              <w:rPr>
                <w:rFonts w:eastAsiaTheme="majorEastAsia"/>
                <w:color w:val="70AD47" w:themeColor="accent6"/>
                <w:sz w:val="20"/>
                <w:szCs w:val="20"/>
                <w:lang w:val="en-US"/>
              </w:rPr>
            </w:pPr>
            <w:proofErr w:type="spellStart"/>
            <w:r w:rsidRPr="00911BD0">
              <w:rPr>
                <w:color w:val="70AD47" w:themeColor="accent6"/>
                <w:sz w:val="20"/>
                <w:szCs w:val="20"/>
                <w:shd w:val="clear" w:color="auto" w:fill="FFFFFF"/>
              </w:rPr>
              <w:t>protein_coding</w:t>
            </w:r>
            <w:proofErr w:type="spellEnd"/>
            <w:r w:rsidRPr="00911BD0">
              <w:rPr>
                <w:color w:val="70AD47" w:themeColor="accent6"/>
                <w:sz w:val="20"/>
                <w:szCs w:val="20"/>
                <w:shd w:val="clear" w:color="auto" w:fill="FFFFFF"/>
              </w:rPr>
              <w:t xml:space="preserve"> : </w:t>
            </w:r>
            <w:r w:rsidRPr="00911BD0">
              <w:rPr>
                <w:color w:val="70AD47" w:themeColor="accent6"/>
                <w:sz w:val="20"/>
                <w:szCs w:val="20"/>
              </w:rPr>
              <w:t xml:space="preserve">Encodes a member of the </w:t>
            </w:r>
            <w:proofErr w:type="spellStart"/>
            <w:r w:rsidRPr="00911BD0">
              <w:rPr>
                <w:color w:val="70AD47" w:themeColor="accent6"/>
                <w:sz w:val="20"/>
                <w:szCs w:val="20"/>
              </w:rPr>
              <w:t>glycerophosphodiester</w:t>
            </w:r>
            <w:proofErr w:type="spellEnd"/>
            <w:r w:rsidRPr="00911BD0">
              <w:rPr>
                <w:color w:val="70AD47" w:themeColor="accent6"/>
                <w:sz w:val="20"/>
                <w:szCs w:val="20"/>
              </w:rPr>
              <w:t xml:space="preserve"> phosphodiesterase (GDPD) family. Phosphate inducible. Mutants show defects in root growth under phosphate limiting conditions.</w:t>
            </w:r>
          </w:p>
        </w:tc>
      </w:tr>
      <w:tr w:rsidR="00C86905" w:rsidRPr="00DC3681" w:rsidTr="00911BD0">
        <w:trPr>
          <w:trHeight w:val="535"/>
        </w:trPr>
        <w:tc>
          <w:tcPr>
            <w:tcW w:w="983" w:type="pct"/>
            <w:vAlign w:val="center"/>
          </w:tcPr>
          <w:p w:rsidR="00C86905" w:rsidRPr="004105FB" w:rsidRDefault="00904133" w:rsidP="00390DA9">
            <w:pPr>
              <w:jc w:val="center"/>
              <w:rPr>
                <w:rFonts w:eastAsiaTheme="majorEastAsia"/>
                <w:color w:val="000000" w:themeColor="text1"/>
                <w:sz w:val="20"/>
                <w:szCs w:val="20"/>
                <w:lang w:val="en-US"/>
              </w:rPr>
            </w:pPr>
            <w:r>
              <w:rPr>
                <w:rFonts w:ascii="DejaVu Sans" w:hAnsi="DejaVu Sans"/>
                <w:color w:val="000000"/>
                <w:sz w:val="17"/>
                <w:szCs w:val="17"/>
                <w:shd w:val="clear" w:color="auto" w:fill="FFFFFF"/>
              </w:rPr>
              <w:t>Chr3_11738155</w:t>
            </w:r>
          </w:p>
        </w:tc>
        <w:tc>
          <w:tcPr>
            <w:tcW w:w="708" w:type="pct"/>
            <w:vAlign w:val="center"/>
          </w:tcPr>
          <w:p w:rsidR="00C86905" w:rsidRPr="004105FB" w:rsidRDefault="00904133" w:rsidP="00390DA9">
            <w:pPr>
              <w:jc w:val="center"/>
              <w:rPr>
                <w:rFonts w:eastAsiaTheme="majorEastAsia"/>
                <w:color w:val="000000" w:themeColor="text1"/>
                <w:sz w:val="20"/>
                <w:szCs w:val="20"/>
                <w:lang w:val="en-US"/>
              </w:rPr>
            </w:pPr>
            <w:r>
              <w:rPr>
                <w:rFonts w:ascii="Univers" w:hAnsi="Univers"/>
                <w:color w:val="333333"/>
                <w:sz w:val="20"/>
                <w:szCs w:val="20"/>
                <w:shd w:val="clear" w:color="auto" w:fill="FFFFFF"/>
              </w:rPr>
              <w:t>AT3G29830</w:t>
            </w:r>
          </w:p>
        </w:tc>
        <w:tc>
          <w:tcPr>
            <w:tcW w:w="3309" w:type="pct"/>
          </w:tcPr>
          <w:p w:rsidR="00C86905" w:rsidRPr="00904133" w:rsidRDefault="00904133" w:rsidP="00390DA9">
            <w:pPr>
              <w:rPr>
                <w:rFonts w:ascii="Univers" w:hAnsi="Univers"/>
                <w:color w:val="333333"/>
                <w:sz w:val="20"/>
                <w:szCs w:val="20"/>
                <w:shd w:val="clear" w:color="auto" w:fill="FFFFFF"/>
              </w:rPr>
            </w:pPr>
            <w:r>
              <w:rPr>
                <w:rFonts w:ascii="Univers" w:hAnsi="Univers"/>
                <w:color w:val="333333"/>
                <w:sz w:val="20"/>
                <w:szCs w:val="20"/>
                <w:shd w:val="clear" w:color="auto" w:fill="FFFFFF"/>
              </w:rPr>
              <w:t xml:space="preserve"> </w:t>
            </w:r>
            <w:proofErr w:type="spellStart"/>
            <w:r>
              <w:rPr>
                <w:rFonts w:ascii="Univers" w:hAnsi="Univers"/>
                <w:color w:val="333333"/>
                <w:sz w:val="20"/>
                <w:szCs w:val="20"/>
                <w:shd w:val="clear" w:color="auto" w:fill="FFFFFF"/>
              </w:rPr>
              <w:t>protein_coding</w:t>
            </w:r>
            <w:proofErr w:type="spellEnd"/>
            <w:r>
              <w:rPr>
                <w:rFonts w:ascii="Univers" w:hAnsi="Univers"/>
                <w:color w:val="333333"/>
                <w:sz w:val="20"/>
                <w:szCs w:val="20"/>
                <w:shd w:val="clear" w:color="auto" w:fill="FFFFFF"/>
              </w:rPr>
              <w:t xml:space="preserve"> - </w:t>
            </w:r>
            <w:r>
              <w:rPr>
                <w:rFonts w:ascii="Univers" w:hAnsi="Univers"/>
                <w:color w:val="333333"/>
                <w:sz w:val="20"/>
                <w:szCs w:val="20"/>
              </w:rPr>
              <w:t>F-box/RNI-like superfamily protein</w:t>
            </w:r>
          </w:p>
        </w:tc>
      </w:tr>
    </w:tbl>
    <w:p w:rsidR="00C86905" w:rsidRDefault="00C86905">
      <w:pPr>
        <w:rPr>
          <w:sz w:val="20"/>
          <w:szCs w:val="20"/>
        </w:rPr>
      </w:pPr>
    </w:p>
    <w:p w:rsidR="00C86905" w:rsidRDefault="00C86905">
      <w:pPr>
        <w:rPr>
          <w:sz w:val="20"/>
          <w:szCs w:val="20"/>
        </w:rPr>
      </w:pPr>
    </w:p>
    <w:p w:rsidR="00C86905" w:rsidRDefault="00C86905">
      <w:pPr>
        <w:rPr>
          <w:sz w:val="20"/>
          <w:szCs w:val="20"/>
        </w:rPr>
      </w:pPr>
      <w:r>
        <w:rPr>
          <w:sz w:val="20"/>
          <w:szCs w:val="20"/>
        </w:rPr>
        <w:br w:type="page"/>
      </w:r>
    </w:p>
    <w:p w:rsidR="00C86905" w:rsidRDefault="00C86905" w:rsidP="00C86905">
      <w:pPr>
        <w:jc w:val="center"/>
        <w:rPr>
          <w:sz w:val="20"/>
          <w:szCs w:val="20"/>
        </w:rPr>
      </w:pPr>
      <w:r>
        <w:rPr>
          <w:sz w:val="20"/>
          <w:szCs w:val="20"/>
        </w:rPr>
        <w:lastRenderedPageBreak/>
        <w:t>FLC</w:t>
      </w:r>
    </w:p>
    <w:p w:rsidR="00C86905" w:rsidRDefault="00C86905">
      <w:pPr>
        <w:rPr>
          <w:sz w:val="20"/>
          <w:szCs w:val="20"/>
        </w:rPr>
      </w:pPr>
    </w:p>
    <w:tbl>
      <w:tblPr>
        <w:tblStyle w:val="TableGrid"/>
        <w:tblW w:w="5265" w:type="pct"/>
        <w:tblLook w:val="04A0" w:firstRow="1" w:lastRow="0" w:firstColumn="1" w:lastColumn="0" w:noHBand="0" w:noVBand="1"/>
      </w:tblPr>
      <w:tblGrid>
        <w:gridCol w:w="2114"/>
        <w:gridCol w:w="1339"/>
        <w:gridCol w:w="6279"/>
      </w:tblGrid>
      <w:tr w:rsidR="00C86905" w:rsidRPr="00DC3681" w:rsidTr="00390DA9">
        <w:trPr>
          <w:trHeight w:val="564"/>
        </w:trPr>
        <w:tc>
          <w:tcPr>
            <w:tcW w:w="1086" w:type="pct"/>
            <w:vAlign w:val="center"/>
          </w:tcPr>
          <w:p w:rsidR="00C86905" w:rsidRPr="00DC3681" w:rsidRDefault="00C86905" w:rsidP="00390DA9">
            <w:pPr>
              <w:jc w:val="center"/>
              <w:rPr>
                <w:rFonts w:eastAsiaTheme="majorEastAsia"/>
                <w:b/>
                <w:bCs/>
                <w:color w:val="000000" w:themeColor="text1"/>
                <w:sz w:val="20"/>
                <w:szCs w:val="20"/>
                <w:lang w:val="en-US"/>
              </w:rPr>
            </w:pPr>
            <w:proofErr w:type="spellStart"/>
            <w:r w:rsidRPr="00DC3681">
              <w:rPr>
                <w:rFonts w:eastAsiaTheme="majorEastAsia"/>
                <w:b/>
                <w:bCs/>
                <w:color w:val="000000" w:themeColor="text1"/>
                <w:sz w:val="20"/>
                <w:szCs w:val="20"/>
                <w:lang w:val="en-US"/>
              </w:rPr>
              <w:t>Chromosome_BP</w:t>
            </w:r>
            <w:proofErr w:type="spellEnd"/>
          </w:p>
        </w:tc>
        <w:tc>
          <w:tcPr>
            <w:tcW w:w="688" w:type="pct"/>
            <w:vAlign w:val="center"/>
          </w:tcPr>
          <w:p w:rsidR="00C86905" w:rsidRPr="00DC3681" w:rsidRDefault="00C86905" w:rsidP="00390DA9">
            <w:pPr>
              <w:jc w:val="center"/>
              <w:rPr>
                <w:rFonts w:eastAsiaTheme="majorEastAsia"/>
                <w:b/>
                <w:bCs/>
                <w:color w:val="000000" w:themeColor="text1"/>
                <w:sz w:val="20"/>
                <w:szCs w:val="20"/>
                <w:lang w:val="en-US"/>
              </w:rPr>
            </w:pPr>
            <w:r w:rsidRPr="00DC3681">
              <w:rPr>
                <w:rFonts w:eastAsiaTheme="majorEastAsia"/>
                <w:b/>
                <w:bCs/>
                <w:color w:val="000000" w:themeColor="text1"/>
                <w:sz w:val="20"/>
                <w:szCs w:val="20"/>
                <w:lang w:val="en-US"/>
              </w:rPr>
              <w:t>Gene</w:t>
            </w:r>
          </w:p>
        </w:tc>
        <w:tc>
          <w:tcPr>
            <w:tcW w:w="3226" w:type="pct"/>
            <w:vAlign w:val="center"/>
          </w:tcPr>
          <w:p w:rsidR="00C86905" w:rsidRPr="00DC3681" w:rsidRDefault="00C86905" w:rsidP="00390DA9">
            <w:pPr>
              <w:jc w:val="center"/>
              <w:rPr>
                <w:rFonts w:eastAsiaTheme="majorEastAsia"/>
                <w:b/>
                <w:bCs/>
                <w:color w:val="000000" w:themeColor="text1"/>
                <w:sz w:val="20"/>
                <w:szCs w:val="20"/>
                <w:lang w:val="en-US"/>
              </w:rPr>
            </w:pPr>
            <w:r w:rsidRPr="00DC3681">
              <w:rPr>
                <w:rFonts w:eastAsiaTheme="majorEastAsia"/>
                <w:b/>
                <w:bCs/>
                <w:color w:val="000000" w:themeColor="text1"/>
                <w:sz w:val="20"/>
                <w:szCs w:val="20"/>
                <w:lang w:val="en-US"/>
              </w:rPr>
              <w:t>Description</w:t>
            </w:r>
          </w:p>
        </w:tc>
      </w:tr>
      <w:tr w:rsidR="00C86905" w:rsidRPr="00DC3681" w:rsidTr="00390DA9">
        <w:trPr>
          <w:trHeight w:val="535"/>
        </w:trPr>
        <w:tc>
          <w:tcPr>
            <w:tcW w:w="1086" w:type="pct"/>
            <w:vAlign w:val="center"/>
          </w:tcPr>
          <w:p w:rsidR="00C86905" w:rsidRPr="004105FB" w:rsidRDefault="00C86905" w:rsidP="007723FC">
            <w:pPr>
              <w:jc w:val="center"/>
              <w:rPr>
                <w:rFonts w:eastAsiaTheme="majorEastAsia"/>
                <w:color w:val="000000" w:themeColor="text1"/>
                <w:sz w:val="20"/>
                <w:szCs w:val="20"/>
                <w:lang w:val="en-US"/>
              </w:rPr>
            </w:pPr>
            <w:r w:rsidRPr="00C86905">
              <w:rPr>
                <w:rFonts w:ascii="DejaVu Sans" w:hAnsi="DejaVu Sans"/>
                <w:color w:val="000000"/>
                <w:sz w:val="17"/>
                <w:szCs w:val="17"/>
              </w:rPr>
              <w:t xml:space="preserve">"Chr5_10172992" </w:t>
            </w:r>
          </w:p>
        </w:tc>
        <w:tc>
          <w:tcPr>
            <w:tcW w:w="688" w:type="pct"/>
            <w:vAlign w:val="center"/>
          </w:tcPr>
          <w:p w:rsidR="00C86905" w:rsidRPr="004105FB" w:rsidRDefault="00AA7486" w:rsidP="00390DA9">
            <w:pPr>
              <w:jc w:val="center"/>
              <w:rPr>
                <w:rFonts w:eastAsiaTheme="majorEastAsia"/>
                <w:color w:val="000000" w:themeColor="text1"/>
                <w:sz w:val="20"/>
                <w:szCs w:val="20"/>
                <w:lang w:val="en-US"/>
              </w:rPr>
            </w:pPr>
            <w:r>
              <w:rPr>
                <w:color w:val="333333"/>
                <w:sz w:val="20"/>
                <w:szCs w:val="20"/>
                <w:shd w:val="clear" w:color="auto" w:fill="FFFFFF"/>
              </w:rPr>
              <w:t>No Gene</w:t>
            </w:r>
          </w:p>
        </w:tc>
        <w:tc>
          <w:tcPr>
            <w:tcW w:w="3226" w:type="pct"/>
          </w:tcPr>
          <w:p w:rsidR="00C86905" w:rsidRPr="004105FB" w:rsidRDefault="00AA7486" w:rsidP="00390DA9">
            <w:pPr>
              <w:rPr>
                <w:color w:val="333333"/>
                <w:sz w:val="20"/>
                <w:szCs w:val="20"/>
                <w:shd w:val="clear" w:color="auto" w:fill="FFFFFF"/>
              </w:rPr>
            </w:pPr>
            <w:r>
              <w:rPr>
                <w:color w:val="333333"/>
                <w:sz w:val="20"/>
                <w:szCs w:val="20"/>
                <w:shd w:val="clear" w:color="auto" w:fill="FFFFFF"/>
              </w:rPr>
              <w:t>--</w:t>
            </w:r>
          </w:p>
        </w:tc>
      </w:tr>
      <w:tr w:rsidR="00C86905" w:rsidRPr="00DC3681" w:rsidTr="00390DA9">
        <w:trPr>
          <w:trHeight w:val="564"/>
        </w:trPr>
        <w:tc>
          <w:tcPr>
            <w:tcW w:w="1086" w:type="pct"/>
            <w:vAlign w:val="center"/>
          </w:tcPr>
          <w:p w:rsidR="00C86905" w:rsidRPr="004105FB" w:rsidRDefault="00C86905" w:rsidP="007723FC">
            <w:pPr>
              <w:jc w:val="center"/>
              <w:rPr>
                <w:rFonts w:eastAsiaTheme="majorEastAsia"/>
                <w:color w:val="000000" w:themeColor="text1"/>
                <w:sz w:val="20"/>
                <w:szCs w:val="20"/>
                <w:lang w:val="en-US"/>
              </w:rPr>
            </w:pPr>
            <w:r w:rsidRPr="00C86905">
              <w:rPr>
                <w:rFonts w:ascii="DejaVu Sans" w:hAnsi="DejaVu Sans"/>
                <w:color w:val="000000"/>
                <w:sz w:val="17"/>
                <w:szCs w:val="17"/>
              </w:rPr>
              <w:t xml:space="preserve">"Chr1_6148689"  </w:t>
            </w:r>
          </w:p>
        </w:tc>
        <w:tc>
          <w:tcPr>
            <w:tcW w:w="688" w:type="pct"/>
            <w:vAlign w:val="center"/>
          </w:tcPr>
          <w:p w:rsidR="00C86905" w:rsidRPr="004105FB" w:rsidRDefault="00AA7486" w:rsidP="00390DA9">
            <w:pPr>
              <w:jc w:val="center"/>
              <w:rPr>
                <w:rFonts w:eastAsiaTheme="majorEastAsia"/>
                <w:color w:val="000000" w:themeColor="text1"/>
                <w:sz w:val="20"/>
                <w:szCs w:val="20"/>
                <w:lang w:val="en-US"/>
              </w:rPr>
            </w:pPr>
            <w:r>
              <w:rPr>
                <w:rFonts w:ascii="Univers" w:hAnsi="Univers"/>
                <w:color w:val="333333"/>
                <w:sz w:val="20"/>
                <w:szCs w:val="20"/>
                <w:shd w:val="clear" w:color="auto" w:fill="FFFFFF"/>
              </w:rPr>
              <w:t>AT1G32460</w:t>
            </w:r>
          </w:p>
        </w:tc>
        <w:tc>
          <w:tcPr>
            <w:tcW w:w="3226" w:type="pct"/>
          </w:tcPr>
          <w:p w:rsidR="00C86905" w:rsidRPr="004105FB" w:rsidRDefault="00AA7486" w:rsidP="00390DA9">
            <w:pPr>
              <w:rPr>
                <w:rFonts w:eastAsiaTheme="majorEastAsia"/>
                <w:color w:val="000000" w:themeColor="text1"/>
                <w:sz w:val="20"/>
                <w:szCs w:val="20"/>
                <w:lang w:val="en-US"/>
              </w:rPr>
            </w:pPr>
            <w:r>
              <w:rPr>
                <w:rFonts w:ascii="Univers" w:hAnsi="Univers"/>
                <w:color w:val="333333"/>
                <w:sz w:val="18"/>
                <w:szCs w:val="18"/>
              </w:rPr>
              <w:t>hypothetical protein</w:t>
            </w:r>
          </w:p>
        </w:tc>
      </w:tr>
      <w:tr w:rsidR="00C86905" w:rsidRPr="00DC3681" w:rsidTr="00390DA9">
        <w:trPr>
          <w:trHeight w:val="564"/>
        </w:trPr>
        <w:tc>
          <w:tcPr>
            <w:tcW w:w="1086" w:type="pct"/>
            <w:vAlign w:val="center"/>
          </w:tcPr>
          <w:p w:rsidR="00C86905" w:rsidRPr="004105FB" w:rsidRDefault="007723FC" w:rsidP="007723FC">
            <w:pPr>
              <w:jc w:val="center"/>
              <w:rPr>
                <w:rFonts w:eastAsiaTheme="majorEastAsia"/>
                <w:color w:val="000000" w:themeColor="text1"/>
                <w:sz w:val="20"/>
                <w:szCs w:val="20"/>
                <w:lang w:val="en-US"/>
              </w:rPr>
            </w:pPr>
            <w:r w:rsidRPr="00C86905">
              <w:rPr>
                <w:rFonts w:ascii="DejaVu Sans" w:hAnsi="DejaVu Sans"/>
                <w:color w:val="000000"/>
                <w:sz w:val="17"/>
                <w:szCs w:val="17"/>
              </w:rPr>
              <w:t xml:space="preserve">"Chr1_4128051"  </w:t>
            </w:r>
          </w:p>
        </w:tc>
        <w:tc>
          <w:tcPr>
            <w:tcW w:w="688" w:type="pct"/>
            <w:vAlign w:val="center"/>
          </w:tcPr>
          <w:p w:rsidR="00C86905" w:rsidRPr="004105FB" w:rsidRDefault="00AA7486" w:rsidP="00390DA9">
            <w:pPr>
              <w:jc w:val="center"/>
              <w:rPr>
                <w:rFonts w:eastAsiaTheme="majorEastAsia"/>
                <w:color w:val="000000" w:themeColor="text1"/>
                <w:sz w:val="20"/>
                <w:szCs w:val="20"/>
                <w:lang w:val="en-US"/>
              </w:rPr>
            </w:pPr>
            <w:r>
              <w:rPr>
                <w:rFonts w:ascii="Univers" w:hAnsi="Univers"/>
                <w:color w:val="333333"/>
                <w:sz w:val="20"/>
                <w:szCs w:val="20"/>
                <w:shd w:val="clear" w:color="auto" w:fill="FFFFFF"/>
              </w:rPr>
              <w:t>AT1G17850</w:t>
            </w:r>
          </w:p>
        </w:tc>
        <w:tc>
          <w:tcPr>
            <w:tcW w:w="3226" w:type="pct"/>
          </w:tcPr>
          <w:p w:rsidR="00C86905" w:rsidRPr="004105FB" w:rsidRDefault="00AA7486" w:rsidP="00390DA9">
            <w:pPr>
              <w:rPr>
                <w:rFonts w:eastAsiaTheme="majorEastAsia"/>
                <w:color w:val="000000" w:themeColor="text1"/>
                <w:sz w:val="20"/>
                <w:szCs w:val="20"/>
                <w:lang w:val="en-US"/>
              </w:rPr>
            </w:pPr>
            <w:r w:rsidRPr="00AA7486">
              <w:rPr>
                <w:color w:val="333333"/>
                <w:sz w:val="20"/>
                <w:szCs w:val="20"/>
              </w:rPr>
              <w:t>Rhodanese/Cell cycle control phosphatase superfamily protein</w:t>
            </w:r>
          </w:p>
        </w:tc>
      </w:tr>
      <w:tr w:rsidR="00C86905" w:rsidRPr="00DC3681" w:rsidTr="00390DA9">
        <w:trPr>
          <w:trHeight w:val="535"/>
        </w:trPr>
        <w:tc>
          <w:tcPr>
            <w:tcW w:w="1086" w:type="pct"/>
            <w:vAlign w:val="center"/>
          </w:tcPr>
          <w:p w:rsidR="00C86905" w:rsidRPr="004105FB" w:rsidRDefault="007723FC" w:rsidP="007723FC">
            <w:pPr>
              <w:jc w:val="center"/>
              <w:rPr>
                <w:rFonts w:eastAsiaTheme="majorEastAsia"/>
                <w:color w:val="000000" w:themeColor="text1"/>
                <w:sz w:val="20"/>
                <w:szCs w:val="20"/>
                <w:lang w:val="en-US"/>
              </w:rPr>
            </w:pPr>
            <w:r w:rsidRPr="00C86905">
              <w:rPr>
                <w:rFonts w:ascii="DejaVu Sans" w:hAnsi="DejaVu Sans"/>
                <w:color w:val="000000"/>
                <w:sz w:val="17"/>
                <w:szCs w:val="17"/>
              </w:rPr>
              <w:t xml:space="preserve">"Chr1_1493521"  </w:t>
            </w:r>
          </w:p>
        </w:tc>
        <w:tc>
          <w:tcPr>
            <w:tcW w:w="688" w:type="pct"/>
            <w:vAlign w:val="center"/>
          </w:tcPr>
          <w:p w:rsidR="00C86905" w:rsidRPr="004105FB" w:rsidRDefault="00AA7486" w:rsidP="00390DA9">
            <w:pPr>
              <w:jc w:val="center"/>
              <w:rPr>
                <w:rFonts w:eastAsiaTheme="majorEastAsia"/>
                <w:color w:val="000000" w:themeColor="text1"/>
                <w:sz w:val="20"/>
                <w:szCs w:val="20"/>
                <w:lang w:val="en-US"/>
              </w:rPr>
            </w:pPr>
            <w:r>
              <w:rPr>
                <w:rFonts w:ascii="Univers" w:hAnsi="Univers"/>
                <w:color w:val="333333"/>
                <w:sz w:val="20"/>
                <w:szCs w:val="20"/>
                <w:shd w:val="clear" w:color="auto" w:fill="FFFFFF"/>
              </w:rPr>
              <w:t>AT1G05170</w:t>
            </w:r>
          </w:p>
        </w:tc>
        <w:tc>
          <w:tcPr>
            <w:tcW w:w="3226" w:type="pct"/>
          </w:tcPr>
          <w:p w:rsidR="00C86905" w:rsidRPr="004105FB" w:rsidRDefault="00AA7486" w:rsidP="00390DA9">
            <w:pPr>
              <w:rPr>
                <w:rFonts w:eastAsiaTheme="majorEastAsia"/>
                <w:color w:val="000000" w:themeColor="text1"/>
                <w:sz w:val="20"/>
                <w:szCs w:val="20"/>
                <w:lang w:val="en-US"/>
              </w:rPr>
            </w:pPr>
            <w:r>
              <w:rPr>
                <w:rFonts w:ascii="Univers" w:hAnsi="Univers"/>
                <w:color w:val="333333"/>
                <w:sz w:val="20"/>
                <w:szCs w:val="20"/>
              </w:rPr>
              <w:t xml:space="preserve">Galactosyltransferase family protein : </w:t>
            </w:r>
            <w:r>
              <w:rPr>
                <w:rFonts w:ascii="Univers" w:hAnsi="Univers"/>
                <w:color w:val="333333"/>
                <w:sz w:val="18"/>
                <w:szCs w:val="18"/>
              </w:rPr>
              <w:t>3-galactosyltransferase that acts redundantly with CAGE2 during primary and secondary cell wall biosynthesis.</w:t>
            </w:r>
          </w:p>
        </w:tc>
      </w:tr>
      <w:tr w:rsidR="00C86905" w:rsidRPr="00DC3681" w:rsidTr="00390DA9">
        <w:trPr>
          <w:trHeight w:val="564"/>
        </w:trPr>
        <w:tc>
          <w:tcPr>
            <w:tcW w:w="1086" w:type="pct"/>
            <w:vAlign w:val="center"/>
          </w:tcPr>
          <w:p w:rsidR="00C86905" w:rsidRPr="004105FB" w:rsidRDefault="007723FC" w:rsidP="007723FC">
            <w:pPr>
              <w:jc w:val="center"/>
              <w:rPr>
                <w:rFonts w:eastAsiaTheme="majorEastAsia"/>
                <w:color w:val="000000" w:themeColor="text1"/>
                <w:sz w:val="20"/>
                <w:szCs w:val="20"/>
                <w:lang w:val="en-US"/>
              </w:rPr>
            </w:pPr>
            <w:r w:rsidRPr="00C86905">
              <w:rPr>
                <w:rFonts w:ascii="DejaVu Sans" w:hAnsi="DejaVu Sans"/>
                <w:color w:val="000000"/>
                <w:sz w:val="17"/>
                <w:szCs w:val="17"/>
              </w:rPr>
              <w:t xml:space="preserve">"Chr1_1896873"  </w:t>
            </w:r>
          </w:p>
        </w:tc>
        <w:tc>
          <w:tcPr>
            <w:tcW w:w="688" w:type="pct"/>
            <w:vAlign w:val="center"/>
          </w:tcPr>
          <w:p w:rsidR="00C86905" w:rsidRPr="004105FB" w:rsidRDefault="00AA7486" w:rsidP="00390DA9">
            <w:pPr>
              <w:jc w:val="center"/>
              <w:rPr>
                <w:rFonts w:eastAsiaTheme="majorEastAsia"/>
                <w:color w:val="000000" w:themeColor="text1"/>
                <w:sz w:val="20"/>
                <w:szCs w:val="20"/>
                <w:lang w:val="en-US"/>
              </w:rPr>
            </w:pPr>
            <w:r>
              <w:rPr>
                <w:rFonts w:ascii="Univers" w:hAnsi="Univers"/>
                <w:color w:val="333333"/>
                <w:sz w:val="20"/>
                <w:szCs w:val="20"/>
                <w:shd w:val="clear" w:color="auto" w:fill="FFFFFF"/>
              </w:rPr>
              <w:t>AT1G06200</w:t>
            </w:r>
          </w:p>
        </w:tc>
        <w:tc>
          <w:tcPr>
            <w:tcW w:w="3226" w:type="pct"/>
          </w:tcPr>
          <w:p w:rsidR="00C86905" w:rsidRPr="004105FB" w:rsidRDefault="00AA7486" w:rsidP="00390DA9">
            <w:pPr>
              <w:rPr>
                <w:rFonts w:eastAsiaTheme="majorEastAsia"/>
                <w:color w:val="000000" w:themeColor="text1"/>
                <w:sz w:val="20"/>
                <w:szCs w:val="20"/>
                <w:lang w:val="en-US"/>
              </w:rPr>
            </w:pPr>
            <w:r>
              <w:rPr>
                <w:rFonts w:ascii="Univers" w:hAnsi="Univers"/>
                <w:color w:val="333333"/>
                <w:sz w:val="18"/>
                <w:szCs w:val="18"/>
              </w:rPr>
              <w:t>Peptidase S24/S26A/S26B/S26C family protein</w:t>
            </w:r>
          </w:p>
        </w:tc>
      </w:tr>
      <w:tr w:rsidR="00C86905" w:rsidRPr="00DC3681" w:rsidTr="00390DA9">
        <w:trPr>
          <w:trHeight w:val="564"/>
        </w:trPr>
        <w:tc>
          <w:tcPr>
            <w:tcW w:w="1086" w:type="pct"/>
            <w:vAlign w:val="center"/>
          </w:tcPr>
          <w:p w:rsidR="00C86905" w:rsidRPr="004105FB" w:rsidRDefault="007723FC" w:rsidP="007723FC">
            <w:pPr>
              <w:jc w:val="center"/>
              <w:rPr>
                <w:rFonts w:eastAsiaTheme="majorEastAsia"/>
                <w:color w:val="000000" w:themeColor="text1"/>
                <w:sz w:val="20"/>
                <w:szCs w:val="20"/>
                <w:lang w:val="en-US"/>
              </w:rPr>
            </w:pPr>
            <w:r w:rsidRPr="00C86905">
              <w:rPr>
                <w:rFonts w:ascii="DejaVu Sans" w:hAnsi="DejaVu Sans"/>
                <w:color w:val="000000"/>
                <w:sz w:val="17"/>
                <w:szCs w:val="17"/>
              </w:rPr>
              <w:t xml:space="preserve">"Chr2_221352"  </w:t>
            </w:r>
          </w:p>
        </w:tc>
        <w:tc>
          <w:tcPr>
            <w:tcW w:w="688" w:type="pct"/>
            <w:vAlign w:val="center"/>
          </w:tcPr>
          <w:p w:rsidR="00C86905" w:rsidRPr="004105FB" w:rsidRDefault="00AA7486" w:rsidP="00390DA9">
            <w:pPr>
              <w:jc w:val="center"/>
              <w:rPr>
                <w:rFonts w:eastAsiaTheme="majorEastAsia"/>
                <w:color w:val="000000" w:themeColor="text1"/>
                <w:sz w:val="20"/>
                <w:szCs w:val="20"/>
                <w:lang w:val="en-US"/>
              </w:rPr>
            </w:pPr>
            <w:r>
              <w:rPr>
                <w:rFonts w:ascii="Univers" w:hAnsi="Univers"/>
                <w:color w:val="333333"/>
                <w:sz w:val="20"/>
                <w:szCs w:val="20"/>
                <w:shd w:val="clear" w:color="auto" w:fill="FFFFFF"/>
              </w:rPr>
              <w:t>AT2G01490</w:t>
            </w:r>
          </w:p>
        </w:tc>
        <w:tc>
          <w:tcPr>
            <w:tcW w:w="3226" w:type="pct"/>
          </w:tcPr>
          <w:p w:rsidR="00C86905" w:rsidRPr="004105FB" w:rsidRDefault="00AA7486" w:rsidP="00390DA9">
            <w:pPr>
              <w:rPr>
                <w:rFonts w:eastAsiaTheme="majorEastAsia"/>
                <w:color w:val="000000" w:themeColor="text1"/>
                <w:sz w:val="20"/>
                <w:szCs w:val="20"/>
                <w:lang w:val="en-US"/>
              </w:rPr>
            </w:pPr>
            <w:r>
              <w:rPr>
                <w:rFonts w:ascii="Univers" w:hAnsi="Univers"/>
                <w:color w:val="333333"/>
                <w:sz w:val="20"/>
                <w:szCs w:val="20"/>
                <w:shd w:val="clear" w:color="auto" w:fill="FFFFFF"/>
              </w:rPr>
              <w:t>phytanoyl-CoA dioxygenase (</w:t>
            </w:r>
            <w:proofErr w:type="spellStart"/>
            <w:r>
              <w:rPr>
                <w:rFonts w:ascii="Univers" w:hAnsi="Univers"/>
                <w:color w:val="333333"/>
                <w:sz w:val="20"/>
                <w:szCs w:val="20"/>
                <w:shd w:val="clear" w:color="auto" w:fill="FFFFFF"/>
              </w:rPr>
              <w:t>PhyH</w:t>
            </w:r>
            <w:proofErr w:type="spellEnd"/>
            <w:r>
              <w:rPr>
                <w:rFonts w:ascii="Univers" w:hAnsi="Univers"/>
                <w:color w:val="333333"/>
                <w:sz w:val="20"/>
                <w:szCs w:val="20"/>
                <w:shd w:val="clear" w:color="auto" w:fill="FFFFFF"/>
              </w:rPr>
              <w:t xml:space="preserve">) family protein : </w:t>
            </w:r>
            <w:r>
              <w:rPr>
                <w:rFonts w:ascii="Univers" w:hAnsi="Univers"/>
                <w:color w:val="333333"/>
                <w:sz w:val="18"/>
                <w:szCs w:val="18"/>
                <w:shd w:val="clear" w:color="auto" w:fill="FFFFFF"/>
              </w:rPr>
              <w:t>Encodes a phytanoyl-CoA 2-hydroxylase (PAHX). The mRNA is cell-to-cell mobile.</w:t>
            </w:r>
          </w:p>
        </w:tc>
      </w:tr>
      <w:tr w:rsidR="00C86905" w:rsidRPr="00DC3681" w:rsidTr="00390DA9">
        <w:trPr>
          <w:trHeight w:val="535"/>
        </w:trPr>
        <w:tc>
          <w:tcPr>
            <w:tcW w:w="1086" w:type="pct"/>
            <w:vAlign w:val="center"/>
          </w:tcPr>
          <w:p w:rsidR="00C86905" w:rsidRPr="004105FB" w:rsidRDefault="007723FC" w:rsidP="007723FC">
            <w:pPr>
              <w:jc w:val="center"/>
              <w:rPr>
                <w:rFonts w:eastAsiaTheme="majorEastAsia"/>
                <w:color w:val="000000" w:themeColor="text1"/>
                <w:sz w:val="20"/>
                <w:szCs w:val="20"/>
                <w:lang w:val="en-US"/>
              </w:rPr>
            </w:pPr>
            <w:r w:rsidRPr="00C86905">
              <w:rPr>
                <w:rFonts w:ascii="DejaVu Sans" w:hAnsi="DejaVu Sans"/>
                <w:color w:val="000000"/>
                <w:sz w:val="17"/>
                <w:szCs w:val="17"/>
              </w:rPr>
              <w:t xml:space="preserve">"Chr2_5084182"  </w:t>
            </w:r>
          </w:p>
        </w:tc>
        <w:tc>
          <w:tcPr>
            <w:tcW w:w="688" w:type="pct"/>
            <w:vAlign w:val="center"/>
          </w:tcPr>
          <w:p w:rsidR="00C86905" w:rsidRPr="004105FB" w:rsidRDefault="00C86905" w:rsidP="00390DA9">
            <w:pPr>
              <w:jc w:val="center"/>
              <w:rPr>
                <w:rFonts w:eastAsiaTheme="majorEastAsia"/>
                <w:color w:val="000000" w:themeColor="text1"/>
                <w:sz w:val="20"/>
                <w:szCs w:val="20"/>
                <w:lang w:val="en-US"/>
              </w:rPr>
            </w:pPr>
            <w:r w:rsidRPr="004105FB">
              <w:rPr>
                <w:rFonts w:eastAsiaTheme="majorEastAsia"/>
                <w:color w:val="000000" w:themeColor="text1"/>
                <w:sz w:val="20"/>
                <w:szCs w:val="20"/>
                <w:lang w:val="en-US"/>
              </w:rPr>
              <w:t>No Gene</w:t>
            </w:r>
          </w:p>
        </w:tc>
        <w:tc>
          <w:tcPr>
            <w:tcW w:w="3226" w:type="pct"/>
          </w:tcPr>
          <w:p w:rsidR="00C86905" w:rsidRPr="004105FB" w:rsidRDefault="00C86905" w:rsidP="00390DA9">
            <w:pPr>
              <w:rPr>
                <w:rFonts w:eastAsiaTheme="majorEastAsia"/>
                <w:color w:val="000000" w:themeColor="text1"/>
                <w:sz w:val="20"/>
                <w:szCs w:val="20"/>
                <w:lang w:val="en-US"/>
              </w:rPr>
            </w:pPr>
            <w:r w:rsidRPr="004105FB">
              <w:rPr>
                <w:rFonts w:eastAsiaTheme="majorEastAsia"/>
                <w:color w:val="000000" w:themeColor="text1"/>
                <w:sz w:val="20"/>
                <w:szCs w:val="20"/>
                <w:lang w:val="en-US"/>
              </w:rPr>
              <w:t>--</w:t>
            </w:r>
          </w:p>
        </w:tc>
      </w:tr>
      <w:tr w:rsidR="00C86905" w:rsidRPr="00DC3681" w:rsidTr="00390DA9">
        <w:trPr>
          <w:trHeight w:val="535"/>
        </w:trPr>
        <w:tc>
          <w:tcPr>
            <w:tcW w:w="1086" w:type="pct"/>
            <w:vAlign w:val="center"/>
          </w:tcPr>
          <w:p w:rsidR="00C86905" w:rsidRPr="007723FC" w:rsidRDefault="007723FC" w:rsidP="007723FC">
            <w:pPr>
              <w:jc w:val="center"/>
              <w:rPr>
                <w:rFonts w:ascii="DejaVu Sans" w:hAnsi="DejaVu Sans"/>
                <w:color w:val="000000"/>
                <w:sz w:val="17"/>
                <w:szCs w:val="17"/>
              </w:rPr>
            </w:pPr>
            <w:r w:rsidRPr="00C86905">
              <w:rPr>
                <w:rFonts w:ascii="DejaVu Sans" w:hAnsi="DejaVu Sans"/>
                <w:color w:val="000000"/>
                <w:sz w:val="17"/>
                <w:szCs w:val="17"/>
              </w:rPr>
              <w:t xml:space="preserve">"Chr1_11266302" </w:t>
            </w:r>
          </w:p>
        </w:tc>
        <w:tc>
          <w:tcPr>
            <w:tcW w:w="688" w:type="pct"/>
            <w:vAlign w:val="center"/>
          </w:tcPr>
          <w:p w:rsidR="00C86905" w:rsidRPr="004105FB" w:rsidRDefault="00AA7486" w:rsidP="00390DA9">
            <w:pPr>
              <w:jc w:val="center"/>
              <w:rPr>
                <w:rFonts w:eastAsiaTheme="majorEastAsia"/>
                <w:color w:val="000000" w:themeColor="text1"/>
                <w:sz w:val="20"/>
                <w:szCs w:val="20"/>
                <w:lang w:val="en-US"/>
              </w:rPr>
            </w:pPr>
            <w:r>
              <w:rPr>
                <w:rFonts w:ascii="Univers" w:hAnsi="Univers"/>
                <w:color w:val="333333"/>
                <w:sz w:val="20"/>
                <w:szCs w:val="20"/>
                <w:shd w:val="clear" w:color="auto" w:fill="FFFFFF"/>
              </w:rPr>
              <w:t>AT1G31480</w:t>
            </w:r>
          </w:p>
        </w:tc>
        <w:tc>
          <w:tcPr>
            <w:tcW w:w="3226" w:type="pct"/>
          </w:tcPr>
          <w:p w:rsidR="00C86905" w:rsidRPr="004105FB" w:rsidRDefault="00AA7486" w:rsidP="00390DA9">
            <w:pPr>
              <w:rPr>
                <w:rFonts w:eastAsiaTheme="majorEastAsia"/>
                <w:color w:val="000000" w:themeColor="text1"/>
                <w:sz w:val="20"/>
                <w:szCs w:val="20"/>
                <w:lang w:val="en-US"/>
              </w:rPr>
            </w:pPr>
            <w:r>
              <w:rPr>
                <w:rFonts w:ascii="Univers" w:hAnsi="Univers"/>
                <w:color w:val="333333"/>
                <w:sz w:val="20"/>
                <w:szCs w:val="20"/>
                <w:shd w:val="clear" w:color="auto" w:fill="FFFFFF"/>
              </w:rPr>
              <w:t xml:space="preserve">shoot gravitropism 2 (SGR2) : </w:t>
            </w:r>
            <w:r>
              <w:rPr>
                <w:rFonts w:ascii="Univers" w:hAnsi="Univers"/>
                <w:color w:val="333333"/>
                <w:sz w:val="18"/>
                <w:szCs w:val="18"/>
                <w:shd w:val="clear" w:color="auto" w:fill="FFFFFF"/>
              </w:rPr>
              <w:t>encodes a novel protein that may be part of a gene family represented by bovine phosphatidic acid-preferring phospholipase A1 (PA-PLA1)containing a putative transmembrane domain. SGR2 is involved in the formation and function of the vacuole.</w:t>
            </w:r>
          </w:p>
        </w:tc>
      </w:tr>
      <w:tr w:rsidR="00C86905" w:rsidRPr="00DC3681" w:rsidTr="00390DA9">
        <w:trPr>
          <w:trHeight w:val="535"/>
        </w:trPr>
        <w:tc>
          <w:tcPr>
            <w:tcW w:w="1086" w:type="pct"/>
            <w:vAlign w:val="center"/>
          </w:tcPr>
          <w:p w:rsidR="00C86905" w:rsidRPr="004105FB" w:rsidRDefault="007723FC" w:rsidP="00390DA9">
            <w:pPr>
              <w:jc w:val="center"/>
              <w:rPr>
                <w:rFonts w:eastAsiaTheme="majorEastAsia"/>
                <w:color w:val="000000" w:themeColor="text1"/>
                <w:sz w:val="20"/>
                <w:szCs w:val="20"/>
                <w:lang w:val="en-US"/>
              </w:rPr>
            </w:pPr>
            <w:r w:rsidRPr="00C86905">
              <w:rPr>
                <w:rFonts w:ascii="DejaVu Sans" w:hAnsi="DejaVu Sans"/>
                <w:color w:val="000000"/>
                <w:sz w:val="17"/>
                <w:szCs w:val="17"/>
              </w:rPr>
              <w:t xml:space="preserve">"Chr3_10660281" </w:t>
            </w:r>
          </w:p>
        </w:tc>
        <w:tc>
          <w:tcPr>
            <w:tcW w:w="688" w:type="pct"/>
            <w:vAlign w:val="center"/>
          </w:tcPr>
          <w:p w:rsidR="00C86905" w:rsidRPr="004105FB" w:rsidRDefault="00AA7486" w:rsidP="00390DA9">
            <w:pPr>
              <w:jc w:val="center"/>
              <w:rPr>
                <w:rFonts w:eastAsiaTheme="majorEastAsia"/>
                <w:color w:val="000000" w:themeColor="text1"/>
                <w:sz w:val="20"/>
                <w:szCs w:val="20"/>
                <w:lang w:val="en-US"/>
              </w:rPr>
            </w:pPr>
            <w:r>
              <w:rPr>
                <w:rFonts w:ascii="Univers" w:hAnsi="Univers"/>
                <w:color w:val="333333"/>
                <w:sz w:val="20"/>
                <w:szCs w:val="20"/>
                <w:shd w:val="clear" w:color="auto" w:fill="FFFFFF"/>
              </w:rPr>
              <w:t>AT3G28430</w:t>
            </w:r>
          </w:p>
        </w:tc>
        <w:tc>
          <w:tcPr>
            <w:tcW w:w="3226" w:type="pct"/>
          </w:tcPr>
          <w:p w:rsidR="008F6CC6" w:rsidRDefault="00AA7486" w:rsidP="008F6CC6">
            <w:pPr>
              <w:shd w:val="clear" w:color="auto" w:fill="FFFFFF"/>
              <w:textAlignment w:val="top"/>
              <w:rPr>
                <w:rFonts w:ascii="Univers" w:hAnsi="Univers"/>
                <w:color w:val="333333"/>
                <w:sz w:val="18"/>
                <w:szCs w:val="18"/>
              </w:rPr>
            </w:pPr>
            <w:r>
              <w:rPr>
                <w:rFonts w:ascii="Univers" w:hAnsi="Univers"/>
                <w:color w:val="333333"/>
                <w:sz w:val="18"/>
                <w:szCs w:val="18"/>
                <w:shd w:val="clear" w:color="auto" w:fill="FFFFFF"/>
              </w:rPr>
              <w:t xml:space="preserve">CLEC16A-like protein : </w:t>
            </w:r>
            <w:r w:rsidR="008F6CC6">
              <w:rPr>
                <w:rFonts w:ascii="Univers" w:hAnsi="Univers"/>
                <w:color w:val="333333"/>
                <w:sz w:val="18"/>
                <w:szCs w:val="18"/>
              </w:rPr>
              <w:t>Encodes a peripheral membrane protein localized at the Golgi apparatus that is involved in membrane trafficking</w:t>
            </w:r>
          </w:p>
          <w:p w:rsidR="00C86905" w:rsidRPr="008F6CC6" w:rsidRDefault="008F6CC6" w:rsidP="008F6CC6">
            <w:pPr>
              <w:shd w:val="clear" w:color="auto" w:fill="FFFFFF"/>
              <w:textAlignment w:val="top"/>
              <w:rPr>
                <w:rFonts w:ascii="Univers" w:hAnsi="Univers"/>
                <w:color w:val="333333"/>
                <w:sz w:val="18"/>
                <w:szCs w:val="18"/>
              </w:rPr>
            </w:pPr>
            <w:r>
              <w:rPr>
                <w:rFonts w:ascii="Univers" w:hAnsi="Univers"/>
                <w:color w:val="333333"/>
                <w:sz w:val="18"/>
                <w:szCs w:val="18"/>
              </w:rPr>
              <w:t xml:space="preserve">vacuole development and in flavonoid accumulation in the seed coat. Mutant seed </w:t>
            </w:r>
            <w:proofErr w:type="spellStart"/>
            <w:r>
              <w:rPr>
                <w:rFonts w:ascii="Univers" w:hAnsi="Univers"/>
                <w:color w:val="333333"/>
                <w:sz w:val="18"/>
                <w:szCs w:val="18"/>
              </w:rPr>
              <w:t>color</w:t>
            </w:r>
            <w:proofErr w:type="spellEnd"/>
            <w:r>
              <w:rPr>
                <w:rFonts w:ascii="Univers" w:hAnsi="Univers"/>
                <w:color w:val="333333"/>
                <w:sz w:val="18"/>
                <w:szCs w:val="18"/>
              </w:rPr>
              <w:t xml:space="preserve"> is pale brown.</w:t>
            </w:r>
          </w:p>
        </w:tc>
      </w:tr>
      <w:tr w:rsidR="00C86905" w:rsidRPr="00DC3681" w:rsidTr="00390DA9">
        <w:trPr>
          <w:trHeight w:val="535"/>
        </w:trPr>
        <w:tc>
          <w:tcPr>
            <w:tcW w:w="1086" w:type="pct"/>
            <w:vAlign w:val="center"/>
          </w:tcPr>
          <w:p w:rsidR="00C86905" w:rsidRPr="004105FB" w:rsidRDefault="007723FC" w:rsidP="00390DA9">
            <w:pPr>
              <w:jc w:val="center"/>
              <w:rPr>
                <w:rFonts w:eastAsiaTheme="majorEastAsia"/>
                <w:color w:val="000000" w:themeColor="text1"/>
                <w:sz w:val="20"/>
                <w:szCs w:val="20"/>
                <w:lang w:val="en-US"/>
              </w:rPr>
            </w:pPr>
            <w:r w:rsidRPr="00C86905">
              <w:rPr>
                <w:rFonts w:ascii="DejaVu Sans" w:hAnsi="DejaVu Sans"/>
                <w:color w:val="000000"/>
                <w:sz w:val="17"/>
                <w:szCs w:val="17"/>
              </w:rPr>
              <w:t>"Chr1_9752585"</w:t>
            </w:r>
          </w:p>
        </w:tc>
        <w:tc>
          <w:tcPr>
            <w:tcW w:w="688" w:type="pct"/>
            <w:vAlign w:val="center"/>
          </w:tcPr>
          <w:p w:rsidR="00C86905" w:rsidRPr="004105FB" w:rsidRDefault="00AA7486" w:rsidP="00390DA9">
            <w:pPr>
              <w:jc w:val="center"/>
              <w:rPr>
                <w:rFonts w:eastAsiaTheme="majorEastAsia"/>
                <w:color w:val="000000" w:themeColor="text1"/>
                <w:sz w:val="20"/>
                <w:szCs w:val="20"/>
                <w:lang w:val="en-US"/>
              </w:rPr>
            </w:pPr>
            <w:r>
              <w:rPr>
                <w:rFonts w:ascii="Univers" w:hAnsi="Univers"/>
                <w:color w:val="333333"/>
                <w:sz w:val="20"/>
                <w:szCs w:val="20"/>
                <w:shd w:val="clear" w:color="auto" w:fill="FFFFFF"/>
              </w:rPr>
              <w:t>AT1G27980</w:t>
            </w:r>
          </w:p>
        </w:tc>
        <w:tc>
          <w:tcPr>
            <w:tcW w:w="3226" w:type="pct"/>
          </w:tcPr>
          <w:p w:rsidR="00AA7486" w:rsidRDefault="00AA7486" w:rsidP="00AA7486">
            <w:pPr>
              <w:shd w:val="clear" w:color="auto" w:fill="FFFFFF"/>
              <w:textAlignment w:val="top"/>
              <w:rPr>
                <w:rFonts w:ascii="Univers" w:hAnsi="Univers"/>
                <w:color w:val="333333"/>
                <w:sz w:val="20"/>
                <w:szCs w:val="20"/>
              </w:rPr>
            </w:pPr>
            <w:proofErr w:type="spellStart"/>
            <w:r>
              <w:rPr>
                <w:rFonts w:ascii="Univers" w:hAnsi="Univers"/>
                <w:color w:val="333333"/>
                <w:sz w:val="20"/>
                <w:szCs w:val="20"/>
              </w:rPr>
              <w:t>dihydrosphingosine</w:t>
            </w:r>
            <w:proofErr w:type="spellEnd"/>
            <w:r>
              <w:rPr>
                <w:rFonts w:ascii="Univers" w:hAnsi="Univers"/>
                <w:color w:val="333333"/>
                <w:sz w:val="20"/>
                <w:szCs w:val="20"/>
              </w:rPr>
              <w:t xml:space="preserve"> phosphate lyase : </w:t>
            </w:r>
            <w:r>
              <w:rPr>
                <w:rFonts w:ascii="Univers" w:hAnsi="Univers"/>
                <w:color w:val="333333"/>
                <w:sz w:val="18"/>
                <w:szCs w:val="18"/>
              </w:rPr>
              <w:t xml:space="preserve">Encodes an ER-localized </w:t>
            </w:r>
            <w:proofErr w:type="spellStart"/>
            <w:r>
              <w:rPr>
                <w:rFonts w:ascii="Univers" w:hAnsi="Univers"/>
                <w:color w:val="333333"/>
                <w:sz w:val="18"/>
                <w:szCs w:val="18"/>
              </w:rPr>
              <w:t>sphingoid</w:t>
            </w:r>
            <w:proofErr w:type="spellEnd"/>
            <w:r>
              <w:rPr>
                <w:rFonts w:ascii="Univers" w:hAnsi="Univers"/>
                <w:color w:val="333333"/>
                <w:sz w:val="18"/>
                <w:szCs w:val="18"/>
              </w:rPr>
              <w:t xml:space="preserve"> long-chain base-1-phosphate lyase involved in the dehydration stress response.</w:t>
            </w:r>
          </w:p>
          <w:p w:rsidR="00AA7486" w:rsidRDefault="00AA7486" w:rsidP="00AA7486"/>
          <w:p w:rsidR="00C86905" w:rsidRPr="004105FB" w:rsidRDefault="00C86905" w:rsidP="00390DA9">
            <w:pPr>
              <w:rPr>
                <w:rFonts w:eastAsiaTheme="majorEastAsia"/>
                <w:color w:val="000000" w:themeColor="text1"/>
                <w:sz w:val="20"/>
                <w:szCs w:val="20"/>
                <w:lang w:val="en-US"/>
              </w:rPr>
            </w:pPr>
          </w:p>
        </w:tc>
      </w:tr>
    </w:tbl>
    <w:p w:rsidR="00C86905" w:rsidRDefault="00C86905">
      <w:pPr>
        <w:rPr>
          <w:sz w:val="20"/>
          <w:szCs w:val="20"/>
        </w:rPr>
      </w:pPr>
    </w:p>
    <w:p w:rsidR="00C86905" w:rsidRDefault="00C86905">
      <w:pPr>
        <w:rPr>
          <w:sz w:val="20"/>
          <w:szCs w:val="20"/>
        </w:rPr>
      </w:pPr>
    </w:p>
    <w:p w:rsidR="00C86905" w:rsidRDefault="00C86905">
      <w:pPr>
        <w:rPr>
          <w:sz w:val="20"/>
          <w:szCs w:val="20"/>
        </w:rPr>
      </w:pPr>
      <w:r>
        <w:rPr>
          <w:sz w:val="20"/>
          <w:szCs w:val="20"/>
        </w:rPr>
        <w:br w:type="page"/>
      </w:r>
    </w:p>
    <w:p w:rsidR="00C86905" w:rsidRDefault="00C86905" w:rsidP="006B4A18">
      <w:pPr>
        <w:jc w:val="center"/>
        <w:rPr>
          <w:sz w:val="20"/>
          <w:szCs w:val="20"/>
        </w:rPr>
      </w:pPr>
      <w:r>
        <w:rPr>
          <w:sz w:val="20"/>
          <w:szCs w:val="20"/>
        </w:rPr>
        <w:lastRenderedPageBreak/>
        <w:t>FRI</w:t>
      </w:r>
    </w:p>
    <w:p w:rsidR="00C86905" w:rsidRDefault="00C86905">
      <w:pPr>
        <w:rPr>
          <w:sz w:val="20"/>
          <w:szCs w:val="20"/>
        </w:rPr>
      </w:pPr>
    </w:p>
    <w:tbl>
      <w:tblPr>
        <w:tblStyle w:val="TableGrid"/>
        <w:tblW w:w="5265" w:type="pct"/>
        <w:tblLook w:val="04A0" w:firstRow="1" w:lastRow="0" w:firstColumn="1" w:lastColumn="0" w:noHBand="0" w:noVBand="1"/>
      </w:tblPr>
      <w:tblGrid>
        <w:gridCol w:w="2114"/>
        <w:gridCol w:w="1339"/>
        <w:gridCol w:w="6279"/>
      </w:tblGrid>
      <w:tr w:rsidR="00C86905" w:rsidRPr="00DC3681" w:rsidTr="00390DA9">
        <w:trPr>
          <w:trHeight w:val="564"/>
        </w:trPr>
        <w:tc>
          <w:tcPr>
            <w:tcW w:w="1086" w:type="pct"/>
            <w:vAlign w:val="center"/>
          </w:tcPr>
          <w:p w:rsidR="00C86905" w:rsidRPr="00DC3681" w:rsidRDefault="00C86905" w:rsidP="00390DA9">
            <w:pPr>
              <w:jc w:val="center"/>
              <w:rPr>
                <w:rFonts w:eastAsiaTheme="majorEastAsia"/>
                <w:b/>
                <w:bCs/>
                <w:color w:val="000000" w:themeColor="text1"/>
                <w:sz w:val="20"/>
                <w:szCs w:val="20"/>
                <w:lang w:val="en-US"/>
              </w:rPr>
            </w:pPr>
            <w:proofErr w:type="spellStart"/>
            <w:r w:rsidRPr="00DC3681">
              <w:rPr>
                <w:rFonts w:eastAsiaTheme="majorEastAsia"/>
                <w:b/>
                <w:bCs/>
                <w:color w:val="000000" w:themeColor="text1"/>
                <w:sz w:val="20"/>
                <w:szCs w:val="20"/>
                <w:lang w:val="en-US"/>
              </w:rPr>
              <w:t>Chromosome_BP</w:t>
            </w:r>
            <w:proofErr w:type="spellEnd"/>
          </w:p>
        </w:tc>
        <w:tc>
          <w:tcPr>
            <w:tcW w:w="688" w:type="pct"/>
            <w:vAlign w:val="center"/>
          </w:tcPr>
          <w:p w:rsidR="00C86905" w:rsidRPr="00DC3681" w:rsidRDefault="00C86905" w:rsidP="00390DA9">
            <w:pPr>
              <w:jc w:val="center"/>
              <w:rPr>
                <w:rFonts w:eastAsiaTheme="majorEastAsia"/>
                <w:b/>
                <w:bCs/>
                <w:color w:val="000000" w:themeColor="text1"/>
                <w:sz w:val="20"/>
                <w:szCs w:val="20"/>
                <w:lang w:val="en-US"/>
              </w:rPr>
            </w:pPr>
            <w:r w:rsidRPr="00DC3681">
              <w:rPr>
                <w:rFonts w:eastAsiaTheme="majorEastAsia"/>
                <w:b/>
                <w:bCs/>
                <w:color w:val="000000" w:themeColor="text1"/>
                <w:sz w:val="20"/>
                <w:szCs w:val="20"/>
                <w:lang w:val="en-US"/>
              </w:rPr>
              <w:t>Gene</w:t>
            </w:r>
          </w:p>
        </w:tc>
        <w:tc>
          <w:tcPr>
            <w:tcW w:w="3226" w:type="pct"/>
            <w:vAlign w:val="center"/>
          </w:tcPr>
          <w:p w:rsidR="00C86905" w:rsidRPr="00DC3681" w:rsidRDefault="00C86905" w:rsidP="00390DA9">
            <w:pPr>
              <w:jc w:val="center"/>
              <w:rPr>
                <w:rFonts w:eastAsiaTheme="majorEastAsia"/>
                <w:b/>
                <w:bCs/>
                <w:color w:val="000000" w:themeColor="text1"/>
                <w:sz w:val="20"/>
                <w:szCs w:val="20"/>
                <w:lang w:val="en-US"/>
              </w:rPr>
            </w:pPr>
            <w:r w:rsidRPr="00DC3681">
              <w:rPr>
                <w:rFonts w:eastAsiaTheme="majorEastAsia"/>
                <w:b/>
                <w:bCs/>
                <w:color w:val="000000" w:themeColor="text1"/>
                <w:sz w:val="20"/>
                <w:szCs w:val="20"/>
                <w:lang w:val="en-US"/>
              </w:rPr>
              <w:t>Description</w:t>
            </w:r>
          </w:p>
        </w:tc>
      </w:tr>
      <w:tr w:rsidR="00C86905" w:rsidRPr="00DC3681" w:rsidTr="00390DA9">
        <w:trPr>
          <w:trHeight w:val="535"/>
        </w:trPr>
        <w:tc>
          <w:tcPr>
            <w:tcW w:w="1086" w:type="pct"/>
            <w:vAlign w:val="center"/>
          </w:tcPr>
          <w:p w:rsidR="00C86905" w:rsidRPr="00C05C69" w:rsidRDefault="007723FC" w:rsidP="007723FC">
            <w:pPr>
              <w:jc w:val="center"/>
              <w:rPr>
                <w:rFonts w:eastAsiaTheme="majorEastAsia"/>
                <w:color w:val="000000" w:themeColor="text1"/>
                <w:sz w:val="20"/>
                <w:szCs w:val="20"/>
                <w:highlight w:val="yellow"/>
                <w:lang w:val="en-US"/>
              </w:rPr>
            </w:pPr>
            <w:r w:rsidRPr="00C05C69">
              <w:rPr>
                <w:rFonts w:ascii="DejaVu Sans" w:hAnsi="DejaVu Sans"/>
                <w:color w:val="000000"/>
                <w:sz w:val="17"/>
                <w:szCs w:val="17"/>
                <w:highlight w:val="yellow"/>
              </w:rPr>
              <w:t xml:space="preserve">"Chr4_268990"  </w:t>
            </w:r>
          </w:p>
        </w:tc>
        <w:tc>
          <w:tcPr>
            <w:tcW w:w="688" w:type="pct"/>
            <w:vAlign w:val="center"/>
          </w:tcPr>
          <w:p w:rsidR="00C86905" w:rsidRPr="00C05C69" w:rsidRDefault="00C86905" w:rsidP="00390DA9">
            <w:pPr>
              <w:jc w:val="center"/>
              <w:rPr>
                <w:rFonts w:eastAsiaTheme="majorEastAsia"/>
                <w:color w:val="000000" w:themeColor="text1"/>
                <w:sz w:val="20"/>
                <w:szCs w:val="20"/>
                <w:highlight w:val="yellow"/>
                <w:lang w:val="en-US"/>
              </w:rPr>
            </w:pPr>
            <w:r w:rsidRPr="00C05C69">
              <w:rPr>
                <w:color w:val="333333"/>
                <w:sz w:val="20"/>
                <w:szCs w:val="20"/>
                <w:highlight w:val="yellow"/>
                <w:shd w:val="clear" w:color="auto" w:fill="FFFFFF"/>
              </w:rPr>
              <w:t>A</w:t>
            </w:r>
            <w:r w:rsidR="00C05C69" w:rsidRPr="00C05C69">
              <w:rPr>
                <w:rFonts w:ascii="Univers" w:hAnsi="Univers"/>
                <w:color w:val="333333"/>
                <w:sz w:val="20"/>
                <w:szCs w:val="20"/>
                <w:highlight w:val="yellow"/>
                <w:shd w:val="clear" w:color="auto" w:fill="FFFFFF"/>
              </w:rPr>
              <w:t>T4G00650</w:t>
            </w:r>
          </w:p>
        </w:tc>
        <w:tc>
          <w:tcPr>
            <w:tcW w:w="3226" w:type="pct"/>
          </w:tcPr>
          <w:p w:rsidR="00C86905" w:rsidRPr="00C05C69" w:rsidRDefault="00C05C69" w:rsidP="00390DA9">
            <w:pPr>
              <w:rPr>
                <w:color w:val="333333"/>
                <w:sz w:val="20"/>
                <w:szCs w:val="20"/>
                <w:highlight w:val="yellow"/>
                <w:shd w:val="clear" w:color="auto" w:fill="FFFFFF"/>
              </w:rPr>
            </w:pPr>
            <w:r w:rsidRPr="00C05C69">
              <w:rPr>
                <w:rFonts w:ascii="Univers" w:hAnsi="Univers"/>
                <w:color w:val="333333"/>
                <w:sz w:val="20"/>
                <w:szCs w:val="20"/>
                <w:highlight w:val="yellow"/>
                <w:shd w:val="clear" w:color="auto" w:fill="FFFFFF"/>
              </w:rPr>
              <w:t xml:space="preserve">FRIGIDA-like protein : </w:t>
            </w:r>
            <w:r w:rsidRPr="00C05C69">
              <w:rPr>
                <w:rFonts w:ascii="Univers" w:hAnsi="Univers"/>
                <w:color w:val="333333"/>
                <w:sz w:val="18"/>
                <w:szCs w:val="18"/>
                <w:highlight w:val="yellow"/>
                <w:shd w:val="clear" w:color="auto" w:fill="FFFFFF"/>
              </w:rPr>
              <w:t xml:space="preserve">Encodes a major determinant of natural variation in Arabidopsis flowering time. Dominant alleles of FRI confer a vernalization requirement causing plants to overwinter vegetatively. Many early flowering accessions carry loss-of-function </w:t>
            </w:r>
            <w:proofErr w:type="spellStart"/>
            <w:r w:rsidRPr="00C05C69">
              <w:rPr>
                <w:rFonts w:ascii="Univers" w:hAnsi="Univers"/>
                <w:color w:val="333333"/>
                <w:sz w:val="18"/>
                <w:szCs w:val="18"/>
                <w:highlight w:val="yellow"/>
                <w:shd w:val="clear" w:color="auto" w:fill="FFFFFF"/>
              </w:rPr>
              <w:t>fri</w:t>
            </w:r>
            <w:proofErr w:type="spellEnd"/>
            <w:r w:rsidRPr="00C05C69">
              <w:rPr>
                <w:rFonts w:ascii="Univers" w:hAnsi="Univers"/>
                <w:color w:val="333333"/>
                <w:sz w:val="18"/>
                <w:szCs w:val="18"/>
                <w:highlight w:val="yellow"/>
                <w:shd w:val="clear" w:color="auto" w:fill="FFFFFF"/>
              </w:rPr>
              <w:t xml:space="preserve"> alleles .Twenty distinct haplotypes that contain non-functional FRI alleles have been identified and the distribution </w:t>
            </w:r>
            <w:proofErr w:type="spellStart"/>
            <w:r w:rsidRPr="00C05C69">
              <w:rPr>
                <w:rFonts w:ascii="Univers" w:hAnsi="Univers"/>
                <w:color w:val="333333"/>
                <w:sz w:val="18"/>
                <w:szCs w:val="18"/>
                <w:highlight w:val="yellow"/>
                <w:shd w:val="clear" w:color="auto" w:fill="FFFFFF"/>
              </w:rPr>
              <w:t>analyzed</w:t>
            </w:r>
            <w:proofErr w:type="spellEnd"/>
            <w:r w:rsidRPr="00C05C69">
              <w:rPr>
                <w:rFonts w:ascii="Univers" w:hAnsi="Univers"/>
                <w:color w:val="333333"/>
                <w:sz w:val="18"/>
                <w:szCs w:val="18"/>
                <w:highlight w:val="yellow"/>
                <w:shd w:val="clear" w:color="auto" w:fill="FFFFFF"/>
              </w:rPr>
              <w:t xml:space="preserve"> in over 190 accessions. The common lab strains- Col and </w:t>
            </w:r>
            <w:proofErr w:type="spellStart"/>
            <w:r w:rsidRPr="00C05C69">
              <w:rPr>
                <w:rFonts w:ascii="Univers" w:hAnsi="Univers"/>
                <w:color w:val="333333"/>
                <w:sz w:val="18"/>
                <w:szCs w:val="18"/>
                <w:highlight w:val="yellow"/>
                <w:shd w:val="clear" w:color="auto" w:fill="FFFFFF"/>
              </w:rPr>
              <w:t>Ler</w:t>
            </w:r>
            <w:proofErr w:type="spellEnd"/>
            <w:r w:rsidRPr="00C05C69">
              <w:rPr>
                <w:rFonts w:ascii="Univers" w:hAnsi="Univers"/>
                <w:color w:val="333333"/>
                <w:sz w:val="18"/>
                <w:szCs w:val="18"/>
                <w:highlight w:val="yellow"/>
                <w:shd w:val="clear" w:color="auto" w:fill="FFFFFF"/>
              </w:rPr>
              <w:t xml:space="preserve"> each carry loss of function mutations in FRI.</w:t>
            </w:r>
          </w:p>
        </w:tc>
      </w:tr>
      <w:tr w:rsidR="00C86905" w:rsidRPr="00DC3681" w:rsidTr="00390DA9">
        <w:trPr>
          <w:trHeight w:val="564"/>
        </w:trPr>
        <w:tc>
          <w:tcPr>
            <w:tcW w:w="1086" w:type="pct"/>
            <w:vAlign w:val="center"/>
          </w:tcPr>
          <w:p w:rsidR="00C86905" w:rsidRPr="00C05C69" w:rsidRDefault="007723FC" w:rsidP="007723FC">
            <w:pPr>
              <w:jc w:val="center"/>
              <w:rPr>
                <w:rFonts w:eastAsiaTheme="majorEastAsia"/>
                <w:color w:val="000000" w:themeColor="text1"/>
                <w:sz w:val="20"/>
                <w:szCs w:val="20"/>
                <w:highlight w:val="green"/>
                <w:lang w:val="en-US"/>
              </w:rPr>
            </w:pPr>
            <w:r w:rsidRPr="00C05C69">
              <w:rPr>
                <w:rFonts w:ascii="DejaVu Sans" w:hAnsi="DejaVu Sans"/>
                <w:color w:val="000000"/>
                <w:sz w:val="17"/>
                <w:szCs w:val="17"/>
                <w:highlight w:val="green"/>
              </w:rPr>
              <w:t xml:space="preserve">"Chr4_276143"  </w:t>
            </w:r>
          </w:p>
        </w:tc>
        <w:tc>
          <w:tcPr>
            <w:tcW w:w="688" w:type="pct"/>
            <w:vAlign w:val="center"/>
          </w:tcPr>
          <w:p w:rsidR="00C86905" w:rsidRPr="00C05C69" w:rsidRDefault="00C05C69" w:rsidP="00390DA9">
            <w:pPr>
              <w:jc w:val="center"/>
              <w:rPr>
                <w:rFonts w:eastAsiaTheme="majorEastAsia"/>
                <w:color w:val="000000" w:themeColor="text1"/>
                <w:sz w:val="20"/>
                <w:szCs w:val="20"/>
                <w:highlight w:val="green"/>
                <w:lang w:val="en-US"/>
              </w:rPr>
            </w:pPr>
            <w:r w:rsidRPr="00C05C69">
              <w:rPr>
                <w:rFonts w:ascii="Univers" w:hAnsi="Univers"/>
                <w:color w:val="333333"/>
                <w:sz w:val="20"/>
                <w:szCs w:val="20"/>
                <w:highlight w:val="green"/>
                <w:shd w:val="clear" w:color="auto" w:fill="FFFFFF"/>
              </w:rPr>
              <w:t>AT4G00660</w:t>
            </w:r>
          </w:p>
        </w:tc>
        <w:tc>
          <w:tcPr>
            <w:tcW w:w="3226" w:type="pct"/>
          </w:tcPr>
          <w:p w:rsidR="00C86905" w:rsidRPr="00C05C69" w:rsidRDefault="00C05C69" w:rsidP="00390DA9">
            <w:pPr>
              <w:rPr>
                <w:rFonts w:eastAsiaTheme="majorEastAsia"/>
                <w:color w:val="000000" w:themeColor="text1"/>
                <w:sz w:val="20"/>
                <w:szCs w:val="20"/>
                <w:highlight w:val="green"/>
                <w:lang w:val="en-US"/>
              </w:rPr>
            </w:pPr>
            <w:proofErr w:type="spellStart"/>
            <w:r w:rsidRPr="00C05C69">
              <w:rPr>
                <w:rFonts w:ascii="Univers" w:hAnsi="Univers"/>
                <w:color w:val="333333"/>
                <w:sz w:val="20"/>
                <w:szCs w:val="20"/>
                <w:highlight w:val="green"/>
                <w:shd w:val="clear" w:color="auto" w:fill="FFFFFF"/>
              </w:rPr>
              <w:t>RNAhelicase</w:t>
            </w:r>
            <w:proofErr w:type="spellEnd"/>
            <w:r w:rsidRPr="00C05C69">
              <w:rPr>
                <w:rFonts w:ascii="Univers" w:hAnsi="Univers"/>
                <w:color w:val="333333"/>
                <w:sz w:val="20"/>
                <w:szCs w:val="20"/>
                <w:highlight w:val="green"/>
                <w:shd w:val="clear" w:color="auto" w:fill="FFFFFF"/>
              </w:rPr>
              <w:t xml:space="preserve">-like 8 : </w:t>
            </w:r>
            <w:r w:rsidRPr="00C05C69">
              <w:rPr>
                <w:rFonts w:ascii="Univers" w:hAnsi="Univers"/>
                <w:color w:val="333333"/>
                <w:sz w:val="18"/>
                <w:szCs w:val="18"/>
                <w:highlight w:val="green"/>
              </w:rPr>
              <w:t xml:space="preserve">Immunoprecipitation with mRNA </w:t>
            </w:r>
            <w:proofErr w:type="spellStart"/>
            <w:r w:rsidRPr="00C05C69">
              <w:rPr>
                <w:rFonts w:ascii="Univers" w:hAnsi="Univers"/>
                <w:color w:val="333333"/>
                <w:sz w:val="18"/>
                <w:szCs w:val="18"/>
                <w:highlight w:val="green"/>
              </w:rPr>
              <w:t>decapping</w:t>
            </w:r>
            <w:proofErr w:type="spellEnd"/>
            <w:r w:rsidRPr="00C05C69">
              <w:rPr>
                <w:rFonts w:ascii="Univers" w:hAnsi="Univers"/>
                <w:color w:val="333333"/>
                <w:sz w:val="18"/>
                <w:szCs w:val="18"/>
                <w:highlight w:val="green"/>
              </w:rPr>
              <w:t xml:space="preserve"> complex members DCP1 and DCP2.</w:t>
            </w:r>
          </w:p>
        </w:tc>
      </w:tr>
      <w:tr w:rsidR="00C86905" w:rsidRPr="00DC3681" w:rsidTr="00390DA9">
        <w:trPr>
          <w:trHeight w:val="564"/>
        </w:trPr>
        <w:tc>
          <w:tcPr>
            <w:tcW w:w="1086" w:type="pct"/>
            <w:vAlign w:val="center"/>
          </w:tcPr>
          <w:p w:rsidR="00C86905" w:rsidRPr="00C05C69" w:rsidRDefault="007723FC" w:rsidP="007723FC">
            <w:pPr>
              <w:jc w:val="center"/>
              <w:rPr>
                <w:rFonts w:eastAsiaTheme="majorEastAsia"/>
                <w:color w:val="000000" w:themeColor="text1"/>
                <w:sz w:val="20"/>
                <w:szCs w:val="20"/>
                <w:highlight w:val="green"/>
                <w:lang w:val="en-US"/>
              </w:rPr>
            </w:pPr>
            <w:r w:rsidRPr="00C05C69">
              <w:rPr>
                <w:rFonts w:ascii="DejaVu Sans" w:hAnsi="DejaVu Sans"/>
                <w:color w:val="000000"/>
                <w:sz w:val="17"/>
                <w:szCs w:val="17"/>
                <w:highlight w:val="green"/>
              </w:rPr>
              <w:t xml:space="preserve">"Chr4_275349"  </w:t>
            </w:r>
          </w:p>
        </w:tc>
        <w:tc>
          <w:tcPr>
            <w:tcW w:w="688" w:type="pct"/>
            <w:vAlign w:val="center"/>
          </w:tcPr>
          <w:p w:rsidR="00C86905" w:rsidRPr="00C05C69" w:rsidRDefault="00C05C69" w:rsidP="00390DA9">
            <w:pPr>
              <w:jc w:val="center"/>
              <w:rPr>
                <w:rFonts w:eastAsiaTheme="majorEastAsia"/>
                <w:color w:val="000000" w:themeColor="text1"/>
                <w:sz w:val="20"/>
                <w:szCs w:val="20"/>
                <w:highlight w:val="green"/>
                <w:lang w:val="en-US"/>
              </w:rPr>
            </w:pPr>
            <w:r w:rsidRPr="00C05C69">
              <w:rPr>
                <w:rFonts w:ascii="Univers" w:hAnsi="Univers"/>
                <w:color w:val="333333"/>
                <w:sz w:val="20"/>
                <w:szCs w:val="20"/>
                <w:highlight w:val="green"/>
                <w:shd w:val="clear" w:color="auto" w:fill="FFFFFF"/>
              </w:rPr>
              <w:t>AT4G00660</w:t>
            </w:r>
          </w:p>
        </w:tc>
        <w:tc>
          <w:tcPr>
            <w:tcW w:w="3226" w:type="pct"/>
          </w:tcPr>
          <w:p w:rsidR="00C86905" w:rsidRPr="00C05C69" w:rsidRDefault="00C05C69" w:rsidP="00390DA9">
            <w:pPr>
              <w:rPr>
                <w:rFonts w:eastAsiaTheme="majorEastAsia"/>
                <w:color w:val="000000" w:themeColor="text1"/>
                <w:sz w:val="20"/>
                <w:szCs w:val="20"/>
                <w:highlight w:val="green"/>
                <w:lang w:val="en-US"/>
              </w:rPr>
            </w:pPr>
            <w:r w:rsidRPr="00C05C69">
              <w:rPr>
                <w:rFonts w:ascii="Univers" w:hAnsi="Univers"/>
                <w:color w:val="333333"/>
                <w:sz w:val="18"/>
                <w:szCs w:val="18"/>
                <w:highlight w:val="green"/>
              </w:rPr>
              <w:t xml:space="preserve">Immunoprecipitation with mRNA </w:t>
            </w:r>
            <w:proofErr w:type="spellStart"/>
            <w:r w:rsidRPr="00C05C69">
              <w:rPr>
                <w:rFonts w:ascii="Univers" w:hAnsi="Univers"/>
                <w:color w:val="333333"/>
                <w:sz w:val="18"/>
                <w:szCs w:val="18"/>
                <w:highlight w:val="green"/>
              </w:rPr>
              <w:t>decapping</w:t>
            </w:r>
            <w:proofErr w:type="spellEnd"/>
            <w:r w:rsidRPr="00C05C69">
              <w:rPr>
                <w:rFonts w:ascii="Univers" w:hAnsi="Univers"/>
                <w:color w:val="333333"/>
                <w:sz w:val="18"/>
                <w:szCs w:val="18"/>
                <w:highlight w:val="green"/>
              </w:rPr>
              <w:t xml:space="preserve"> complex members DCP1 and DCP2.</w:t>
            </w:r>
          </w:p>
        </w:tc>
      </w:tr>
      <w:tr w:rsidR="00C86905" w:rsidRPr="00DC3681" w:rsidTr="00390DA9">
        <w:trPr>
          <w:trHeight w:val="535"/>
        </w:trPr>
        <w:tc>
          <w:tcPr>
            <w:tcW w:w="1086" w:type="pct"/>
            <w:vAlign w:val="center"/>
          </w:tcPr>
          <w:p w:rsidR="00C86905" w:rsidRPr="00C05C69" w:rsidRDefault="007723FC" w:rsidP="007723FC">
            <w:pPr>
              <w:jc w:val="center"/>
              <w:rPr>
                <w:rFonts w:eastAsiaTheme="majorEastAsia"/>
                <w:color w:val="000000" w:themeColor="text1"/>
                <w:sz w:val="20"/>
                <w:szCs w:val="20"/>
                <w:highlight w:val="cyan"/>
                <w:lang w:val="en-US"/>
              </w:rPr>
            </w:pPr>
            <w:r w:rsidRPr="00C05C69">
              <w:rPr>
                <w:rFonts w:ascii="DejaVu Sans" w:hAnsi="DejaVu Sans"/>
                <w:color w:val="000000"/>
                <w:sz w:val="17"/>
                <w:szCs w:val="17"/>
                <w:highlight w:val="cyan"/>
              </w:rPr>
              <w:t xml:space="preserve">"Chr4_244182"  </w:t>
            </w:r>
          </w:p>
        </w:tc>
        <w:tc>
          <w:tcPr>
            <w:tcW w:w="688" w:type="pct"/>
            <w:vAlign w:val="center"/>
          </w:tcPr>
          <w:p w:rsidR="00C86905" w:rsidRPr="00C05C69" w:rsidRDefault="00C05C69" w:rsidP="00390DA9">
            <w:pPr>
              <w:jc w:val="center"/>
              <w:rPr>
                <w:rFonts w:eastAsiaTheme="majorEastAsia"/>
                <w:color w:val="000000" w:themeColor="text1"/>
                <w:sz w:val="20"/>
                <w:szCs w:val="20"/>
                <w:highlight w:val="cyan"/>
                <w:lang w:val="en-US"/>
              </w:rPr>
            </w:pPr>
            <w:r w:rsidRPr="00C05C69">
              <w:rPr>
                <w:rFonts w:ascii="Univers" w:hAnsi="Univers"/>
                <w:color w:val="333333"/>
                <w:sz w:val="20"/>
                <w:szCs w:val="20"/>
                <w:highlight w:val="cyan"/>
                <w:shd w:val="clear" w:color="auto" w:fill="FFFFFF"/>
              </w:rPr>
              <w:t>AT4G00570</w:t>
            </w:r>
          </w:p>
        </w:tc>
        <w:tc>
          <w:tcPr>
            <w:tcW w:w="3226" w:type="pct"/>
          </w:tcPr>
          <w:p w:rsidR="00C05C69" w:rsidRPr="00C05C69" w:rsidRDefault="00C05C69" w:rsidP="00C05C69">
            <w:pPr>
              <w:shd w:val="clear" w:color="auto" w:fill="FFFFFF"/>
              <w:textAlignment w:val="top"/>
              <w:rPr>
                <w:rFonts w:ascii="Univers" w:hAnsi="Univers"/>
                <w:color w:val="333333"/>
                <w:sz w:val="18"/>
                <w:szCs w:val="18"/>
                <w:highlight w:val="cyan"/>
              </w:rPr>
            </w:pPr>
            <w:r w:rsidRPr="00C05C69">
              <w:rPr>
                <w:rFonts w:ascii="Univers" w:hAnsi="Univers"/>
                <w:color w:val="333333"/>
                <w:sz w:val="18"/>
                <w:szCs w:val="18"/>
                <w:highlight w:val="cyan"/>
                <w:shd w:val="clear" w:color="auto" w:fill="FFFFFF"/>
              </w:rPr>
              <w:t xml:space="preserve">NAD-dependent malic enzyme 2 : </w:t>
            </w:r>
            <w:r w:rsidRPr="00C05C69">
              <w:rPr>
                <w:rFonts w:ascii="Univers" w:hAnsi="Univers"/>
                <w:color w:val="333333"/>
                <w:sz w:val="18"/>
                <w:szCs w:val="18"/>
                <w:highlight w:val="cyan"/>
              </w:rPr>
              <w:t>Encodes an NAD-dependent malic enzyme (NAD-ME) that does not act on oxaloacetate indicating that it belongs to EC 1.1.1.39. It is a member of the beta family of NAD-MEs in plants. It appears to function as a homodimer or as a heterodimer with the alpha-type NAD-ME2 (At2g13560). NAD-ME2 transcript and protein levels are higher during the night than during the day.</w:t>
            </w:r>
          </w:p>
          <w:p w:rsidR="00C86905" w:rsidRPr="00C05C69" w:rsidRDefault="00C86905" w:rsidP="00390DA9">
            <w:pPr>
              <w:rPr>
                <w:rFonts w:eastAsiaTheme="majorEastAsia"/>
                <w:color w:val="000000" w:themeColor="text1"/>
                <w:sz w:val="20"/>
                <w:szCs w:val="20"/>
                <w:highlight w:val="cyan"/>
                <w:lang w:val="en-US"/>
              </w:rPr>
            </w:pPr>
          </w:p>
        </w:tc>
      </w:tr>
      <w:tr w:rsidR="00C86905" w:rsidRPr="00DC3681" w:rsidTr="00390DA9">
        <w:trPr>
          <w:trHeight w:val="564"/>
        </w:trPr>
        <w:tc>
          <w:tcPr>
            <w:tcW w:w="1086" w:type="pct"/>
            <w:vAlign w:val="center"/>
          </w:tcPr>
          <w:p w:rsidR="00C86905" w:rsidRPr="004105FB" w:rsidRDefault="007723FC" w:rsidP="007723FC">
            <w:pPr>
              <w:jc w:val="center"/>
              <w:rPr>
                <w:rFonts w:eastAsiaTheme="majorEastAsia"/>
                <w:color w:val="000000" w:themeColor="text1"/>
                <w:sz w:val="20"/>
                <w:szCs w:val="20"/>
                <w:lang w:val="en-US"/>
              </w:rPr>
            </w:pPr>
            <w:r w:rsidRPr="007723FC">
              <w:rPr>
                <w:rFonts w:ascii="DejaVu Sans" w:hAnsi="DejaVu Sans"/>
                <w:color w:val="000000"/>
                <w:sz w:val="17"/>
                <w:szCs w:val="17"/>
              </w:rPr>
              <w:t xml:space="preserve">"Chr4_280202"  </w:t>
            </w:r>
          </w:p>
        </w:tc>
        <w:tc>
          <w:tcPr>
            <w:tcW w:w="688" w:type="pct"/>
            <w:vAlign w:val="center"/>
          </w:tcPr>
          <w:p w:rsidR="00C86905" w:rsidRPr="004105FB" w:rsidRDefault="00C05C69" w:rsidP="00390DA9">
            <w:pPr>
              <w:jc w:val="center"/>
              <w:rPr>
                <w:rFonts w:eastAsiaTheme="majorEastAsia"/>
                <w:color w:val="000000" w:themeColor="text1"/>
                <w:sz w:val="20"/>
                <w:szCs w:val="20"/>
                <w:lang w:val="en-US"/>
              </w:rPr>
            </w:pPr>
            <w:r>
              <w:rPr>
                <w:rFonts w:ascii="Univers" w:hAnsi="Univers"/>
                <w:color w:val="333333"/>
                <w:sz w:val="20"/>
                <w:szCs w:val="20"/>
                <w:shd w:val="clear" w:color="auto" w:fill="FFFFFF"/>
              </w:rPr>
              <w:t>AT4G00680</w:t>
            </w:r>
          </w:p>
        </w:tc>
        <w:tc>
          <w:tcPr>
            <w:tcW w:w="3226" w:type="pct"/>
          </w:tcPr>
          <w:p w:rsidR="00C86905" w:rsidRPr="004105FB" w:rsidRDefault="00C05C69" w:rsidP="00390DA9">
            <w:pPr>
              <w:rPr>
                <w:rFonts w:eastAsiaTheme="majorEastAsia"/>
                <w:color w:val="000000" w:themeColor="text1"/>
                <w:sz w:val="20"/>
                <w:szCs w:val="20"/>
                <w:lang w:val="en-US"/>
              </w:rPr>
            </w:pPr>
            <w:r>
              <w:rPr>
                <w:rFonts w:ascii="Univers" w:hAnsi="Univers"/>
                <w:color w:val="333333"/>
                <w:sz w:val="18"/>
                <w:szCs w:val="18"/>
                <w:shd w:val="clear" w:color="auto" w:fill="FFFFFF"/>
              </w:rPr>
              <w:t xml:space="preserve">actin depolymerizing factor 8 : </w:t>
            </w:r>
            <w:r>
              <w:rPr>
                <w:rFonts w:ascii="Univers" w:hAnsi="Univers"/>
                <w:color w:val="333333"/>
                <w:sz w:val="18"/>
                <w:szCs w:val="18"/>
              </w:rPr>
              <w:t>Actin-depolymerizing factor (ADF) expressed specifically in root hairs high thermostability.</w:t>
            </w:r>
          </w:p>
        </w:tc>
      </w:tr>
      <w:tr w:rsidR="00C86905" w:rsidRPr="00DC3681" w:rsidTr="00390DA9">
        <w:trPr>
          <w:trHeight w:val="564"/>
        </w:trPr>
        <w:tc>
          <w:tcPr>
            <w:tcW w:w="1086" w:type="pct"/>
            <w:vAlign w:val="center"/>
          </w:tcPr>
          <w:p w:rsidR="00C86905" w:rsidRPr="00C05C69" w:rsidRDefault="007723FC" w:rsidP="007723FC">
            <w:pPr>
              <w:jc w:val="center"/>
              <w:rPr>
                <w:rFonts w:eastAsiaTheme="majorEastAsia"/>
                <w:color w:val="000000" w:themeColor="text1"/>
                <w:sz w:val="20"/>
                <w:szCs w:val="20"/>
                <w:highlight w:val="yellow"/>
                <w:lang w:val="en-US"/>
              </w:rPr>
            </w:pPr>
            <w:r w:rsidRPr="00C05C69">
              <w:rPr>
                <w:rFonts w:ascii="DejaVu Sans" w:hAnsi="DejaVu Sans"/>
                <w:color w:val="000000"/>
                <w:sz w:val="17"/>
                <w:szCs w:val="17"/>
                <w:highlight w:val="yellow"/>
              </w:rPr>
              <w:t xml:space="preserve">"Chr4_269260"  </w:t>
            </w:r>
          </w:p>
        </w:tc>
        <w:tc>
          <w:tcPr>
            <w:tcW w:w="688" w:type="pct"/>
            <w:vAlign w:val="center"/>
          </w:tcPr>
          <w:p w:rsidR="00C86905" w:rsidRPr="00C05C69" w:rsidRDefault="00C05C69" w:rsidP="00390DA9">
            <w:pPr>
              <w:jc w:val="center"/>
              <w:rPr>
                <w:rFonts w:eastAsiaTheme="majorEastAsia"/>
                <w:color w:val="000000" w:themeColor="text1"/>
                <w:sz w:val="20"/>
                <w:szCs w:val="20"/>
                <w:highlight w:val="yellow"/>
                <w:lang w:val="en-US"/>
              </w:rPr>
            </w:pPr>
            <w:r w:rsidRPr="00C05C69">
              <w:rPr>
                <w:rFonts w:ascii="Univers" w:hAnsi="Univers"/>
                <w:color w:val="333333"/>
                <w:sz w:val="20"/>
                <w:szCs w:val="20"/>
                <w:highlight w:val="yellow"/>
                <w:shd w:val="clear" w:color="auto" w:fill="FFFFFF"/>
              </w:rPr>
              <w:t>AT4G00650</w:t>
            </w:r>
          </w:p>
        </w:tc>
        <w:tc>
          <w:tcPr>
            <w:tcW w:w="3226" w:type="pct"/>
          </w:tcPr>
          <w:p w:rsidR="00C05C69" w:rsidRPr="00C05C69" w:rsidRDefault="00C05C69" w:rsidP="00C05C69">
            <w:pPr>
              <w:shd w:val="clear" w:color="auto" w:fill="FFFFFF"/>
              <w:textAlignment w:val="top"/>
              <w:rPr>
                <w:rFonts w:ascii="Univers" w:hAnsi="Univers"/>
                <w:color w:val="333333"/>
                <w:sz w:val="18"/>
                <w:szCs w:val="18"/>
                <w:highlight w:val="yellow"/>
              </w:rPr>
            </w:pPr>
            <w:r w:rsidRPr="00C05C69">
              <w:rPr>
                <w:rFonts w:ascii="Univers" w:hAnsi="Univers"/>
                <w:color w:val="333333"/>
                <w:sz w:val="18"/>
                <w:szCs w:val="18"/>
                <w:highlight w:val="yellow"/>
              </w:rPr>
              <w:t xml:space="preserve">FRIGIDA-like protein :  </w:t>
            </w:r>
            <w:r w:rsidRPr="00C05C69">
              <w:rPr>
                <w:rFonts w:ascii="Univers" w:hAnsi="Univers"/>
                <w:color w:val="333333"/>
                <w:sz w:val="18"/>
                <w:szCs w:val="18"/>
                <w:highlight w:val="yellow"/>
                <w:shd w:val="clear" w:color="auto" w:fill="FFFFFF"/>
              </w:rPr>
              <w:t xml:space="preserve">Encodes a major determinant of natural variation in Arabidopsis flowering time. Dominant alleles of FRI confer a vernalization requirement causing plants to overwinter vegetatively. Many early flowering accessions carry loss-of-function </w:t>
            </w:r>
            <w:proofErr w:type="spellStart"/>
            <w:r w:rsidRPr="00C05C69">
              <w:rPr>
                <w:rFonts w:ascii="Univers" w:hAnsi="Univers"/>
                <w:color w:val="333333"/>
                <w:sz w:val="18"/>
                <w:szCs w:val="18"/>
                <w:highlight w:val="yellow"/>
                <w:shd w:val="clear" w:color="auto" w:fill="FFFFFF"/>
              </w:rPr>
              <w:t>fri</w:t>
            </w:r>
            <w:proofErr w:type="spellEnd"/>
            <w:r w:rsidRPr="00C05C69">
              <w:rPr>
                <w:rFonts w:ascii="Univers" w:hAnsi="Univers"/>
                <w:color w:val="333333"/>
                <w:sz w:val="18"/>
                <w:szCs w:val="18"/>
                <w:highlight w:val="yellow"/>
                <w:shd w:val="clear" w:color="auto" w:fill="FFFFFF"/>
              </w:rPr>
              <w:t xml:space="preserve"> alleles .Twenty distinct haplotypes that contain non-functional FRI alleles have been identified and the distribution </w:t>
            </w:r>
            <w:proofErr w:type="spellStart"/>
            <w:r w:rsidRPr="00C05C69">
              <w:rPr>
                <w:rFonts w:ascii="Univers" w:hAnsi="Univers"/>
                <w:color w:val="333333"/>
                <w:sz w:val="18"/>
                <w:szCs w:val="18"/>
                <w:highlight w:val="yellow"/>
                <w:shd w:val="clear" w:color="auto" w:fill="FFFFFF"/>
              </w:rPr>
              <w:t>analyzed</w:t>
            </w:r>
            <w:proofErr w:type="spellEnd"/>
            <w:r w:rsidRPr="00C05C69">
              <w:rPr>
                <w:rFonts w:ascii="Univers" w:hAnsi="Univers"/>
                <w:color w:val="333333"/>
                <w:sz w:val="18"/>
                <w:szCs w:val="18"/>
                <w:highlight w:val="yellow"/>
                <w:shd w:val="clear" w:color="auto" w:fill="FFFFFF"/>
              </w:rPr>
              <w:t xml:space="preserve"> in over 190 accessions. The common lab strains- Col and </w:t>
            </w:r>
            <w:proofErr w:type="spellStart"/>
            <w:r w:rsidRPr="00C05C69">
              <w:rPr>
                <w:rFonts w:ascii="Univers" w:hAnsi="Univers"/>
                <w:color w:val="333333"/>
                <w:sz w:val="18"/>
                <w:szCs w:val="18"/>
                <w:highlight w:val="yellow"/>
                <w:shd w:val="clear" w:color="auto" w:fill="FFFFFF"/>
              </w:rPr>
              <w:t>Ler</w:t>
            </w:r>
            <w:proofErr w:type="spellEnd"/>
            <w:r w:rsidRPr="00C05C69">
              <w:rPr>
                <w:rFonts w:ascii="Univers" w:hAnsi="Univers"/>
                <w:color w:val="333333"/>
                <w:sz w:val="18"/>
                <w:szCs w:val="18"/>
                <w:highlight w:val="yellow"/>
                <w:shd w:val="clear" w:color="auto" w:fill="FFFFFF"/>
              </w:rPr>
              <w:t xml:space="preserve"> each carry loss of function mutations in FRI.</w:t>
            </w:r>
          </w:p>
          <w:p w:rsidR="00C86905" w:rsidRPr="00C05C69" w:rsidRDefault="00C86905" w:rsidP="00390DA9">
            <w:pPr>
              <w:rPr>
                <w:rFonts w:eastAsiaTheme="majorEastAsia"/>
                <w:color w:val="000000" w:themeColor="text1"/>
                <w:sz w:val="20"/>
                <w:szCs w:val="20"/>
                <w:highlight w:val="yellow"/>
                <w:lang w:val="en-US"/>
              </w:rPr>
            </w:pPr>
          </w:p>
        </w:tc>
      </w:tr>
      <w:tr w:rsidR="00C86905" w:rsidRPr="00DC3681" w:rsidTr="00390DA9">
        <w:trPr>
          <w:trHeight w:val="535"/>
        </w:trPr>
        <w:tc>
          <w:tcPr>
            <w:tcW w:w="1086" w:type="pct"/>
            <w:vAlign w:val="center"/>
          </w:tcPr>
          <w:p w:rsidR="00C86905" w:rsidRPr="004105FB" w:rsidRDefault="007723FC" w:rsidP="007723FC">
            <w:pPr>
              <w:jc w:val="center"/>
              <w:rPr>
                <w:rFonts w:eastAsiaTheme="majorEastAsia"/>
                <w:color w:val="000000" w:themeColor="text1"/>
                <w:sz w:val="20"/>
                <w:szCs w:val="20"/>
                <w:lang w:val="en-US"/>
              </w:rPr>
            </w:pPr>
            <w:r w:rsidRPr="007723FC">
              <w:rPr>
                <w:rFonts w:ascii="DejaVu Sans" w:hAnsi="DejaVu Sans"/>
                <w:color w:val="000000"/>
                <w:sz w:val="17"/>
                <w:szCs w:val="17"/>
              </w:rPr>
              <w:t xml:space="preserve">"Chr4_248566"  </w:t>
            </w:r>
          </w:p>
        </w:tc>
        <w:tc>
          <w:tcPr>
            <w:tcW w:w="688" w:type="pct"/>
            <w:vAlign w:val="center"/>
          </w:tcPr>
          <w:p w:rsidR="00C86905" w:rsidRPr="004105FB" w:rsidRDefault="00C05C69" w:rsidP="00390DA9">
            <w:pPr>
              <w:jc w:val="center"/>
              <w:rPr>
                <w:rFonts w:eastAsiaTheme="majorEastAsia"/>
                <w:color w:val="000000" w:themeColor="text1"/>
                <w:sz w:val="20"/>
                <w:szCs w:val="20"/>
                <w:lang w:val="en-US"/>
              </w:rPr>
            </w:pPr>
            <w:r>
              <w:rPr>
                <w:rFonts w:ascii="Univers" w:hAnsi="Univers"/>
                <w:color w:val="333333"/>
                <w:sz w:val="20"/>
                <w:szCs w:val="20"/>
                <w:shd w:val="clear" w:color="auto" w:fill="FFFFFF"/>
              </w:rPr>
              <w:t>AT4G00580</w:t>
            </w:r>
          </w:p>
        </w:tc>
        <w:tc>
          <w:tcPr>
            <w:tcW w:w="3226" w:type="pct"/>
          </w:tcPr>
          <w:p w:rsidR="00C86905" w:rsidRPr="004105FB" w:rsidRDefault="00C05C69" w:rsidP="00390DA9">
            <w:pPr>
              <w:rPr>
                <w:rFonts w:eastAsiaTheme="majorEastAsia"/>
                <w:color w:val="000000" w:themeColor="text1"/>
                <w:sz w:val="20"/>
                <w:szCs w:val="20"/>
                <w:lang w:val="en-US"/>
              </w:rPr>
            </w:pPr>
            <w:r>
              <w:rPr>
                <w:rFonts w:ascii="Univers" w:hAnsi="Univers"/>
                <w:color w:val="333333"/>
                <w:sz w:val="20"/>
                <w:szCs w:val="20"/>
              </w:rPr>
              <w:t>COP1-interacting protein-related</w:t>
            </w:r>
          </w:p>
        </w:tc>
      </w:tr>
      <w:tr w:rsidR="00C86905" w:rsidRPr="00DC3681" w:rsidTr="00390DA9">
        <w:trPr>
          <w:trHeight w:val="535"/>
        </w:trPr>
        <w:tc>
          <w:tcPr>
            <w:tcW w:w="1086" w:type="pct"/>
            <w:vAlign w:val="center"/>
          </w:tcPr>
          <w:p w:rsidR="00C86905" w:rsidRPr="00C05C69" w:rsidRDefault="007723FC" w:rsidP="007723FC">
            <w:pPr>
              <w:jc w:val="center"/>
              <w:rPr>
                <w:rFonts w:ascii="DejaVu Sans" w:hAnsi="DejaVu Sans"/>
                <w:color w:val="000000"/>
                <w:sz w:val="17"/>
                <w:szCs w:val="17"/>
                <w:highlight w:val="cyan"/>
              </w:rPr>
            </w:pPr>
            <w:r w:rsidRPr="00C05C69">
              <w:rPr>
                <w:rFonts w:ascii="DejaVu Sans" w:hAnsi="DejaVu Sans"/>
                <w:color w:val="000000"/>
                <w:sz w:val="17"/>
                <w:szCs w:val="17"/>
                <w:highlight w:val="cyan"/>
              </w:rPr>
              <w:t xml:space="preserve">"Chr4_244954" </w:t>
            </w:r>
          </w:p>
        </w:tc>
        <w:tc>
          <w:tcPr>
            <w:tcW w:w="688" w:type="pct"/>
            <w:vAlign w:val="center"/>
          </w:tcPr>
          <w:p w:rsidR="00C86905" w:rsidRPr="00C05C69" w:rsidRDefault="00C05C69" w:rsidP="00390DA9">
            <w:pPr>
              <w:jc w:val="center"/>
              <w:rPr>
                <w:rFonts w:eastAsiaTheme="majorEastAsia"/>
                <w:color w:val="000000" w:themeColor="text1"/>
                <w:sz w:val="20"/>
                <w:szCs w:val="20"/>
                <w:highlight w:val="cyan"/>
                <w:lang w:val="en-US"/>
              </w:rPr>
            </w:pPr>
            <w:r w:rsidRPr="00C05C69">
              <w:rPr>
                <w:rFonts w:ascii="Univers" w:hAnsi="Univers"/>
                <w:color w:val="333333"/>
                <w:sz w:val="20"/>
                <w:szCs w:val="20"/>
                <w:highlight w:val="cyan"/>
                <w:shd w:val="clear" w:color="auto" w:fill="FFFFFF"/>
              </w:rPr>
              <w:t>AT4G00570</w:t>
            </w:r>
          </w:p>
        </w:tc>
        <w:tc>
          <w:tcPr>
            <w:tcW w:w="3226" w:type="pct"/>
          </w:tcPr>
          <w:p w:rsidR="00C05C69" w:rsidRPr="00C05C69" w:rsidRDefault="00C05C69" w:rsidP="00C05C69">
            <w:pPr>
              <w:shd w:val="clear" w:color="auto" w:fill="FFFFFF"/>
              <w:textAlignment w:val="top"/>
              <w:rPr>
                <w:rFonts w:ascii="Univers" w:hAnsi="Univers"/>
                <w:color w:val="333333"/>
                <w:sz w:val="18"/>
                <w:szCs w:val="18"/>
                <w:highlight w:val="cyan"/>
              </w:rPr>
            </w:pPr>
            <w:r w:rsidRPr="00C05C69">
              <w:rPr>
                <w:rFonts w:ascii="Univers" w:hAnsi="Univers"/>
                <w:color w:val="333333"/>
                <w:sz w:val="18"/>
                <w:szCs w:val="18"/>
                <w:highlight w:val="cyan"/>
              </w:rPr>
              <w:t>Encodes an NAD-dependent malic enzyme (NAD-ME) that does not act on oxaloacetate</w:t>
            </w:r>
          </w:p>
          <w:p w:rsidR="00C86905" w:rsidRPr="00C05C69" w:rsidRDefault="00C05C69" w:rsidP="00C05C69">
            <w:pPr>
              <w:shd w:val="clear" w:color="auto" w:fill="FFFFFF"/>
              <w:textAlignment w:val="top"/>
              <w:rPr>
                <w:rFonts w:ascii="Univers" w:hAnsi="Univers"/>
                <w:color w:val="333333"/>
                <w:sz w:val="18"/>
                <w:szCs w:val="18"/>
                <w:highlight w:val="cyan"/>
              </w:rPr>
            </w:pPr>
            <w:r w:rsidRPr="00C05C69">
              <w:rPr>
                <w:rFonts w:ascii="Univers" w:hAnsi="Univers"/>
                <w:color w:val="333333"/>
                <w:sz w:val="18"/>
                <w:szCs w:val="18"/>
                <w:highlight w:val="cyan"/>
              </w:rPr>
              <w:t>indicating that it belongs to EC 1.1.1.39. It is a member of the beta family of NAD-MEs in plants. It appears to function as a homodimer or as a heterodimer with the alpha-type NAD-ME2 (At2g13560). NAD-ME2 transcript and protein levels are higher during the night than during the day.</w:t>
            </w:r>
          </w:p>
        </w:tc>
      </w:tr>
      <w:tr w:rsidR="00C86905" w:rsidRPr="00DC3681" w:rsidTr="00390DA9">
        <w:trPr>
          <w:trHeight w:val="535"/>
        </w:trPr>
        <w:tc>
          <w:tcPr>
            <w:tcW w:w="1086" w:type="pct"/>
            <w:vAlign w:val="center"/>
          </w:tcPr>
          <w:p w:rsidR="00C86905" w:rsidRPr="004105FB" w:rsidRDefault="007723FC" w:rsidP="00390DA9">
            <w:pPr>
              <w:jc w:val="center"/>
              <w:rPr>
                <w:rFonts w:eastAsiaTheme="majorEastAsia"/>
                <w:color w:val="000000" w:themeColor="text1"/>
                <w:sz w:val="20"/>
                <w:szCs w:val="20"/>
                <w:lang w:val="en-US"/>
              </w:rPr>
            </w:pPr>
            <w:r w:rsidRPr="007723FC">
              <w:rPr>
                <w:rFonts w:ascii="DejaVu Sans" w:hAnsi="DejaVu Sans"/>
                <w:color w:val="000000"/>
                <w:sz w:val="17"/>
                <w:szCs w:val="17"/>
              </w:rPr>
              <w:t xml:space="preserve">"Chr3_6479859" </w:t>
            </w:r>
          </w:p>
        </w:tc>
        <w:tc>
          <w:tcPr>
            <w:tcW w:w="688" w:type="pct"/>
            <w:vAlign w:val="center"/>
          </w:tcPr>
          <w:p w:rsidR="00C86905" w:rsidRPr="004105FB" w:rsidRDefault="00EF2D9F" w:rsidP="00390DA9">
            <w:pPr>
              <w:jc w:val="center"/>
              <w:rPr>
                <w:rFonts w:eastAsiaTheme="majorEastAsia"/>
                <w:color w:val="000000" w:themeColor="text1"/>
                <w:sz w:val="20"/>
                <w:szCs w:val="20"/>
                <w:lang w:val="en-US"/>
              </w:rPr>
            </w:pPr>
            <w:r>
              <w:rPr>
                <w:rFonts w:ascii="Univers" w:hAnsi="Univers"/>
                <w:color w:val="333333"/>
                <w:sz w:val="20"/>
                <w:szCs w:val="20"/>
                <w:shd w:val="clear" w:color="auto" w:fill="FFFFFF"/>
              </w:rPr>
              <w:t>AT3G18800</w:t>
            </w:r>
          </w:p>
        </w:tc>
        <w:tc>
          <w:tcPr>
            <w:tcW w:w="3226" w:type="pct"/>
          </w:tcPr>
          <w:p w:rsidR="00C86905" w:rsidRPr="004105FB" w:rsidRDefault="00EF2D9F" w:rsidP="00390DA9">
            <w:pPr>
              <w:rPr>
                <w:rFonts w:eastAsiaTheme="majorEastAsia"/>
                <w:color w:val="000000" w:themeColor="text1"/>
                <w:sz w:val="20"/>
                <w:szCs w:val="20"/>
                <w:lang w:val="en-US"/>
              </w:rPr>
            </w:pPr>
            <w:r w:rsidRPr="00EF2D9F">
              <w:rPr>
                <w:color w:val="333333"/>
                <w:sz w:val="20"/>
                <w:szCs w:val="20"/>
                <w:shd w:val="clear" w:color="auto" w:fill="FFFFFF"/>
              </w:rPr>
              <w:t>transmembrane protein</w:t>
            </w:r>
          </w:p>
        </w:tc>
      </w:tr>
      <w:tr w:rsidR="00C86905" w:rsidRPr="00DC3681" w:rsidTr="00390DA9">
        <w:trPr>
          <w:trHeight w:val="535"/>
        </w:trPr>
        <w:tc>
          <w:tcPr>
            <w:tcW w:w="1086" w:type="pct"/>
            <w:vAlign w:val="center"/>
          </w:tcPr>
          <w:p w:rsidR="00C86905" w:rsidRPr="004105FB" w:rsidRDefault="007723FC" w:rsidP="00390DA9">
            <w:pPr>
              <w:jc w:val="center"/>
              <w:rPr>
                <w:rFonts w:eastAsiaTheme="majorEastAsia"/>
                <w:color w:val="000000" w:themeColor="text1"/>
                <w:sz w:val="20"/>
                <w:szCs w:val="20"/>
                <w:lang w:val="en-US"/>
              </w:rPr>
            </w:pPr>
            <w:r w:rsidRPr="007723FC">
              <w:rPr>
                <w:rFonts w:ascii="DejaVu Sans" w:hAnsi="DejaVu Sans"/>
                <w:color w:val="000000"/>
                <w:sz w:val="17"/>
                <w:szCs w:val="17"/>
              </w:rPr>
              <w:t>"Chr4_308466"</w:t>
            </w:r>
          </w:p>
        </w:tc>
        <w:tc>
          <w:tcPr>
            <w:tcW w:w="688" w:type="pct"/>
            <w:vAlign w:val="center"/>
          </w:tcPr>
          <w:p w:rsidR="00C86905" w:rsidRPr="004105FB" w:rsidRDefault="00E8721C" w:rsidP="00390DA9">
            <w:pPr>
              <w:jc w:val="center"/>
              <w:rPr>
                <w:rFonts w:eastAsiaTheme="majorEastAsia"/>
                <w:color w:val="000000" w:themeColor="text1"/>
                <w:sz w:val="20"/>
                <w:szCs w:val="20"/>
                <w:lang w:val="en-US"/>
              </w:rPr>
            </w:pPr>
            <w:r>
              <w:rPr>
                <w:rFonts w:ascii="Univers" w:hAnsi="Univers"/>
                <w:color w:val="333333"/>
                <w:sz w:val="20"/>
                <w:szCs w:val="20"/>
                <w:shd w:val="clear" w:color="auto" w:fill="FFFFFF"/>
              </w:rPr>
              <w:t>AT4G00740</w:t>
            </w:r>
          </w:p>
        </w:tc>
        <w:tc>
          <w:tcPr>
            <w:tcW w:w="3226" w:type="pct"/>
          </w:tcPr>
          <w:p w:rsidR="00C86905" w:rsidRPr="004105FB" w:rsidRDefault="00E8721C" w:rsidP="00390DA9">
            <w:pPr>
              <w:rPr>
                <w:rFonts w:eastAsiaTheme="majorEastAsia"/>
                <w:color w:val="000000" w:themeColor="text1"/>
                <w:sz w:val="20"/>
                <w:szCs w:val="20"/>
                <w:lang w:val="en-US"/>
              </w:rPr>
            </w:pPr>
            <w:r>
              <w:rPr>
                <w:rFonts w:ascii="Univers" w:hAnsi="Univers"/>
                <w:color w:val="333333"/>
                <w:sz w:val="20"/>
                <w:szCs w:val="20"/>
                <w:shd w:val="clear" w:color="auto" w:fill="FFFFFF"/>
              </w:rPr>
              <w:t xml:space="preserve">S-adenosyl-L-methionine-dependent methyltransferases superfamily protein : </w:t>
            </w:r>
            <w:r>
              <w:rPr>
                <w:rFonts w:ascii="Univers" w:hAnsi="Univers"/>
                <w:color w:val="333333"/>
                <w:sz w:val="18"/>
                <w:szCs w:val="18"/>
                <w:shd w:val="clear" w:color="auto" w:fill="FFFFFF"/>
              </w:rPr>
              <w:t>Encodes a Golgi-localized type II membrane pectin methyltransferase regulating cell wall biosynthesis in suspension cells.</w:t>
            </w:r>
          </w:p>
        </w:tc>
      </w:tr>
    </w:tbl>
    <w:p w:rsidR="00C86905" w:rsidRDefault="00C86905">
      <w:pPr>
        <w:rPr>
          <w:sz w:val="20"/>
          <w:szCs w:val="20"/>
        </w:rPr>
      </w:pPr>
    </w:p>
    <w:p w:rsidR="00C86905" w:rsidRDefault="00C86905">
      <w:pPr>
        <w:rPr>
          <w:sz w:val="20"/>
          <w:szCs w:val="20"/>
        </w:rPr>
      </w:pPr>
    </w:p>
    <w:p w:rsidR="00C86905" w:rsidRDefault="00C86905">
      <w:pPr>
        <w:rPr>
          <w:sz w:val="20"/>
          <w:szCs w:val="20"/>
        </w:rPr>
      </w:pPr>
      <w:r>
        <w:rPr>
          <w:sz w:val="20"/>
          <w:szCs w:val="20"/>
        </w:rPr>
        <w:br w:type="page"/>
      </w:r>
    </w:p>
    <w:p w:rsidR="00C86905" w:rsidRDefault="00C86905" w:rsidP="006B4A18">
      <w:pPr>
        <w:jc w:val="center"/>
        <w:rPr>
          <w:sz w:val="20"/>
          <w:szCs w:val="20"/>
        </w:rPr>
      </w:pPr>
      <w:r>
        <w:rPr>
          <w:sz w:val="20"/>
          <w:szCs w:val="20"/>
        </w:rPr>
        <w:lastRenderedPageBreak/>
        <w:t>RP_GH</w:t>
      </w:r>
    </w:p>
    <w:p w:rsidR="00C86905" w:rsidRDefault="00C86905">
      <w:pPr>
        <w:rPr>
          <w:sz w:val="20"/>
          <w:szCs w:val="20"/>
        </w:rPr>
      </w:pPr>
    </w:p>
    <w:tbl>
      <w:tblPr>
        <w:tblStyle w:val="TableGrid"/>
        <w:tblW w:w="5265" w:type="pct"/>
        <w:tblLook w:val="04A0" w:firstRow="1" w:lastRow="0" w:firstColumn="1" w:lastColumn="0" w:noHBand="0" w:noVBand="1"/>
      </w:tblPr>
      <w:tblGrid>
        <w:gridCol w:w="2114"/>
        <w:gridCol w:w="1339"/>
        <w:gridCol w:w="6279"/>
      </w:tblGrid>
      <w:tr w:rsidR="00C86905" w:rsidRPr="00DC3681" w:rsidTr="00390DA9">
        <w:trPr>
          <w:trHeight w:val="564"/>
        </w:trPr>
        <w:tc>
          <w:tcPr>
            <w:tcW w:w="1086" w:type="pct"/>
            <w:vAlign w:val="center"/>
          </w:tcPr>
          <w:p w:rsidR="00C86905" w:rsidRPr="00DC3681" w:rsidRDefault="00C86905" w:rsidP="00390DA9">
            <w:pPr>
              <w:jc w:val="center"/>
              <w:rPr>
                <w:rFonts w:eastAsiaTheme="majorEastAsia"/>
                <w:b/>
                <w:bCs/>
                <w:color w:val="000000" w:themeColor="text1"/>
                <w:sz w:val="20"/>
                <w:szCs w:val="20"/>
                <w:lang w:val="en-US"/>
              </w:rPr>
            </w:pPr>
            <w:proofErr w:type="spellStart"/>
            <w:r w:rsidRPr="00DC3681">
              <w:rPr>
                <w:rFonts w:eastAsiaTheme="majorEastAsia"/>
                <w:b/>
                <w:bCs/>
                <w:color w:val="000000" w:themeColor="text1"/>
                <w:sz w:val="20"/>
                <w:szCs w:val="20"/>
                <w:lang w:val="en-US"/>
              </w:rPr>
              <w:t>Chromosome_BP</w:t>
            </w:r>
            <w:proofErr w:type="spellEnd"/>
          </w:p>
        </w:tc>
        <w:tc>
          <w:tcPr>
            <w:tcW w:w="688" w:type="pct"/>
            <w:vAlign w:val="center"/>
          </w:tcPr>
          <w:p w:rsidR="00C86905" w:rsidRPr="00DC3681" w:rsidRDefault="00C86905" w:rsidP="00390DA9">
            <w:pPr>
              <w:jc w:val="center"/>
              <w:rPr>
                <w:rFonts w:eastAsiaTheme="majorEastAsia"/>
                <w:b/>
                <w:bCs/>
                <w:color w:val="000000" w:themeColor="text1"/>
                <w:sz w:val="20"/>
                <w:szCs w:val="20"/>
                <w:lang w:val="en-US"/>
              </w:rPr>
            </w:pPr>
            <w:r w:rsidRPr="00DC3681">
              <w:rPr>
                <w:rFonts w:eastAsiaTheme="majorEastAsia"/>
                <w:b/>
                <w:bCs/>
                <w:color w:val="000000" w:themeColor="text1"/>
                <w:sz w:val="20"/>
                <w:szCs w:val="20"/>
                <w:lang w:val="en-US"/>
              </w:rPr>
              <w:t>Gene</w:t>
            </w:r>
          </w:p>
        </w:tc>
        <w:tc>
          <w:tcPr>
            <w:tcW w:w="3226" w:type="pct"/>
            <w:vAlign w:val="center"/>
          </w:tcPr>
          <w:p w:rsidR="00C86905" w:rsidRPr="00DC3681" w:rsidRDefault="00C86905" w:rsidP="00390DA9">
            <w:pPr>
              <w:jc w:val="center"/>
              <w:rPr>
                <w:rFonts w:eastAsiaTheme="majorEastAsia"/>
                <w:b/>
                <w:bCs/>
                <w:color w:val="000000" w:themeColor="text1"/>
                <w:sz w:val="20"/>
                <w:szCs w:val="20"/>
                <w:lang w:val="en-US"/>
              </w:rPr>
            </w:pPr>
            <w:r w:rsidRPr="00DC3681">
              <w:rPr>
                <w:rFonts w:eastAsiaTheme="majorEastAsia"/>
                <w:b/>
                <w:bCs/>
                <w:color w:val="000000" w:themeColor="text1"/>
                <w:sz w:val="20"/>
                <w:szCs w:val="20"/>
                <w:lang w:val="en-US"/>
              </w:rPr>
              <w:t>Description</w:t>
            </w:r>
          </w:p>
        </w:tc>
      </w:tr>
      <w:tr w:rsidR="00C86905" w:rsidRPr="00DC3681" w:rsidTr="00390DA9">
        <w:trPr>
          <w:trHeight w:val="535"/>
        </w:trPr>
        <w:tc>
          <w:tcPr>
            <w:tcW w:w="1086" w:type="pct"/>
            <w:vAlign w:val="center"/>
          </w:tcPr>
          <w:p w:rsidR="00C86905" w:rsidRPr="00EF2D9F" w:rsidRDefault="007723FC" w:rsidP="007723FC">
            <w:pPr>
              <w:jc w:val="center"/>
              <w:rPr>
                <w:rFonts w:eastAsiaTheme="majorEastAsia"/>
                <w:b/>
                <w:bCs/>
                <w:color w:val="000000" w:themeColor="text1"/>
                <w:sz w:val="20"/>
                <w:szCs w:val="20"/>
                <w:lang w:val="en-US"/>
              </w:rPr>
            </w:pPr>
            <w:r w:rsidRPr="00EF2D9F">
              <w:rPr>
                <w:rFonts w:ascii="DejaVu Sans" w:hAnsi="DejaVu Sans"/>
                <w:b/>
                <w:bCs/>
                <w:color w:val="000000"/>
                <w:sz w:val="17"/>
                <w:szCs w:val="17"/>
              </w:rPr>
              <w:t xml:space="preserve">"Chr1_2535598" </w:t>
            </w:r>
          </w:p>
        </w:tc>
        <w:tc>
          <w:tcPr>
            <w:tcW w:w="688" w:type="pct"/>
            <w:vAlign w:val="center"/>
          </w:tcPr>
          <w:p w:rsidR="00C86905" w:rsidRPr="004105FB" w:rsidRDefault="00EF2D9F" w:rsidP="00390DA9">
            <w:pPr>
              <w:jc w:val="center"/>
              <w:rPr>
                <w:rFonts w:eastAsiaTheme="majorEastAsia"/>
                <w:color w:val="000000" w:themeColor="text1"/>
                <w:sz w:val="20"/>
                <w:szCs w:val="20"/>
                <w:lang w:val="en-US"/>
              </w:rPr>
            </w:pPr>
            <w:r>
              <w:rPr>
                <w:rFonts w:ascii="Univers" w:hAnsi="Univers"/>
                <w:color w:val="333333"/>
                <w:sz w:val="20"/>
                <w:szCs w:val="20"/>
                <w:shd w:val="clear" w:color="auto" w:fill="FFFFFF"/>
              </w:rPr>
              <w:t>AT1G08110</w:t>
            </w:r>
          </w:p>
        </w:tc>
        <w:tc>
          <w:tcPr>
            <w:tcW w:w="3226" w:type="pct"/>
          </w:tcPr>
          <w:p w:rsidR="00C86905" w:rsidRPr="004105FB" w:rsidRDefault="00C86905" w:rsidP="00390DA9">
            <w:pPr>
              <w:rPr>
                <w:color w:val="333333"/>
                <w:sz w:val="20"/>
                <w:szCs w:val="20"/>
                <w:shd w:val="clear" w:color="auto" w:fill="FFFFFF"/>
              </w:rPr>
            </w:pPr>
            <w:r w:rsidRPr="004105FB">
              <w:rPr>
                <w:color w:val="333333"/>
                <w:sz w:val="20"/>
                <w:szCs w:val="20"/>
                <w:shd w:val="clear" w:color="auto" w:fill="FFFFFF"/>
              </w:rPr>
              <w:t>DNA-binding storekeeper protein-related transcriptional regulator</w:t>
            </w:r>
          </w:p>
        </w:tc>
      </w:tr>
      <w:tr w:rsidR="00C86905" w:rsidRPr="00DC3681" w:rsidTr="00390DA9">
        <w:trPr>
          <w:trHeight w:val="564"/>
        </w:trPr>
        <w:tc>
          <w:tcPr>
            <w:tcW w:w="1086" w:type="pct"/>
            <w:vAlign w:val="center"/>
          </w:tcPr>
          <w:p w:rsidR="00C86905" w:rsidRPr="004105FB" w:rsidRDefault="007723FC" w:rsidP="007723FC">
            <w:pPr>
              <w:jc w:val="center"/>
              <w:rPr>
                <w:rFonts w:eastAsiaTheme="majorEastAsia"/>
                <w:color w:val="000000" w:themeColor="text1"/>
                <w:sz w:val="20"/>
                <w:szCs w:val="20"/>
                <w:lang w:val="en-US"/>
              </w:rPr>
            </w:pPr>
            <w:r w:rsidRPr="007723FC">
              <w:rPr>
                <w:rFonts w:ascii="DejaVu Sans" w:hAnsi="DejaVu Sans"/>
                <w:color w:val="000000"/>
                <w:sz w:val="17"/>
                <w:szCs w:val="17"/>
              </w:rPr>
              <w:t xml:space="preserve">"Chr1_2546868" </w:t>
            </w:r>
          </w:p>
        </w:tc>
        <w:tc>
          <w:tcPr>
            <w:tcW w:w="688" w:type="pct"/>
            <w:vAlign w:val="center"/>
          </w:tcPr>
          <w:p w:rsidR="00C86905" w:rsidRPr="004105FB" w:rsidRDefault="00EF2D9F" w:rsidP="00390DA9">
            <w:pPr>
              <w:jc w:val="center"/>
              <w:rPr>
                <w:rFonts w:eastAsiaTheme="majorEastAsia"/>
                <w:color w:val="000000" w:themeColor="text1"/>
                <w:sz w:val="20"/>
                <w:szCs w:val="20"/>
                <w:lang w:val="en-US"/>
              </w:rPr>
            </w:pPr>
            <w:r>
              <w:rPr>
                <w:rFonts w:ascii="Univers" w:hAnsi="Univers"/>
                <w:color w:val="333333"/>
                <w:sz w:val="20"/>
                <w:szCs w:val="20"/>
                <w:shd w:val="clear" w:color="auto" w:fill="FFFFFF"/>
              </w:rPr>
              <w:t>AT1G08130</w:t>
            </w:r>
          </w:p>
        </w:tc>
        <w:tc>
          <w:tcPr>
            <w:tcW w:w="3226" w:type="pct"/>
          </w:tcPr>
          <w:p w:rsidR="00EF2D9F" w:rsidRDefault="00EF2D9F" w:rsidP="00EF2D9F">
            <w:pPr>
              <w:shd w:val="clear" w:color="auto" w:fill="FFFFFF"/>
              <w:textAlignment w:val="top"/>
              <w:rPr>
                <w:rFonts w:ascii="Univers" w:hAnsi="Univers"/>
                <w:color w:val="333333"/>
                <w:sz w:val="18"/>
                <w:szCs w:val="18"/>
              </w:rPr>
            </w:pPr>
            <w:r>
              <w:rPr>
                <w:rFonts w:ascii="Univers" w:hAnsi="Univers"/>
                <w:color w:val="333333"/>
                <w:sz w:val="18"/>
                <w:szCs w:val="18"/>
              </w:rPr>
              <w:t>Encodes the Arabidopsis DNA ligase 1 that provides the major DNA ligase activity in cells and plays a key role in both DNA replication and excision repair pathways. In addition</w:t>
            </w:r>
          </w:p>
          <w:p w:rsidR="00C86905" w:rsidRPr="00EF2D9F" w:rsidRDefault="00EF2D9F" w:rsidP="00EF2D9F">
            <w:pPr>
              <w:shd w:val="clear" w:color="auto" w:fill="FFFFFF"/>
              <w:textAlignment w:val="top"/>
              <w:rPr>
                <w:rFonts w:ascii="Univers" w:hAnsi="Univers"/>
                <w:color w:val="333333"/>
                <w:sz w:val="18"/>
                <w:szCs w:val="18"/>
              </w:rPr>
            </w:pPr>
            <w:r>
              <w:rPr>
                <w:rFonts w:ascii="Univers" w:hAnsi="Univers"/>
                <w:color w:val="333333"/>
                <w:sz w:val="18"/>
                <w:szCs w:val="18"/>
              </w:rPr>
              <w:t xml:space="preserve">it is an important component of the active DNA demethylation machinery and is indispensable for cell viability. AtLIG1 expresses one major and two minor mRNA transcripts differing only in the length of the 5' untranslated leader sequences preceding a common ORF. Translation from the first in-frame start codon produces an AtLIG1 isoform that is targeted exclusively to the mitochondria. Translation initiation from the second in-frame start codon produces an AtLIG1 isoform targeted only to </w:t>
            </w:r>
            <w:proofErr w:type="spellStart"/>
            <w:r>
              <w:rPr>
                <w:rFonts w:ascii="Univers" w:hAnsi="Univers"/>
                <w:color w:val="333333"/>
                <w:sz w:val="18"/>
                <w:szCs w:val="18"/>
              </w:rPr>
              <w:t>th</w:t>
            </w:r>
            <w:proofErr w:type="spellEnd"/>
            <w:r w:rsidR="00390DA9">
              <w:rPr>
                <w:rFonts w:ascii="Univers" w:hAnsi="Univers"/>
                <w:color w:val="333333"/>
                <w:sz w:val="18"/>
                <w:szCs w:val="18"/>
              </w:rPr>
              <w:t xml:space="preserve"> </w:t>
            </w:r>
            <w:r>
              <w:rPr>
                <w:rFonts w:ascii="Univers" w:hAnsi="Univers"/>
                <w:color w:val="333333"/>
                <w:sz w:val="18"/>
                <w:szCs w:val="18"/>
              </w:rPr>
              <w:t>e nucleus.</w:t>
            </w:r>
          </w:p>
        </w:tc>
      </w:tr>
      <w:tr w:rsidR="00C86905" w:rsidRPr="00DC3681" w:rsidTr="00390DA9">
        <w:trPr>
          <w:trHeight w:val="564"/>
        </w:trPr>
        <w:tc>
          <w:tcPr>
            <w:tcW w:w="1086" w:type="pct"/>
            <w:vAlign w:val="center"/>
          </w:tcPr>
          <w:p w:rsidR="00C86905" w:rsidRPr="004105FB" w:rsidRDefault="007723FC" w:rsidP="007723FC">
            <w:pPr>
              <w:jc w:val="center"/>
              <w:rPr>
                <w:rFonts w:eastAsiaTheme="majorEastAsia"/>
                <w:color w:val="000000" w:themeColor="text1"/>
                <w:sz w:val="20"/>
                <w:szCs w:val="20"/>
                <w:lang w:val="en-US"/>
              </w:rPr>
            </w:pPr>
            <w:r w:rsidRPr="007723FC">
              <w:rPr>
                <w:rFonts w:ascii="DejaVu Sans" w:hAnsi="DejaVu Sans"/>
                <w:color w:val="000000"/>
                <w:sz w:val="17"/>
                <w:szCs w:val="17"/>
              </w:rPr>
              <w:t xml:space="preserve">"Chr1_2630539" </w:t>
            </w:r>
          </w:p>
        </w:tc>
        <w:tc>
          <w:tcPr>
            <w:tcW w:w="688" w:type="pct"/>
            <w:vAlign w:val="center"/>
          </w:tcPr>
          <w:p w:rsidR="00C86905" w:rsidRPr="004105FB" w:rsidRDefault="00EF2D9F" w:rsidP="00390DA9">
            <w:pPr>
              <w:jc w:val="center"/>
              <w:rPr>
                <w:rFonts w:eastAsiaTheme="majorEastAsia"/>
                <w:color w:val="000000" w:themeColor="text1"/>
                <w:sz w:val="20"/>
                <w:szCs w:val="20"/>
                <w:lang w:val="en-US"/>
              </w:rPr>
            </w:pPr>
            <w:r>
              <w:rPr>
                <w:color w:val="333333"/>
                <w:sz w:val="20"/>
                <w:szCs w:val="20"/>
                <w:shd w:val="clear" w:color="auto" w:fill="FFFFFF"/>
              </w:rPr>
              <w:t>No Gene</w:t>
            </w:r>
          </w:p>
        </w:tc>
        <w:tc>
          <w:tcPr>
            <w:tcW w:w="3226" w:type="pct"/>
          </w:tcPr>
          <w:p w:rsidR="00C86905" w:rsidRPr="004105FB" w:rsidRDefault="00EF2D9F" w:rsidP="00390DA9">
            <w:pPr>
              <w:rPr>
                <w:rFonts w:eastAsiaTheme="majorEastAsia"/>
                <w:color w:val="000000" w:themeColor="text1"/>
                <w:sz w:val="20"/>
                <w:szCs w:val="20"/>
                <w:lang w:val="en-US"/>
              </w:rPr>
            </w:pPr>
            <w:r>
              <w:rPr>
                <w:color w:val="333333"/>
                <w:sz w:val="20"/>
                <w:szCs w:val="20"/>
              </w:rPr>
              <w:t>--</w:t>
            </w:r>
          </w:p>
        </w:tc>
      </w:tr>
      <w:tr w:rsidR="00C86905" w:rsidRPr="00DC3681" w:rsidTr="00390DA9">
        <w:trPr>
          <w:trHeight w:val="535"/>
        </w:trPr>
        <w:tc>
          <w:tcPr>
            <w:tcW w:w="1086" w:type="pct"/>
            <w:vAlign w:val="center"/>
          </w:tcPr>
          <w:p w:rsidR="00C86905" w:rsidRPr="00911BD0" w:rsidRDefault="007723FC" w:rsidP="007723FC">
            <w:pPr>
              <w:jc w:val="center"/>
              <w:rPr>
                <w:rFonts w:eastAsiaTheme="majorEastAsia"/>
                <w:color w:val="70AD47" w:themeColor="accent6"/>
                <w:sz w:val="20"/>
                <w:szCs w:val="20"/>
                <w:lang w:val="en-US"/>
              </w:rPr>
            </w:pPr>
            <w:r w:rsidRPr="00911BD0">
              <w:rPr>
                <w:rFonts w:ascii="DejaVu Sans" w:hAnsi="DejaVu Sans"/>
                <w:color w:val="70AD47" w:themeColor="accent6"/>
                <w:sz w:val="17"/>
                <w:szCs w:val="17"/>
              </w:rPr>
              <w:t xml:space="preserve">"Chr1_2776433" </w:t>
            </w:r>
          </w:p>
        </w:tc>
        <w:tc>
          <w:tcPr>
            <w:tcW w:w="688" w:type="pct"/>
            <w:vAlign w:val="center"/>
          </w:tcPr>
          <w:p w:rsidR="00C86905" w:rsidRPr="00911BD0" w:rsidRDefault="00C86905" w:rsidP="00390DA9">
            <w:pPr>
              <w:jc w:val="center"/>
              <w:rPr>
                <w:rFonts w:eastAsiaTheme="majorEastAsia"/>
                <w:color w:val="70AD47" w:themeColor="accent6"/>
                <w:sz w:val="20"/>
                <w:szCs w:val="20"/>
                <w:lang w:val="en-US"/>
              </w:rPr>
            </w:pPr>
            <w:r w:rsidRPr="00911BD0">
              <w:rPr>
                <w:color w:val="70AD47" w:themeColor="accent6"/>
                <w:sz w:val="20"/>
                <w:szCs w:val="20"/>
                <w:shd w:val="clear" w:color="auto" w:fill="FFFFFF"/>
              </w:rPr>
              <w:t>AT1G44910</w:t>
            </w:r>
          </w:p>
        </w:tc>
        <w:tc>
          <w:tcPr>
            <w:tcW w:w="3226" w:type="pct"/>
          </w:tcPr>
          <w:p w:rsidR="00C86905" w:rsidRPr="00911BD0" w:rsidRDefault="00EF2D9F" w:rsidP="00390DA9">
            <w:pPr>
              <w:rPr>
                <w:rFonts w:eastAsiaTheme="majorEastAsia"/>
                <w:color w:val="70AD47" w:themeColor="accent6"/>
                <w:sz w:val="20"/>
                <w:szCs w:val="20"/>
                <w:lang w:val="en-US"/>
              </w:rPr>
            </w:pPr>
            <w:r w:rsidRPr="00911BD0">
              <w:rPr>
                <w:rFonts w:ascii="Univers" w:hAnsi="Univers"/>
                <w:color w:val="70AD47" w:themeColor="accent6"/>
                <w:sz w:val="20"/>
                <w:szCs w:val="20"/>
                <w:shd w:val="clear" w:color="auto" w:fill="FFFFFF"/>
              </w:rPr>
              <w:t xml:space="preserve">Protein kinase superfamily protein : </w:t>
            </w:r>
            <w:r w:rsidRPr="00911BD0">
              <w:rPr>
                <w:rFonts w:ascii="Univers" w:hAnsi="Univers"/>
                <w:color w:val="70AD47" w:themeColor="accent6"/>
                <w:sz w:val="18"/>
                <w:szCs w:val="18"/>
                <w:shd w:val="clear" w:color="auto" w:fill="FFFFFF"/>
              </w:rPr>
              <w:t xml:space="preserve">enhanced disease resistance 1 (EDR1) confers resistance to powdery mildew disease caused by the fungus Erysiphe </w:t>
            </w:r>
            <w:proofErr w:type="spellStart"/>
            <w:r w:rsidRPr="00911BD0">
              <w:rPr>
                <w:rFonts w:ascii="Univers" w:hAnsi="Univers"/>
                <w:color w:val="70AD47" w:themeColor="accent6"/>
                <w:sz w:val="18"/>
                <w:szCs w:val="18"/>
                <w:shd w:val="clear" w:color="auto" w:fill="FFFFFF"/>
              </w:rPr>
              <w:t>cichoracearum</w:t>
            </w:r>
            <w:proofErr w:type="spellEnd"/>
            <w:r w:rsidRPr="00911BD0">
              <w:rPr>
                <w:rFonts w:ascii="Univers" w:hAnsi="Univers"/>
                <w:color w:val="70AD47" w:themeColor="accent6"/>
                <w:sz w:val="18"/>
                <w:szCs w:val="18"/>
                <w:shd w:val="clear" w:color="auto" w:fill="FFFFFF"/>
              </w:rPr>
              <w:t xml:space="preserve"> The mRNA is cell-to-cell mobile.</w:t>
            </w:r>
          </w:p>
        </w:tc>
      </w:tr>
      <w:tr w:rsidR="00C86905" w:rsidRPr="00DC3681" w:rsidTr="00390DA9">
        <w:trPr>
          <w:trHeight w:val="564"/>
        </w:trPr>
        <w:tc>
          <w:tcPr>
            <w:tcW w:w="1086" w:type="pct"/>
            <w:vAlign w:val="center"/>
          </w:tcPr>
          <w:p w:rsidR="00C86905" w:rsidRPr="00EF2D9F" w:rsidRDefault="007723FC" w:rsidP="007723FC">
            <w:pPr>
              <w:jc w:val="center"/>
              <w:rPr>
                <w:rFonts w:eastAsiaTheme="majorEastAsia"/>
                <w:color w:val="000000" w:themeColor="text1"/>
                <w:sz w:val="20"/>
                <w:szCs w:val="20"/>
                <w:highlight w:val="cyan"/>
                <w:lang w:val="en-US"/>
              </w:rPr>
            </w:pPr>
            <w:r w:rsidRPr="00EF2D9F">
              <w:rPr>
                <w:rFonts w:ascii="DejaVu Sans" w:hAnsi="DejaVu Sans"/>
                <w:color w:val="000000"/>
                <w:sz w:val="17"/>
                <w:szCs w:val="17"/>
                <w:highlight w:val="cyan"/>
              </w:rPr>
              <w:t xml:space="preserve">"Chr1_2829344" </w:t>
            </w:r>
          </w:p>
        </w:tc>
        <w:tc>
          <w:tcPr>
            <w:tcW w:w="688" w:type="pct"/>
            <w:vAlign w:val="center"/>
          </w:tcPr>
          <w:p w:rsidR="00C86905" w:rsidRPr="00EF2D9F" w:rsidRDefault="00EF2D9F" w:rsidP="00390DA9">
            <w:pPr>
              <w:jc w:val="center"/>
              <w:rPr>
                <w:rFonts w:eastAsiaTheme="majorEastAsia"/>
                <w:color w:val="000000" w:themeColor="text1"/>
                <w:sz w:val="20"/>
                <w:szCs w:val="20"/>
                <w:highlight w:val="cyan"/>
                <w:lang w:val="en-US"/>
              </w:rPr>
            </w:pPr>
            <w:r w:rsidRPr="00EF2D9F">
              <w:rPr>
                <w:rFonts w:ascii="Univers" w:hAnsi="Univers"/>
                <w:color w:val="333333"/>
                <w:sz w:val="20"/>
                <w:szCs w:val="20"/>
                <w:highlight w:val="cyan"/>
                <w:shd w:val="clear" w:color="auto" w:fill="FFFFFF"/>
              </w:rPr>
              <w:t>AT1G08840</w:t>
            </w:r>
          </w:p>
        </w:tc>
        <w:tc>
          <w:tcPr>
            <w:tcW w:w="3226" w:type="pct"/>
          </w:tcPr>
          <w:p w:rsidR="00EF2D9F" w:rsidRPr="00EF2D9F" w:rsidRDefault="00EF2D9F" w:rsidP="00EF2D9F">
            <w:pPr>
              <w:textAlignment w:val="top"/>
              <w:rPr>
                <w:rFonts w:ascii="Univers" w:hAnsi="Univers"/>
                <w:color w:val="333333"/>
                <w:sz w:val="18"/>
                <w:szCs w:val="18"/>
                <w:highlight w:val="cyan"/>
              </w:rPr>
            </w:pPr>
            <w:r w:rsidRPr="00EF2D9F">
              <w:rPr>
                <w:rFonts w:ascii="Univers" w:hAnsi="Univers"/>
                <w:color w:val="333333"/>
                <w:sz w:val="18"/>
                <w:szCs w:val="18"/>
                <w:highlight w:val="cyan"/>
              </w:rPr>
              <w:t>DNA replication helicase : Encodes a homolog of human and yeast DNA2. Mutants have increased sensitivity to DNA damage stress.</w:t>
            </w:r>
          </w:p>
          <w:p w:rsidR="00EF2D9F" w:rsidRPr="00EF2D9F" w:rsidRDefault="00EF2D9F" w:rsidP="00EF2D9F">
            <w:pPr>
              <w:rPr>
                <w:highlight w:val="cyan"/>
              </w:rPr>
            </w:pPr>
          </w:p>
          <w:p w:rsidR="00C86905" w:rsidRPr="00EF2D9F" w:rsidRDefault="00C86905" w:rsidP="00390DA9">
            <w:pPr>
              <w:rPr>
                <w:rFonts w:eastAsiaTheme="majorEastAsia"/>
                <w:color w:val="000000" w:themeColor="text1"/>
                <w:sz w:val="20"/>
                <w:szCs w:val="20"/>
                <w:highlight w:val="cyan"/>
                <w:lang w:val="en-US"/>
              </w:rPr>
            </w:pPr>
          </w:p>
        </w:tc>
      </w:tr>
      <w:tr w:rsidR="00C86905" w:rsidRPr="00DC3681" w:rsidTr="00390DA9">
        <w:trPr>
          <w:trHeight w:val="564"/>
        </w:trPr>
        <w:tc>
          <w:tcPr>
            <w:tcW w:w="1086" w:type="pct"/>
            <w:vAlign w:val="center"/>
          </w:tcPr>
          <w:p w:rsidR="00C86905" w:rsidRPr="00EF2D9F" w:rsidRDefault="007723FC" w:rsidP="007723FC">
            <w:pPr>
              <w:jc w:val="center"/>
              <w:rPr>
                <w:rFonts w:eastAsiaTheme="majorEastAsia"/>
                <w:color w:val="000000" w:themeColor="text1"/>
                <w:sz w:val="20"/>
                <w:szCs w:val="20"/>
                <w:highlight w:val="cyan"/>
                <w:lang w:val="en-US"/>
              </w:rPr>
            </w:pPr>
            <w:r w:rsidRPr="00EF2D9F">
              <w:rPr>
                <w:rFonts w:ascii="DejaVu Sans" w:hAnsi="DejaVu Sans"/>
                <w:color w:val="000000"/>
                <w:sz w:val="17"/>
                <w:szCs w:val="17"/>
                <w:highlight w:val="cyan"/>
              </w:rPr>
              <w:t xml:space="preserve">"Chr1_2836038" </w:t>
            </w:r>
          </w:p>
        </w:tc>
        <w:tc>
          <w:tcPr>
            <w:tcW w:w="688" w:type="pct"/>
            <w:vAlign w:val="center"/>
          </w:tcPr>
          <w:p w:rsidR="00C86905" w:rsidRPr="00EF2D9F" w:rsidRDefault="00EF2D9F" w:rsidP="00390DA9">
            <w:pPr>
              <w:jc w:val="center"/>
              <w:rPr>
                <w:rFonts w:eastAsiaTheme="majorEastAsia"/>
                <w:color w:val="000000" w:themeColor="text1"/>
                <w:sz w:val="20"/>
                <w:szCs w:val="20"/>
                <w:highlight w:val="cyan"/>
                <w:lang w:val="en-US"/>
              </w:rPr>
            </w:pPr>
            <w:r w:rsidRPr="00EF2D9F">
              <w:rPr>
                <w:rFonts w:ascii="Univers" w:hAnsi="Univers"/>
                <w:color w:val="333333"/>
                <w:sz w:val="20"/>
                <w:szCs w:val="20"/>
                <w:highlight w:val="cyan"/>
                <w:shd w:val="clear" w:color="auto" w:fill="FFFFFF"/>
              </w:rPr>
              <w:t>AT1G08840</w:t>
            </w:r>
          </w:p>
        </w:tc>
        <w:tc>
          <w:tcPr>
            <w:tcW w:w="3226" w:type="pct"/>
          </w:tcPr>
          <w:p w:rsidR="00EF2D9F" w:rsidRPr="00EF2D9F" w:rsidRDefault="00EF2D9F" w:rsidP="00EF2D9F">
            <w:pPr>
              <w:textAlignment w:val="top"/>
              <w:rPr>
                <w:rFonts w:ascii="Univers" w:hAnsi="Univers"/>
                <w:color w:val="333333"/>
                <w:sz w:val="18"/>
                <w:szCs w:val="18"/>
                <w:highlight w:val="cyan"/>
              </w:rPr>
            </w:pPr>
            <w:r w:rsidRPr="00EF2D9F">
              <w:rPr>
                <w:rFonts w:ascii="Univers" w:hAnsi="Univers"/>
                <w:color w:val="333333"/>
                <w:sz w:val="18"/>
                <w:szCs w:val="18"/>
                <w:highlight w:val="cyan"/>
              </w:rPr>
              <w:t>DNA replication helicase : Encodes a homolog of human and yeast DNA2. Mutants have increased sensitivity to DNA damage stress.</w:t>
            </w:r>
          </w:p>
          <w:p w:rsidR="00C86905" w:rsidRPr="00EF2D9F" w:rsidRDefault="00C86905" w:rsidP="00390DA9">
            <w:pPr>
              <w:rPr>
                <w:rFonts w:eastAsiaTheme="majorEastAsia"/>
                <w:color w:val="000000" w:themeColor="text1"/>
                <w:sz w:val="20"/>
                <w:szCs w:val="20"/>
                <w:highlight w:val="cyan"/>
                <w:lang w:val="en-US"/>
              </w:rPr>
            </w:pPr>
          </w:p>
        </w:tc>
      </w:tr>
      <w:tr w:rsidR="00C86905" w:rsidRPr="00DC3681" w:rsidTr="00390DA9">
        <w:trPr>
          <w:trHeight w:val="535"/>
        </w:trPr>
        <w:tc>
          <w:tcPr>
            <w:tcW w:w="1086" w:type="pct"/>
            <w:vAlign w:val="center"/>
          </w:tcPr>
          <w:p w:rsidR="00C86905" w:rsidRPr="004105FB" w:rsidRDefault="007723FC" w:rsidP="007723FC">
            <w:pPr>
              <w:jc w:val="center"/>
              <w:rPr>
                <w:rFonts w:eastAsiaTheme="majorEastAsia"/>
                <w:color w:val="000000" w:themeColor="text1"/>
                <w:sz w:val="20"/>
                <w:szCs w:val="20"/>
                <w:lang w:val="en-US"/>
              </w:rPr>
            </w:pPr>
            <w:r w:rsidRPr="007723FC">
              <w:rPr>
                <w:rFonts w:ascii="DejaVu Sans" w:hAnsi="DejaVu Sans"/>
                <w:color w:val="000000"/>
                <w:sz w:val="17"/>
                <w:szCs w:val="17"/>
              </w:rPr>
              <w:t xml:space="preserve">"Chr1_2840166" </w:t>
            </w:r>
          </w:p>
        </w:tc>
        <w:tc>
          <w:tcPr>
            <w:tcW w:w="688" w:type="pct"/>
            <w:vAlign w:val="center"/>
          </w:tcPr>
          <w:p w:rsidR="00C86905" w:rsidRPr="004105FB" w:rsidRDefault="00EF2D9F" w:rsidP="00390DA9">
            <w:pPr>
              <w:jc w:val="center"/>
              <w:rPr>
                <w:rFonts w:eastAsiaTheme="majorEastAsia"/>
                <w:color w:val="000000" w:themeColor="text1"/>
                <w:sz w:val="20"/>
                <w:szCs w:val="20"/>
                <w:lang w:val="en-US"/>
              </w:rPr>
            </w:pPr>
            <w:r>
              <w:rPr>
                <w:rFonts w:ascii="Univers" w:hAnsi="Univers"/>
                <w:color w:val="333333"/>
                <w:sz w:val="20"/>
                <w:szCs w:val="20"/>
                <w:shd w:val="clear" w:color="auto" w:fill="FFFFFF"/>
              </w:rPr>
              <w:t>AT1G08845</w:t>
            </w:r>
          </w:p>
        </w:tc>
        <w:tc>
          <w:tcPr>
            <w:tcW w:w="3226" w:type="pct"/>
          </w:tcPr>
          <w:p w:rsidR="00C86905" w:rsidRPr="004105FB" w:rsidRDefault="008F0716" w:rsidP="00390DA9">
            <w:pPr>
              <w:rPr>
                <w:rFonts w:eastAsiaTheme="majorEastAsia"/>
                <w:color w:val="000000" w:themeColor="text1"/>
                <w:sz w:val="20"/>
                <w:szCs w:val="20"/>
                <w:lang w:val="en-US"/>
              </w:rPr>
            </w:pPr>
            <w:r>
              <w:rPr>
                <w:rFonts w:ascii="Univers" w:hAnsi="Univers"/>
                <w:color w:val="333333"/>
                <w:sz w:val="20"/>
                <w:szCs w:val="20"/>
                <w:shd w:val="clear" w:color="auto" w:fill="FFFFFF"/>
              </w:rPr>
              <w:t xml:space="preserve">Ribosomal L18p/L5e family protein : </w:t>
            </w:r>
            <w:r>
              <w:rPr>
                <w:rFonts w:ascii="Univers" w:hAnsi="Univers"/>
                <w:color w:val="333333"/>
                <w:sz w:val="18"/>
                <w:szCs w:val="18"/>
              </w:rPr>
              <w:t>Member of the uL18 RNA-binding protein family. uL18 proteins share a short structurally conserved domain that binds the 5S rRNA and allow its incorporation into ribosomes.</w:t>
            </w:r>
          </w:p>
        </w:tc>
      </w:tr>
      <w:tr w:rsidR="00C86905" w:rsidRPr="00DC3681" w:rsidTr="00390DA9">
        <w:trPr>
          <w:trHeight w:val="535"/>
        </w:trPr>
        <w:tc>
          <w:tcPr>
            <w:tcW w:w="1086" w:type="pct"/>
            <w:vAlign w:val="center"/>
          </w:tcPr>
          <w:p w:rsidR="007723FC" w:rsidRPr="007723FC" w:rsidRDefault="007723FC" w:rsidP="007723FC">
            <w:pPr>
              <w:jc w:val="center"/>
              <w:rPr>
                <w:rFonts w:ascii="DejaVu Sans" w:hAnsi="DejaVu Sans"/>
                <w:color w:val="000000"/>
                <w:sz w:val="17"/>
                <w:szCs w:val="17"/>
              </w:rPr>
            </w:pPr>
            <w:r w:rsidRPr="007723FC">
              <w:rPr>
                <w:rFonts w:ascii="DejaVu Sans" w:hAnsi="DejaVu Sans"/>
                <w:color w:val="000000"/>
                <w:sz w:val="17"/>
                <w:szCs w:val="17"/>
              </w:rPr>
              <w:t>"Chr1_2881735"</w:t>
            </w:r>
          </w:p>
          <w:p w:rsidR="00C86905" w:rsidRPr="004105FB" w:rsidRDefault="00C86905" w:rsidP="007723FC">
            <w:pPr>
              <w:jc w:val="center"/>
              <w:rPr>
                <w:rFonts w:eastAsiaTheme="majorEastAsia"/>
                <w:color w:val="000000" w:themeColor="text1"/>
                <w:sz w:val="20"/>
                <w:szCs w:val="20"/>
                <w:lang w:val="en-US"/>
              </w:rPr>
            </w:pPr>
          </w:p>
        </w:tc>
        <w:tc>
          <w:tcPr>
            <w:tcW w:w="688" w:type="pct"/>
            <w:vAlign w:val="center"/>
          </w:tcPr>
          <w:p w:rsidR="00C86905" w:rsidRPr="004105FB" w:rsidRDefault="008F0716" w:rsidP="00390DA9">
            <w:pPr>
              <w:jc w:val="center"/>
              <w:rPr>
                <w:rFonts w:eastAsiaTheme="majorEastAsia"/>
                <w:color w:val="000000" w:themeColor="text1"/>
                <w:sz w:val="20"/>
                <w:szCs w:val="20"/>
                <w:lang w:val="en-US"/>
              </w:rPr>
            </w:pPr>
            <w:r>
              <w:rPr>
                <w:rFonts w:ascii="Univers" w:hAnsi="Univers"/>
                <w:color w:val="333333"/>
                <w:sz w:val="20"/>
                <w:szCs w:val="20"/>
                <w:shd w:val="clear" w:color="auto" w:fill="FFFFFF"/>
              </w:rPr>
              <w:t>AT1G08960</w:t>
            </w:r>
          </w:p>
        </w:tc>
        <w:tc>
          <w:tcPr>
            <w:tcW w:w="3226" w:type="pct"/>
          </w:tcPr>
          <w:p w:rsidR="008F0716" w:rsidRDefault="008F0716" w:rsidP="008F0716">
            <w:pPr>
              <w:shd w:val="clear" w:color="auto" w:fill="FFFFFF"/>
              <w:textAlignment w:val="top"/>
              <w:rPr>
                <w:rFonts w:ascii="Univers" w:hAnsi="Univers"/>
                <w:color w:val="333333"/>
                <w:sz w:val="18"/>
                <w:szCs w:val="18"/>
              </w:rPr>
            </w:pPr>
            <w:r>
              <w:rPr>
                <w:rFonts w:ascii="Univers" w:hAnsi="Univers"/>
                <w:color w:val="333333"/>
                <w:sz w:val="20"/>
                <w:szCs w:val="20"/>
                <w:shd w:val="clear" w:color="auto" w:fill="FFFFFF"/>
              </w:rPr>
              <w:t xml:space="preserve">cation exchanger 11 : </w:t>
            </w:r>
            <w:r>
              <w:rPr>
                <w:rFonts w:ascii="Univers" w:hAnsi="Univers"/>
                <w:color w:val="333333"/>
                <w:sz w:val="18"/>
                <w:szCs w:val="18"/>
              </w:rPr>
              <w:t>Encodes a member of the Potassium-dependent sodium-calcium exchanger like-family that localizes to the plasma membrane and nuclear periphery and has a role in mediating high-af</w:t>
            </w:r>
            <w:r>
              <w:rPr>
                <w:rFonts w:ascii="Arial" w:hAnsi="Arial" w:cs="Arial"/>
                <w:color w:val="333333"/>
                <w:sz w:val="18"/>
                <w:szCs w:val="18"/>
              </w:rPr>
              <w:t>ﬁ</w:t>
            </w:r>
            <w:r>
              <w:rPr>
                <w:rFonts w:ascii="Univers" w:hAnsi="Univers"/>
                <w:color w:val="333333"/>
                <w:sz w:val="18"/>
                <w:szCs w:val="18"/>
              </w:rPr>
              <w:t>nity K+ uptake and Na+ transport in yeast.</w:t>
            </w:r>
          </w:p>
          <w:p w:rsidR="00C86905" w:rsidRPr="004105FB" w:rsidRDefault="00C86905" w:rsidP="00390DA9">
            <w:pPr>
              <w:rPr>
                <w:rFonts w:eastAsiaTheme="majorEastAsia"/>
                <w:color w:val="000000" w:themeColor="text1"/>
                <w:sz w:val="20"/>
                <w:szCs w:val="20"/>
                <w:lang w:val="en-US"/>
              </w:rPr>
            </w:pPr>
          </w:p>
        </w:tc>
      </w:tr>
      <w:tr w:rsidR="008F0716" w:rsidRPr="00DC3681" w:rsidTr="00390DA9">
        <w:trPr>
          <w:trHeight w:val="535"/>
        </w:trPr>
        <w:tc>
          <w:tcPr>
            <w:tcW w:w="1086" w:type="pct"/>
            <w:vAlign w:val="center"/>
          </w:tcPr>
          <w:p w:rsidR="008F0716" w:rsidRPr="004105FB" w:rsidRDefault="008F0716" w:rsidP="00390DA9">
            <w:pPr>
              <w:jc w:val="center"/>
              <w:rPr>
                <w:rFonts w:eastAsiaTheme="majorEastAsia"/>
                <w:color w:val="000000" w:themeColor="text1"/>
                <w:sz w:val="20"/>
                <w:szCs w:val="20"/>
                <w:lang w:val="en-US"/>
              </w:rPr>
            </w:pPr>
            <w:r w:rsidRPr="007723FC">
              <w:rPr>
                <w:rFonts w:ascii="DejaVu Sans" w:hAnsi="DejaVu Sans"/>
                <w:color w:val="000000"/>
                <w:sz w:val="17"/>
                <w:szCs w:val="17"/>
              </w:rPr>
              <w:t xml:space="preserve">"Chr1_3190241" </w:t>
            </w:r>
          </w:p>
        </w:tc>
        <w:tc>
          <w:tcPr>
            <w:tcW w:w="688" w:type="pct"/>
            <w:vAlign w:val="center"/>
          </w:tcPr>
          <w:p w:rsidR="008F0716" w:rsidRPr="008F0716" w:rsidRDefault="008F0716" w:rsidP="008F0716">
            <w:pPr>
              <w:jc w:val="center"/>
              <w:rPr>
                <w:rFonts w:ascii="Univers" w:hAnsi="Univers"/>
                <w:color w:val="333333"/>
                <w:sz w:val="20"/>
                <w:szCs w:val="20"/>
                <w:shd w:val="clear" w:color="auto" w:fill="FFFFFF"/>
              </w:rPr>
            </w:pPr>
            <w:r>
              <w:rPr>
                <w:rFonts w:ascii="Univers" w:hAnsi="Univers"/>
                <w:color w:val="333333"/>
                <w:sz w:val="20"/>
                <w:szCs w:val="20"/>
                <w:shd w:val="clear" w:color="auto" w:fill="FFFFFF"/>
              </w:rPr>
              <w:t>AT1G09820</w:t>
            </w:r>
          </w:p>
        </w:tc>
        <w:tc>
          <w:tcPr>
            <w:tcW w:w="3226" w:type="pct"/>
          </w:tcPr>
          <w:p w:rsidR="008F0716" w:rsidRPr="004105FB" w:rsidRDefault="004D7F55" w:rsidP="00390DA9">
            <w:pPr>
              <w:rPr>
                <w:rFonts w:eastAsiaTheme="majorEastAsia"/>
                <w:color w:val="000000" w:themeColor="text1"/>
                <w:sz w:val="20"/>
                <w:szCs w:val="20"/>
                <w:lang w:val="en-US"/>
              </w:rPr>
            </w:pPr>
            <w:r>
              <w:rPr>
                <w:rFonts w:ascii="Univers" w:hAnsi="Univers"/>
                <w:color w:val="333333"/>
                <w:sz w:val="20"/>
                <w:szCs w:val="20"/>
              </w:rPr>
              <w:t>Pentatricopeptide repeat (PPR-like) superfamily protein</w:t>
            </w:r>
          </w:p>
        </w:tc>
      </w:tr>
      <w:tr w:rsidR="00C86905" w:rsidRPr="00DC3681" w:rsidTr="00390DA9">
        <w:trPr>
          <w:trHeight w:val="535"/>
        </w:trPr>
        <w:tc>
          <w:tcPr>
            <w:tcW w:w="1086" w:type="pct"/>
            <w:vAlign w:val="center"/>
          </w:tcPr>
          <w:p w:rsidR="00C86905" w:rsidRPr="004105FB" w:rsidRDefault="007723FC" w:rsidP="00390DA9">
            <w:pPr>
              <w:jc w:val="center"/>
              <w:rPr>
                <w:rFonts w:eastAsiaTheme="majorEastAsia"/>
                <w:color w:val="000000" w:themeColor="text1"/>
                <w:sz w:val="20"/>
                <w:szCs w:val="20"/>
                <w:lang w:val="en-US"/>
              </w:rPr>
            </w:pPr>
            <w:r w:rsidRPr="007723FC">
              <w:rPr>
                <w:rFonts w:ascii="DejaVu Sans" w:hAnsi="DejaVu Sans"/>
                <w:color w:val="000000"/>
                <w:sz w:val="17"/>
                <w:szCs w:val="17"/>
              </w:rPr>
              <w:t>"Chr1_9481923"</w:t>
            </w:r>
          </w:p>
        </w:tc>
        <w:tc>
          <w:tcPr>
            <w:tcW w:w="688" w:type="pct"/>
            <w:vAlign w:val="center"/>
          </w:tcPr>
          <w:p w:rsidR="00C86905" w:rsidRDefault="004D7F55" w:rsidP="00390DA9">
            <w:pPr>
              <w:jc w:val="center"/>
              <w:rPr>
                <w:rFonts w:ascii="Univers" w:hAnsi="Univers"/>
                <w:color w:val="333333"/>
                <w:sz w:val="20"/>
                <w:szCs w:val="20"/>
                <w:shd w:val="clear" w:color="auto" w:fill="FFFFFF"/>
              </w:rPr>
            </w:pPr>
            <w:r>
              <w:rPr>
                <w:rFonts w:ascii="Univers" w:hAnsi="Univers"/>
                <w:color w:val="333333"/>
                <w:sz w:val="20"/>
                <w:szCs w:val="20"/>
                <w:shd w:val="clear" w:color="auto" w:fill="FFFFFF"/>
              </w:rPr>
              <w:t>AT1G27290</w:t>
            </w:r>
          </w:p>
          <w:p w:rsidR="004D7F55" w:rsidRPr="004105FB" w:rsidRDefault="004D7F55" w:rsidP="004D7F55">
            <w:pPr>
              <w:rPr>
                <w:rFonts w:eastAsiaTheme="majorEastAsia"/>
                <w:color w:val="000000" w:themeColor="text1"/>
                <w:sz w:val="20"/>
                <w:szCs w:val="20"/>
                <w:lang w:val="en-US"/>
              </w:rPr>
            </w:pPr>
          </w:p>
        </w:tc>
        <w:tc>
          <w:tcPr>
            <w:tcW w:w="3226" w:type="pct"/>
          </w:tcPr>
          <w:p w:rsidR="00C86905" w:rsidRPr="004105FB" w:rsidRDefault="004D7F55" w:rsidP="00390DA9">
            <w:pPr>
              <w:rPr>
                <w:rFonts w:eastAsiaTheme="majorEastAsia"/>
                <w:color w:val="000000" w:themeColor="text1"/>
                <w:sz w:val="20"/>
                <w:szCs w:val="20"/>
                <w:lang w:val="en-US"/>
              </w:rPr>
            </w:pPr>
            <w:r>
              <w:rPr>
                <w:rFonts w:ascii="Univers" w:hAnsi="Univers"/>
                <w:color w:val="333333"/>
                <w:sz w:val="18"/>
                <w:szCs w:val="18"/>
              </w:rPr>
              <w:t>transmembrane protein</w:t>
            </w:r>
          </w:p>
        </w:tc>
      </w:tr>
    </w:tbl>
    <w:p w:rsidR="00C86905" w:rsidRDefault="00C86905">
      <w:pPr>
        <w:rPr>
          <w:sz w:val="20"/>
          <w:szCs w:val="20"/>
        </w:rPr>
      </w:pPr>
    </w:p>
    <w:p w:rsidR="0009359E" w:rsidRDefault="0009359E">
      <w:pPr>
        <w:rPr>
          <w:sz w:val="20"/>
          <w:szCs w:val="20"/>
        </w:rPr>
      </w:pPr>
    </w:p>
    <w:p w:rsidR="0009359E" w:rsidRDefault="0009359E">
      <w:pPr>
        <w:rPr>
          <w:sz w:val="20"/>
          <w:szCs w:val="20"/>
        </w:rPr>
      </w:pPr>
      <w:r>
        <w:rPr>
          <w:sz w:val="20"/>
          <w:szCs w:val="20"/>
        </w:rPr>
        <w:t>Error Rates</w:t>
      </w:r>
    </w:p>
    <w:p w:rsidR="0009359E" w:rsidRPr="0009359E" w:rsidRDefault="0009359E" w:rsidP="0009359E">
      <w:pPr>
        <w:rPr>
          <w:sz w:val="20"/>
          <w:szCs w:val="20"/>
        </w:rPr>
      </w:pPr>
      <w:r w:rsidRPr="0009359E">
        <w:rPr>
          <w:sz w:val="20"/>
          <w:szCs w:val="20"/>
        </w:rPr>
        <w:t>[1] "\</w:t>
      </w:r>
      <w:proofErr w:type="spellStart"/>
      <w:r w:rsidRPr="0009359E">
        <w:rPr>
          <w:sz w:val="20"/>
          <w:szCs w:val="20"/>
        </w:rPr>
        <w:t>nRMSE</w:t>
      </w:r>
      <w:proofErr w:type="spellEnd"/>
      <w:r w:rsidRPr="0009359E">
        <w:rPr>
          <w:sz w:val="20"/>
          <w:szCs w:val="20"/>
        </w:rPr>
        <w:t xml:space="preserve"> results: 4.85730351476308"</w:t>
      </w:r>
    </w:p>
    <w:p w:rsidR="0009359E" w:rsidRPr="0009359E" w:rsidRDefault="0009359E" w:rsidP="0009359E">
      <w:pPr>
        <w:rPr>
          <w:sz w:val="20"/>
          <w:szCs w:val="20"/>
        </w:rPr>
      </w:pPr>
      <w:r w:rsidRPr="0009359E">
        <w:rPr>
          <w:sz w:val="20"/>
          <w:szCs w:val="20"/>
        </w:rPr>
        <w:t>[1] "\</w:t>
      </w:r>
      <w:proofErr w:type="spellStart"/>
      <w:r w:rsidRPr="0009359E">
        <w:rPr>
          <w:sz w:val="20"/>
          <w:szCs w:val="20"/>
        </w:rPr>
        <w:t>nR</w:t>
      </w:r>
      <w:proofErr w:type="spellEnd"/>
      <w:r w:rsidRPr="0009359E">
        <w:rPr>
          <w:sz w:val="20"/>
          <w:szCs w:val="20"/>
        </w:rPr>
        <w:t>-squared results: 0.292841384663739"</w:t>
      </w:r>
    </w:p>
    <w:p w:rsidR="0009359E" w:rsidRPr="0009359E" w:rsidRDefault="0009359E" w:rsidP="0009359E">
      <w:pPr>
        <w:rPr>
          <w:sz w:val="20"/>
          <w:szCs w:val="20"/>
        </w:rPr>
      </w:pPr>
    </w:p>
    <w:p w:rsidR="0009359E" w:rsidRPr="0009359E" w:rsidRDefault="0009359E" w:rsidP="0009359E">
      <w:pPr>
        <w:rPr>
          <w:sz w:val="20"/>
          <w:szCs w:val="20"/>
        </w:rPr>
      </w:pPr>
      <w:r w:rsidRPr="0009359E">
        <w:rPr>
          <w:sz w:val="20"/>
          <w:szCs w:val="20"/>
        </w:rPr>
        <w:t>Error rate for: FRI</w:t>
      </w:r>
    </w:p>
    <w:p w:rsidR="0009359E" w:rsidRPr="0009359E" w:rsidRDefault="0009359E" w:rsidP="0009359E">
      <w:pPr>
        <w:rPr>
          <w:sz w:val="20"/>
          <w:szCs w:val="20"/>
        </w:rPr>
      </w:pPr>
      <w:r w:rsidRPr="0009359E">
        <w:rPr>
          <w:sz w:val="20"/>
          <w:szCs w:val="20"/>
        </w:rPr>
        <w:t xml:space="preserve"> Error rate for fit nuts:[1] "\</w:t>
      </w:r>
      <w:proofErr w:type="spellStart"/>
      <w:r w:rsidRPr="0009359E">
        <w:rPr>
          <w:sz w:val="20"/>
          <w:szCs w:val="20"/>
        </w:rPr>
        <w:t>nMSE</w:t>
      </w:r>
      <w:proofErr w:type="spellEnd"/>
      <w:r w:rsidRPr="0009359E">
        <w:rPr>
          <w:sz w:val="20"/>
          <w:szCs w:val="20"/>
        </w:rPr>
        <w:t xml:space="preserve"> results: 0.261615792103355"</w:t>
      </w:r>
    </w:p>
    <w:p w:rsidR="0009359E" w:rsidRPr="0009359E" w:rsidRDefault="0009359E" w:rsidP="0009359E">
      <w:pPr>
        <w:rPr>
          <w:sz w:val="20"/>
          <w:szCs w:val="20"/>
        </w:rPr>
      </w:pPr>
      <w:r w:rsidRPr="0009359E">
        <w:rPr>
          <w:sz w:val="20"/>
          <w:szCs w:val="20"/>
        </w:rPr>
        <w:t>[1] "\</w:t>
      </w:r>
      <w:proofErr w:type="spellStart"/>
      <w:r w:rsidRPr="0009359E">
        <w:rPr>
          <w:sz w:val="20"/>
          <w:szCs w:val="20"/>
        </w:rPr>
        <w:t>nRMSE</w:t>
      </w:r>
      <w:proofErr w:type="spellEnd"/>
      <w:r w:rsidRPr="0009359E">
        <w:rPr>
          <w:sz w:val="20"/>
          <w:szCs w:val="20"/>
        </w:rPr>
        <w:t xml:space="preserve"> results: 0.511483911871483"</w:t>
      </w:r>
    </w:p>
    <w:p w:rsidR="0009359E" w:rsidRPr="0009359E" w:rsidRDefault="0009359E" w:rsidP="0009359E">
      <w:pPr>
        <w:rPr>
          <w:sz w:val="20"/>
          <w:szCs w:val="20"/>
        </w:rPr>
      </w:pPr>
      <w:r w:rsidRPr="0009359E">
        <w:rPr>
          <w:sz w:val="20"/>
          <w:szCs w:val="20"/>
        </w:rPr>
        <w:t>[1] "\</w:t>
      </w:r>
      <w:proofErr w:type="spellStart"/>
      <w:r w:rsidRPr="0009359E">
        <w:rPr>
          <w:sz w:val="20"/>
          <w:szCs w:val="20"/>
        </w:rPr>
        <w:t>nR</w:t>
      </w:r>
      <w:proofErr w:type="spellEnd"/>
      <w:r w:rsidRPr="0009359E">
        <w:rPr>
          <w:sz w:val="20"/>
          <w:szCs w:val="20"/>
        </w:rPr>
        <w:t>-squared results: 0.358578733947313"</w:t>
      </w:r>
    </w:p>
    <w:p w:rsidR="0009359E" w:rsidRPr="0009359E" w:rsidRDefault="0009359E" w:rsidP="0009359E">
      <w:pPr>
        <w:rPr>
          <w:sz w:val="20"/>
          <w:szCs w:val="20"/>
        </w:rPr>
      </w:pPr>
    </w:p>
    <w:p w:rsidR="0009359E" w:rsidRPr="0009359E" w:rsidRDefault="0009359E" w:rsidP="0009359E">
      <w:pPr>
        <w:rPr>
          <w:sz w:val="20"/>
          <w:szCs w:val="20"/>
        </w:rPr>
      </w:pPr>
      <w:r w:rsidRPr="0009359E">
        <w:rPr>
          <w:sz w:val="20"/>
          <w:szCs w:val="20"/>
        </w:rPr>
        <w:t xml:space="preserve"> Error rate for: FLC</w:t>
      </w:r>
    </w:p>
    <w:p w:rsidR="0009359E" w:rsidRPr="0009359E" w:rsidRDefault="0009359E" w:rsidP="0009359E">
      <w:pPr>
        <w:rPr>
          <w:sz w:val="20"/>
          <w:szCs w:val="20"/>
        </w:rPr>
      </w:pPr>
      <w:r w:rsidRPr="0009359E">
        <w:rPr>
          <w:sz w:val="20"/>
          <w:szCs w:val="20"/>
        </w:rPr>
        <w:t xml:space="preserve"> Error rate for fit nuts:[1] "\</w:t>
      </w:r>
      <w:proofErr w:type="spellStart"/>
      <w:r w:rsidRPr="0009359E">
        <w:rPr>
          <w:sz w:val="20"/>
          <w:szCs w:val="20"/>
        </w:rPr>
        <w:t>nMSE</w:t>
      </w:r>
      <w:proofErr w:type="spellEnd"/>
      <w:r w:rsidRPr="0009359E">
        <w:rPr>
          <w:sz w:val="20"/>
          <w:szCs w:val="20"/>
        </w:rPr>
        <w:t xml:space="preserve"> results: 0.312801938817856"</w:t>
      </w:r>
    </w:p>
    <w:p w:rsidR="0009359E" w:rsidRPr="0009359E" w:rsidRDefault="0009359E" w:rsidP="0009359E">
      <w:pPr>
        <w:rPr>
          <w:sz w:val="20"/>
          <w:szCs w:val="20"/>
        </w:rPr>
      </w:pPr>
      <w:r w:rsidRPr="0009359E">
        <w:rPr>
          <w:sz w:val="20"/>
          <w:szCs w:val="20"/>
        </w:rPr>
        <w:t>[1] "\</w:t>
      </w:r>
      <w:proofErr w:type="spellStart"/>
      <w:r w:rsidRPr="0009359E">
        <w:rPr>
          <w:sz w:val="20"/>
          <w:szCs w:val="20"/>
        </w:rPr>
        <w:t>nRMSE</w:t>
      </w:r>
      <w:proofErr w:type="spellEnd"/>
      <w:r w:rsidRPr="0009359E">
        <w:rPr>
          <w:sz w:val="20"/>
          <w:szCs w:val="20"/>
        </w:rPr>
        <w:t xml:space="preserve"> results: 0.559286991461321"</w:t>
      </w:r>
    </w:p>
    <w:p w:rsidR="0009359E" w:rsidRPr="00DC3681" w:rsidRDefault="0009359E" w:rsidP="0009359E">
      <w:pPr>
        <w:rPr>
          <w:sz w:val="20"/>
          <w:szCs w:val="20"/>
        </w:rPr>
      </w:pPr>
      <w:r w:rsidRPr="0009359E">
        <w:rPr>
          <w:sz w:val="20"/>
          <w:szCs w:val="20"/>
        </w:rPr>
        <w:t>[1] "\</w:t>
      </w:r>
      <w:proofErr w:type="spellStart"/>
      <w:r w:rsidRPr="0009359E">
        <w:rPr>
          <w:sz w:val="20"/>
          <w:szCs w:val="20"/>
        </w:rPr>
        <w:t>nR</w:t>
      </w:r>
      <w:proofErr w:type="spellEnd"/>
      <w:r w:rsidRPr="0009359E">
        <w:rPr>
          <w:sz w:val="20"/>
          <w:szCs w:val="20"/>
        </w:rPr>
        <w:t>-squared results: 0.643040447867527"</w:t>
      </w:r>
    </w:p>
    <w:sectPr w:rsidR="0009359E" w:rsidRPr="00DC36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ivers">
    <w:panose1 w:val="020B0503020202020204"/>
    <w:charset w:val="00"/>
    <w:family w:val="swiss"/>
    <w:pitch w:val="variable"/>
    <w:sig w:usb0="80000287" w:usb1="00000000" w:usb2="00000000" w:usb3="00000000" w:csb0="0000000F" w:csb1="00000000"/>
  </w:font>
  <w:font w:name="DejaVu Sans">
    <w:altName w:val="Verdan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F74E5"/>
    <w:multiLevelType w:val="hybridMultilevel"/>
    <w:tmpl w:val="A0D23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9623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3681"/>
    <w:rsid w:val="000070F3"/>
    <w:rsid w:val="0009359E"/>
    <w:rsid w:val="00094987"/>
    <w:rsid w:val="000B1639"/>
    <w:rsid w:val="000C4FC0"/>
    <w:rsid w:val="00145220"/>
    <w:rsid w:val="002F6104"/>
    <w:rsid w:val="00390DA9"/>
    <w:rsid w:val="003B0AAE"/>
    <w:rsid w:val="003E68B7"/>
    <w:rsid w:val="004105FB"/>
    <w:rsid w:val="004866BB"/>
    <w:rsid w:val="0049729E"/>
    <w:rsid w:val="004D7F55"/>
    <w:rsid w:val="00536F55"/>
    <w:rsid w:val="005848AD"/>
    <w:rsid w:val="005C0C83"/>
    <w:rsid w:val="005F0F0F"/>
    <w:rsid w:val="006000A4"/>
    <w:rsid w:val="006315C1"/>
    <w:rsid w:val="00662E09"/>
    <w:rsid w:val="006A549B"/>
    <w:rsid w:val="006B4A18"/>
    <w:rsid w:val="006D0B78"/>
    <w:rsid w:val="00727B9D"/>
    <w:rsid w:val="007723FC"/>
    <w:rsid w:val="0079234B"/>
    <w:rsid w:val="008F0716"/>
    <w:rsid w:val="008F6CC6"/>
    <w:rsid w:val="00904133"/>
    <w:rsid w:val="00911BD0"/>
    <w:rsid w:val="00A47CFB"/>
    <w:rsid w:val="00AA7486"/>
    <w:rsid w:val="00AC1E47"/>
    <w:rsid w:val="00B5798A"/>
    <w:rsid w:val="00BA5723"/>
    <w:rsid w:val="00C05C69"/>
    <w:rsid w:val="00C11C26"/>
    <w:rsid w:val="00C86905"/>
    <w:rsid w:val="00CA65B5"/>
    <w:rsid w:val="00CE5B03"/>
    <w:rsid w:val="00D457A7"/>
    <w:rsid w:val="00DC1786"/>
    <w:rsid w:val="00DC3681"/>
    <w:rsid w:val="00E8721C"/>
    <w:rsid w:val="00EC551F"/>
    <w:rsid w:val="00EF2D9F"/>
    <w:rsid w:val="00F7500C"/>
    <w:rsid w:val="00FA20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D32D7"/>
  <w15:docId w15:val="{C6DC0A36-2131-7244-AD7A-D00DAA1ED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716"/>
    <w:rPr>
      <w:rFonts w:ascii="Times New Roman" w:eastAsia="Times New Roman" w:hAnsi="Times New Roman" w:cs="Times New Roman"/>
      <w:lang w:eastAsia="en-GB"/>
    </w:rPr>
  </w:style>
  <w:style w:type="paragraph" w:styleId="Heading2">
    <w:name w:val="heading 2"/>
    <w:basedOn w:val="Normal"/>
    <w:next w:val="Normal"/>
    <w:link w:val="Heading2Char"/>
    <w:uiPriority w:val="9"/>
    <w:unhideWhenUsed/>
    <w:qFormat/>
    <w:rsid w:val="005C0C8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36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3681"/>
    <w:rPr>
      <w:color w:val="0563C1" w:themeColor="hyperlink"/>
      <w:u w:val="single"/>
    </w:rPr>
  </w:style>
  <w:style w:type="character" w:styleId="FollowedHyperlink">
    <w:name w:val="FollowedHyperlink"/>
    <w:basedOn w:val="DefaultParagraphFont"/>
    <w:uiPriority w:val="99"/>
    <w:semiHidden/>
    <w:unhideWhenUsed/>
    <w:rsid w:val="00DC3681"/>
    <w:rPr>
      <w:color w:val="954F72" w:themeColor="followedHyperlink"/>
      <w:u w:val="single"/>
    </w:rPr>
  </w:style>
  <w:style w:type="character" w:customStyle="1" w:styleId="Heading2Char">
    <w:name w:val="Heading 2 Char"/>
    <w:basedOn w:val="DefaultParagraphFont"/>
    <w:link w:val="Heading2"/>
    <w:uiPriority w:val="9"/>
    <w:rsid w:val="005C0C83"/>
    <w:rPr>
      <w:rFonts w:asciiTheme="majorHAnsi" w:eastAsiaTheme="majorEastAsia" w:hAnsiTheme="majorHAnsi" w:cstheme="majorBidi"/>
      <w:color w:val="2F5496" w:themeColor="accent1" w:themeShade="BF"/>
      <w:sz w:val="26"/>
      <w:szCs w:val="26"/>
      <w:lang w:eastAsia="en-GB"/>
    </w:rPr>
  </w:style>
  <w:style w:type="paragraph" w:styleId="ListParagraph">
    <w:name w:val="List Paragraph"/>
    <w:basedOn w:val="Normal"/>
    <w:uiPriority w:val="34"/>
    <w:qFormat/>
    <w:rsid w:val="005C0C83"/>
    <w:pPr>
      <w:ind w:left="720"/>
      <w:contextualSpacing/>
    </w:pPr>
  </w:style>
  <w:style w:type="character" w:styleId="Emphasis">
    <w:name w:val="Emphasis"/>
    <w:basedOn w:val="DefaultParagraphFont"/>
    <w:uiPriority w:val="20"/>
    <w:qFormat/>
    <w:rsid w:val="005C0C83"/>
    <w:rPr>
      <w:i/>
      <w:iCs/>
    </w:rPr>
  </w:style>
  <w:style w:type="character" w:styleId="UnresolvedMention">
    <w:name w:val="Unresolved Mention"/>
    <w:basedOn w:val="DefaultParagraphFont"/>
    <w:uiPriority w:val="99"/>
    <w:semiHidden/>
    <w:unhideWhenUsed/>
    <w:rsid w:val="00C869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030711">
      <w:bodyDiv w:val="1"/>
      <w:marLeft w:val="0"/>
      <w:marRight w:val="0"/>
      <w:marTop w:val="0"/>
      <w:marBottom w:val="0"/>
      <w:divBdr>
        <w:top w:val="none" w:sz="0" w:space="0" w:color="auto"/>
        <w:left w:val="none" w:sz="0" w:space="0" w:color="auto"/>
        <w:bottom w:val="none" w:sz="0" w:space="0" w:color="auto"/>
        <w:right w:val="none" w:sz="0" w:space="0" w:color="auto"/>
      </w:divBdr>
      <w:divsChild>
        <w:div w:id="491793210">
          <w:marLeft w:val="0"/>
          <w:marRight w:val="0"/>
          <w:marTop w:val="0"/>
          <w:marBottom w:val="0"/>
          <w:divBdr>
            <w:top w:val="none" w:sz="0" w:space="0" w:color="auto"/>
            <w:left w:val="none" w:sz="0" w:space="0" w:color="auto"/>
            <w:bottom w:val="none" w:sz="0" w:space="0" w:color="auto"/>
            <w:right w:val="none" w:sz="0" w:space="0" w:color="auto"/>
          </w:divBdr>
        </w:div>
      </w:divsChild>
    </w:div>
    <w:div w:id="302926587">
      <w:bodyDiv w:val="1"/>
      <w:marLeft w:val="0"/>
      <w:marRight w:val="0"/>
      <w:marTop w:val="0"/>
      <w:marBottom w:val="0"/>
      <w:divBdr>
        <w:top w:val="none" w:sz="0" w:space="0" w:color="auto"/>
        <w:left w:val="none" w:sz="0" w:space="0" w:color="auto"/>
        <w:bottom w:val="none" w:sz="0" w:space="0" w:color="auto"/>
        <w:right w:val="none" w:sz="0" w:space="0" w:color="auto"/>
      </w:divBdr>
      <w:divsChild>
        <w:div w:id="174734457">
          <w:marLeft w:val="0"/>
          <w:marRight w:val="0"/>
          <w:marTop w:val="0"/>
          <w:marBottom w:val="0"/>
          <w:divBdr>
            <w:top w:val="none" w:sz="0" w:space="0" w:color="auto"/>
            <w:left w:val="none" w:sz="0" w:space="0" w:color="auto"/>
            <w:bottom w:val="none" w:sz="0" w:space="0" w:color="auto"/>
            <w:right w:val="none" w:sz="0" w:space="0" w:color="auto"/>
          </w:divBdr>
        </w:div>
      </w:divsChild>
    </w:div>
    <w:div w:id="311787304">
      <w:bodyDiv w:val="1"/>
      <w:marLeft w:val="0"/>
      <w:marRight w:val="0"/>
      <w:marTop w:val="0"/>
      <w:marBottom w:val="0"/>
      <w:divBdr>
        <w:top w:val="none" w:sz="0" w:space="0" w:color="auto"/>
        <w:left w:val="none" w:sz="0" w:space="0" w:color="auto"/>
        <w:bottom w:val="none" w:sz="0" w:space="0" w:color="auto"/>
        <w:right w:val="none" w:sz="0" w:space="0" w:color="auto"/>
      </w:divBdr>
      <w:divsChild>
        <w:div w:id="542642104">
          <w:marLeft w:val="0"/>
          <w:marRight w:val="0"/>
          <w:marTop w:val="0"/>
          <w:marBottom w:val="0"/>
          <w:divBdr>
            <w:top w:val="single" w:sz="6" w:space="0" w:color="DDDDDD"/>
            <w:left w:val="single" w:sz="6" w:space="8" w:color="DDDDDD"/>
            <w:bottom w:val="single" w:sz="6" w:space="0" w:color="DDDDDD"/>
            <w:right w:val="single" w:sz="6" w:space="8" w:color="DDDDDD"/>
          </w:divBdr>
        </w:div>
        <w:div w:id="1455637149">
          <w:marLeft w:val="0"/>
          <w:marRight w:val="0"/>
          <w:marTop w:val="0"/>
          <w:marBottom w:val="0"/>
          <w:divBdr>
            <w:top w:val="single" w:sz="6" w:space="0" w:color="DDDDDD"/>
            <w:left w:val="single" w:sz="6" w:space="8" w:color="DDDDDD"/>
            <w:bottom w:val="single" w:sz="6" w:space="0" w:color="DDDDDD"/>
            <w:right w:val="single" w:sz="6" w:space="8" w:color="DDDDDD"/>
          </w:divBdr>
        </w:div>
      </w:divsChild>
    </w:div>
    <w:div w:id="344402576">
      <w:bodyDiv w:val="1"/>
      <w:marLeft w:val="0"/>
      <w:marRight w:val="0"/>
      <w:marTop w:val="0"/>
      <w:marBottom w:val="0"/>
      <w:divBdr>
        <w:top w:val="none" w:sz="0" w:space="0" w:color="auto"/>
        <w:left w:val="none" w:sz="0" w:space="0" w:color="auto"/>
        <w:bottom w:val="none" w:sz="0" w:space="0" w:color="auto"/>
        <w:right w:val="none" w:sz="0" w:space="0" w:color="auto"/>
      </w:divBdr>
      <w:divsChild>
        <w:div w:id="1047029777">
          <w:marLeft w:val="0"/>
          <w:marRight w:val="0"/>
          <w:marTop w:val="0"/>
          <w:marBottom w:val="0"/>
          <w:divBdr>
            <w:top w:val="none" w:sz="0" w:space="0" w:color="auto"/>
            <w:left w:val="none" w:sz="0" w:space="0" w:color="auto"/>
            <w:bottom w:val="none" w:sz="0" w:space="0" w:color="auto"/>
            <w:right w:val="none" w:sz="0" w:space="0" w:color="auto"/>
          </w:divBdr>
        </w:div>
      </w:divsChild>
    </w:div>
    <w:div w:id="367920142">
      <w:bodyDiv w:val="1"/>
      <w:marLeft w:val="0"/>
      <w:marRight w:val="0"/>
      <w:marTop w:val="0"/>
      <w:marBottom w:val="0"/>
      <w:divBdr>
        <w:top w:val="none" w:sz="0" w:space="0" w:color="auto"/>
        <w:left w:val="none" w:sz="0" w:space="0" w:color="auto"/>
        <w:bottom w:val="none" w:sz="0" w:space="0" w:color="auto"/>
        <w:right w:val="none" w:sz="0" w:space="0" w:color="auto"/>
      </w:divBdr>
      <w:divsChild>
        <w:div w:id="1170871124">
          <w:marLeft w:val="240"/>
          <w:marRight w:val="0"/>
          <w:marTop w:val="0"/>
          <w:marBottom w:val="30"/>
          <w:divBdr>
            <w:top w:val="none" w:sz="0" w:space="0" w:color="auto"/>
            <w:left w:val="none" w:sz="0" w:space="0" w:color="auto"/>
            <w:bottom w:val="none" w:sz="0" w:space="0" w:color="auto"/>
            <w:right w:val="none" w:sz="0" w:space="0" w:color="auto"/>
          </w:divBdr>
          <w:divsChild>
            <w:div w:id="1265528848">
              <w:marLeft w:val="0"/>
              <w:marRight w:val="0"/>
              <w:marTop w:val="0"/>
              <w:marBottom w:val="0"/>
              <w:divBdr>
                <w:top w:val="none" w:sz="0" w:space="0" w:color="auto"/>
                <w:left w:val="none" w:sz="0" w:space="0" w:color="auto"/>
                <w:bottom w:val="none" w:sz="0" w:space="0" w:color="auto"/>
                <w:right w:val="none" w:sz="0" w:space="0" w:color="auto"/>
              </w:divBdr>
              <w:divsChild>
                <w:div w:id="6163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403991">
      <w:bodyDiv w:val="1"/>
      <w:marLeft w:val="0"/>
      <w:marRight w:val="0"/>
      <w:marTop w:val="0"/>
      <w:marBottom w:val="0"/>
      <w:divBdr>
        <w:top w:val="none" w:sz="0" w:space="0" w:color="auto"/>
        <w:left w:val="none" w:sz="0" w:space="0" w:color="auto"/>
        <w:bottom w:val="none" w:sz="0" w:space="0" w:color="auto"/>
        <w:right w:val="none" w:sz="0" w:space="0" w:color="auto"/>
      </w:divBdr>
      <w:divsChild>
        <w:div w:id="769662856">
          <w:marLeft w:val="0"/>
          <w:marRight w:val="0"/>
          <w:marTop w:val="0"/>
          <w:marBottom w:val="0"/>
          <w:divBdr>
            <w:top w:val="none" w:sz="0" w:space="0" w:color="auto"/>
            <w:left w:val="none" w:sz="0" w:space="0" w:color="auto"/>
            <w:bottom w:val="none" w:sz="0" w:space="0" w:color="auto"/>
            <w:right w:val="none" w:sz="0" w:space="0" w:color="auto"/>
          </w:divBdr>
        </w:div>
      </w:divsChild>
    </w:div>
    <w:div w:id="735199910">
      <w:bodyDiv w:val="1"/>
      <w:marLeft w:val="0"/>
      <w:marRight w:val="0"/>
      <w:marTop w:val="0"/>
      <w:marBottom w:val="0"/>
      <w:divBdr>
        <w:top w:val="none" w:sz="0" w:space="0" w:color="auto"/>
        <w:left w:val="none" w:sz="0" w:space="0" w:color="auto"/>
        <w:bottom w:val="none" w:sz="0" w:space="0" w:color="auto"/>
        <w:right w:val="none" w:sz="0" w:space="0" w:color="auto"/>
      </w:divBdr>
      <w:divsChild>
        <w:div w:id="88354674">
          <w:marLeft w:val="0"/>
          <w:marRight w:val="0"/>
          <w:marTop w:val="0"/>
          <w:marBottom w:val="0"/>
          <w:divBdr>
            <w:top w:val="none" w:sz="0" w:space="0" w:color="auto"/>
            <w:left w:val="none" w:sz="0" w:space="0" w:color="auto"/>
            <w:bottom w:val="none" w:sz="0" w:space="0" w:color="auto"/>
            <w:right w:val="none" w:sz="0" w:space="0" w:color="auto"/>
          </w:divBdr>
        </w:div>
        <w:div w:id="257448273">
          <w:marLeft w:val="0"/>
          <w:marRight w:val="0"/>
          <w:marTop w:val="0"/>
          <w:marBottom w:val="0"/>
          <w:divBdr>
            <w:top w:val="none" w:sz="0" w:space="0" w:color="auto"/>
            <w:left w:val="none" w:sz="0" w:space="0" w:color="auto"/>
            <w:bottom w:val="none" w:sz="0" w:space="0" w:color="auto"/>
            <w:right w:val="none" w:sz="0" w:space="0" w:color="auto"/>
          </w:divBdr>
        </w:div>
        <w:div w:id="335037437">
          <w:marLeft w:val="0"/>
          <w:marRight w:val="0"/>
          <w:marTop w:val="0"/>
          <w:marBottom w:val="0"/>
          <w:divBdr>
            <w:top w:val="none" w:sz="0" w:space="0" w:color="auto"/>
            <w:left w:val="none" w:sz="0" w:space="0" w:color="auto"/>
            <w:bottom w:val="none" w:sz="0" w:space="0" w:color="auto"/>
            <w:right w:val="none" w:sz="0" w:space="0" w:color="auto"/>
          </w:divBdr>
        </w:div>
        <w:div w:id="341323312">
          <w:marLeft w:val="0"/>
          <w:marRight w:val="0"/>
          <w:marTop w:val="0"/>
          <w:marBottom w:val="0"/>
          <w:divBdr>
            <w:top w:val="none" w:sz="0" w:space="0" w:color="auto"/>
            <w:left w:val="none" w:sz="0" w:space="0" w:color="auto"/>
            <w:bottom w:val="none" w:sz="0" w:space="0" w:color="auto"/>
            <w:right w:val="none" w:sz="0" w:space="0" w:color="auto"/>
          </w:divBdr>
        </w:div>
        <w:div w:id="367030361">
          <w:marLeft w:val="0"/>
          <w:marRight w:val="0"/>
          <w:marTop w:val="0"/>
          <w:marBottom w:val="0"/>
          <w:divBdr>
            <w:top w:val="none" w:sz="0" w:space="0" w:color="auto"/>
            <w:left w:val="none" w:sz="0" w:space="0" w:color="auto"/>
            <w:bottom w:val="none" w:sz="0" w:space="0" w:color="auto"/>
            <w:right w:val="none" w:sz="0" w:space="0" w:color="auto"/>
          </w:divBdr>
        </w:div>
        <w:div w:id="374701604">
          <w:marLeft w:val="0"/>
          <w:marRight w:val="0"/>
          <w:marTop w:val="0"/>
          <w:marBottom w:val="0"/>
          <w:divBdr>
            <w:top w:val="none" w:sz="0" w:space="0" w:color="auto"/>
            <w:left w:val="none" w:sz="0" w:space="0" w:color="auto"/>
            <w:bottom w:val="none" w:sz="0" w:space="0" w:color="auto"/>
            <w:right w:val="none" w:sz="0" w:space="0" w:color="auto"/>
          </w:divBdr>
        </w:div>
        <w:div w:id="570696713">
          <w:marLeft w:val="0"/>
          <w:marRight w:val="0"/>
          <w:marTop w:val="0"/>
          <w:marBottom w:val="0"/>
          <w:divBdr>
            <w:top w:val="none" w:sz="0" w:space="0" w:color="auto"/>
            <w:left w:val="none" w:sz="0" w:space="0" w:color="auto"/>
            <w:bottom w:val="none" w:sz="0" w:space="0" w:color="auto"/>
            <w:right w:val="none" w:sz="0" w:space="0" w:color="auto"/>
          </w:divBdr>
        </w:div>
        <w:div w:id="770051802">
          <w:marLeft w:val="0"/>
          <w:marRight w:val="0"/>
          <w:marTop w:val="0"/>
          <w:marBottom w:val="0"/>
          <w:divBdr>
            <w:top w:val="none" w:sz="0" w:space="0" w:color="auto"/>
            <w:left w:val="none" w:sz="0" w:space="0" w:color="auto"/>
            <w:bottom w:val="none" w:sz="0" w:space="0" w:color="auto"/>
            <w:right w:val="none" w:sz="0" w:space="0" w:color="auto"/>
          </w:divBdr>
        </w:div>
        <w:div w:id="782921513">
          <w:marLeft w:val="0"/>
          <w:marRight w:val="0"/>
          <w:marTop w:val="0"/>
          <w:marBottom w:val="0"/>
          <w:divBdr>
            <w:top w:val="none" w:sz="0" w:space="0" w:color="auto"/>
            <w:left w:val="none" w:sz="0" w:space="0" w:color="auto"/>
            <w:bottom w:val="none" w:sz="0" w:space="0" w:color="auto"/>
            <w:right w:val="none" w:sz="0" w:space="0" w:color="auto"/>
          </w:divBdr>
        </w:div>
        <w:div w:id="834032342">
          <w:marLeft w:val="0"/>
          <w:marRight w:val="0"/>
          <w:marTop w:val="0"/>
          <w:marBottom w:val="0"/>
          <w:divBdr>
            <w:top w:val="none" w:sz="0" w:space="0" w:color="auto"/>
            <w:left w:val="none" w:sz="0" w:space="0" w:color="auto"/>
            <w:bottom w:val="none" w:sz="0" w:space="0" w:color="auto"/>
            <w:right w:val="none" w:sz="0" w:space="0" w:color="auto"/>
          </w:divBdr>
        </w:div>
        <w:div w:id="871112709">
          <w:marLeft w:val="0"/>
          <w:marRight w:val="0"/>
          <w:marTop w:val="0"/>
          <w:marBottom w:val="0"/>
          <w:divBdr>
            <w:top w:val="none" w:sz="0" w:space="0" w:color="auto"/>
            <w:left w:val="none" w:sz="0" w:space="0" w:color="auto"/>
            <w:bottom w:val="none" w:sz="0" w:space="0" w:color="auto"/>
            <w:right w:val="none" w:sz="0" w:space="0" w:color="auto"/>
          </w:divBdr>
        </w:div>
        <w:div w:id="957371644">
          <w:marLeft w:val="0"/>
          <w:marRight w:val="0"/>
          <w:marTop w:val="0"/>
          <w:marBottom w:val="0"/>
          <w:divBdr>
            <w:top w:val="none" w:sz="0" w:space="0" w:color="auto"/>
            <w:left w:val="none" w:sz="0" w:space="0" w:color="auto"/>
            <w:bottom w:val="none" w:sz="0" w:space="0" w:color="auto"/>
            <w:right w:val="none" w:sz="0" w:space="0" w:color="auto"/>
          </w:divBdr>
        </w:div>
        <w:div w:id="968242017">
          <w:marLeft w:val="0"/>
          <w:marRight w:val="0"/>
          <w:marTop w:val="0"/>
          <w:marBottom w:val="0"/>
          <w:divBdr>
            <w:top w:val="none" w:sz="0" w:space="0" w:color="auto"/>
            <w:left w:val="none" w:sz="0" w:space="0" w:color="auto"/>
            <w:bottom w:val="none" w:sz="0" w:space="0" w:color="auto"/>
            <w:right w:val="none" w:sz="0" w:space="0" w:color="auto"/>
          </w:divBdr>
        </w:div>
        <w:div w:id="1195970398">
          <w:marLeft w:val="0"/>
          <w:marRight w:val="0"/>
          <w:marTop w:val="0"/>
          <w:marBottom w:val="0"/>
          <w:divBdr>
            <w:top w:val="none" w:sz="0" w:space="0" w:color="auto"/>
            <w:left w:val="none" w:sz="0" w:space="0" w:color="auto"/>
            <w:bottom w:val="none" w:sz="0" w:space="0" w:color="auto"/>
            <w:right w:val="none" w:sz="0" w:space="0" w:color="auto"/>
          </w:divBdr>
        </w:div>
        <w:div w:id="1278757331">
          <w:marLeft w:val="0"/>
          <w:marRight w:val="0"/>
          <w:marTop w:val="0"/>
          <w:marBottom w:val="0"/>
          <w:divBdr>
            <w:top w:val="none" w:sz="0" w:space="0" w:color="auto"/>
            <w:left w:val="none" w:sz="0" w:space="0" w:color="auto"/>
            <w:bottom w:val="none" w:sz="0" w:space="0" w:color="auto"/>
            <w:right w:val="none" w:sz="0" w:space="0" w:color="auto"/>
          </w:divBdr>
        </w:div>
        <w:div w:id="1310017161">
          <w:marLeft w:val="0"/>
          <w:marRight w:val="0"/>
          <w:marTop w:val="0"/>
          <w:marBottom w:val="0"/>
          <w:divBdr>
            <w:top w:val="none" w:sz="0" w:space="0" w:color="auto"/>
            <w:left w:val="none" w:sz="0" w:space="0" w:color="auto"/>
            <w:bottom w:val="none" w:sz="0" w:space="0" w:color="auto"/>
            <w:right w:val="none" w:sz="0" w:space="0" w:color="auto"/>
          </w:divBdr>
        </w:div>
        <w:div w:id="1399473494">
          <w:marLeft w:val="0"/>
          <w:marRight w:val="0"/>
          <w:marTop w:val="0"/>
          <w:marBottom w:val="0"/>
          <w:divBdr>
            <w:top w:val="none" w:sz="0" w:space="0" w:color="auto"/>
            <w:left w:val="none" w:sz="0" w:space="0" w:color="auto"/>
            <w:bottom w:val="none" w:sz="0" w:space="0" w:color="auto"/>
            <w:right w:val="none" w:sz="0" w:space="0" w:color="auto"/>
          </w:divBdr>
        </w:div>
        <w:div w:id="1407846950">
          <w:marLeft w:val="0"/>
          <w:marRight w:val="0"/>
          <w:marTop w:val="0"/>
          <w:marBottom w:val="0"/>
          <w:divBdr>
            <w:top w:val="none" w:sz="0" w:space="0" w:color="auto"/>
            <w:left w:val="none" w:sz="0" w:space="0" w:color="auto"/>
            <w:bottom w:val="none" w:sz="0" w:space="0" w:color="auto"/>
            <w:right w:val="none" w:sz="0" w:space="0" w:color="auto"/>
          </w:divBdr>
        </w:div>
        <w:div w:id="1525435025">
          <w:marLeft w:val="0"/>
          <w:marRight w:val="0"/>
          <w:marTop w:val="0"/>
          <w:marBottom w:val="0"/>
          <w:divBdr>
            <w:top w:val="none" w:sz="0" w:space="0" w:color="auto"/>
            <w:left w:val="none" w:sz="0" w:space="0" w:color="auto"/>
            <w:bottom w:val="none" w:sz="0" w:space="0" w:color="auto"/>
            <w:right w:val="none" w:sz="0" w:space="0" w:color="auto"/>
          </w:divBdr>
        </w:div>
        <w:div w:id="1685016562">
          <w:marLeft w:val="0"/>
          <w:marRight w:val="0"/>
          <w:marTop w:val="0"/>
          <w:marBottom w:val="0"/>
          <w:divBdr>
            <w:top w:val="none" w:sz="0" w:space="0" w:color="auto"/>
            <w:left w:val="none" w:sz="0" w:space="0" w:color="auto"/>
            <w:bottom w:val="none" w:sz="0" w:space="0" w:color="auto"/>
            <w:right w:val="none" w:sz="0" w:space="0" w:color="auto"/>
          </w:divBdr>
        </w:div>
        <w:div w:id="1711222048">
          <w:marLeft w:val="0"/>
          <w:marRight w:val="0"/>
          <w:marTop w:val="0"/>
          <w:marBottom w:val="0"/>
          <w:divBdr>
            <w:top w:val="none" w:sz="0" w:space="0" w:color="auto"/>
            <w:left w:val="none" w:sz="0" w:space="0" w:color="auto"/>
            <w:bottom w:val="none" w:sz="0" w:space="0" w:color="auto"/>
            <w:right w:val="none" w:sz="0" w:space="0" w:color="auto"/>
          </w:divBdr>
        </w:div>
        <w:div w:id="1749882235">
          <w:marLeft w:val="0"/>
          <w:marRight w:val="0"/>
          <w:marTop w:val="0"/>
          <w:marBottom w:val="0"/>
          <w:divBdr>
            <w:top w:val="none" w:sz="0" w:space="0" w:color="auto"/>
            <w:left w:val="none" w:sz="0" w:space="0" w:color="auto"/>
            <w:bottom w:val="none" w:sz="0" w:space="0" w:color="auto"/>
            <w:right w:val="none" w:sz="0" w:space="0" w:color="auto"/>
          </w:divBdr>
        </w:div>
        <w:div w:id="1873415267">
          <w:marLeft w:val="0"/>
          <w:marRight w:val="0"/>
          <w:marTop w:val="0"/>
          <w:marBottom w:val="0"/>
          <w:divBdr>
            <w:top w:val="none" w:sz="0" w:space="0" w:color="auto"/>
            <w:left w:val="none" w:sz="0" w:space="0" w:color="auto"/>
            <w:bottom w:val="none" w:sz="0" w:space="0" w:color="auto"/>
            <w:right w:val="none" w:sz="0" w:space="0" w:color="auto"/>
          </w:divBdr>
        </w:div>
        <w:div w:id="1884057674">
          <w:marLeft w:val="0"/>
          <w:marRight w:val="0"/>
          <w:marTop w:val="0"/>
          <w:marBottom w:val="0"/>
          <w:divBdr>
            <w:top w:val="none" w:sz="0" w:space="0" w:color="auto"/>
            <w:left w:val="none" w:sz="0" w:space="0" w:color="auto"/>
            <w:bottom w:val="none" w:sz="0" w:space="0" w:color="auto"/>
            <w:right w:val="none" w:sz="0" w:space="0" w:color="auto"/>
          </w:divBdr>
        </w:div>
        <w:div w:id="1986623398">
          <w:marLeft w:val="0"/>
          <w:marRight w:val="0"/>
          <w:marTop w:val="0"/>
          <w:marBottom w:val="0"/>
          <w:divBdr>
            <w:top w:val="none" w:sz="0" w:space="0" w:color="auto"/>
            <w:left w:val="none" w:sz="0" w:space="0" w:color="auto"/>
            <w:bottom w:val="none" w:sz="0" w:space="0" w:color="auto"/>
            <w:right w:val="none" w:sz="0" w:space="0" w:color="auto"/>
          </w:divBdr>
        </w:div>
        <w:div w:id="2063402568">
          <w:marLeft w:val="0"/>
          <w:marRight w:val="0"/>
          <w:marTop w:val="0"/>
          <w:marBottom w:val="0"/>
          <w:divBdr>
            <w:top w:val="none" w:sz="0" w:space="0" w:color="auto"/>
            <w:left w:val="none" w:sz="0" w:space="0" w:color="auto"/>
            <w:bottom w:val="none" w:sz="0" w:space="0" w:color="auto"/>
            <w:right w:val="none" w:sz="0" w:space="0" w:color="auto"/>
          </w:divBdr>
        </w:div>
        <w:div w:id="2106730698">
          <w:marLeft w:val="0"/>
          <w:marRight w:val="0"/>
          <w:marTop w:val="0"/>
          <w:marBottom w:val="0"/>
          <w:divBdr>
            <w:top w:val="none" w:sz="0" w:space="0" w:color="auto"/>
            <w:left w:val="none" w:sz="0" w:space="0" w:color="auto"/>
            <w:bottom w:val="none" w:sz="0" w:space="0" w:color="auto"/>
            <w:right w:val="none" w:sz="0" w:space="0" w:color="auto"/>
          </w:divBdr>
        </w:div>
        <w:div w:id="2137138655">
          <w:marLeft w:val="0"/>
          <w:marRight w:val="0"/>
          <w:marTop w:val="0"/>
          <w:marBottom w:val="0"/>
          <w:divBdr>
            <w:top w:val="none" w:sz="0" w:space="0" w:color="auto"/>
            <w:left w:val="none" w:sz="0" w:space="0" w:color="auto"/>
            <w:bottom w:val="none" w:sz="0" w:space="0" w:color="auto"/>
            <w:right w:val="none" w:sz="0" w:space="0" w:color="auto"/>
          </w:divBdr>
        </w:div>
      </w:divsChild>
    </w:div>
    <w:div w:id="783691264">
      <w:bodyDiv w:val="1"/>
      <w:marLeft w:val="0"/>
      <w:marRight w:val="0"/>
      <w:marTop w:val="0"/>
      <w:marBottom w:val="0"/>
      <w:divBdr>
        <w:top w:val="none" w:sz="0" w:space="0" w:color="auto"/>
        <w:left w:val="none" w:sz="0" w:space="0" w:color="auto"/>
        <w:bottom w:val="none" w:sz="0" w:space="0" w:color="auto"/>
        <w:right w:val="none" w:sz="0" w:space="0" w:color="auto"/>
      </w:divBdr>
      <w:divsChild>
        <w:div w:id="683287516">
          <w:marLeft w:val="240"/>
          <w:marRight w:val="0"/>
          <w:marTop w:val="0"/>
          <w:marBottom w:val="30"/>
          <w:divBdr>
            <w:top w:val="none" w:sz="0" w:space="0" w:color="auto"/>
            <w:left w:val="none" w:sz="0" w:space="0" w:color="auto"/>
            <w:bottom w:val="none" w:sz="0" w:space="0" w:color="auto"/>
            <w:right w:val="none" w:sz="0" w:space="0" w:color="auto"/>
          </w:divBdr>
          <w:divsChild>
            <w:div w:id="388649861">
              <w:marLeft w:val="0"/>
              <w:marRight w:val="0"/>
              <w:marTop w:val="0"/>
              <w:marBottom w:val="0"/>
              <w:divBdr>
                <w:top w:val="none" w:sz="0" w:space="0" w:color="auto"/>
                <w:left w:val="none" w:sz="0" w:space="0" w:color="auto"/>
                <w:bottom w:val="none" w:sz="0" w:space="0" w:color="auto"/>
                <w:right w:val="none" w:sz="0" w:space="0" w:color="auto"/>
              </w:divBdr>
              <w:divsChild>
                <w:div w:id="15140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89323">
      <w:bodyDiv w:val="1"/>
      <w:marLeft w:val="0"/>
      <w:marRight w:val="0"/>
      <w:marTop w:val="0"/>
      <w:marBottom w:val="0"/>
      <w:divBdr>
        <w:top w:val="none" w:sz="0" w:space="0" w:color="auto"/>
        <w:left w:val="none" w:sz="0" w:space="0" w:color="auto"/>
        <w:bottom w:val="none" w:sz="0" w:space="0" w:color="auto"/>
        <w:right w:val="none" w:sz="0" w:space="0" w:color="auto"/>
      </w:divBdr>
      <w:divsChild>
        <w:div w:id="215091804">
          <w:marLeft w:val="0"/>
          <w:marRight w:val="0"/>
          <w:marTop w:val="0"/>
          <w:marBottom w:val="0"/>
          <w:divBdr>
            <w:top w:val="single" w:sz="6" w:space="0" w:color="DDDDDD"/>
            <w:left w:val="single" w:sz="6" w:space="8" w:color="DDDDDD"/>
            <w:bottom w:val="single" w:sz="6" w:space="0" w:color="DDDDDD"/>
            <w:right w:val="single" w:sz="6" w:space="8" w:color="DDDDDD"/>
          </w:divBdr>
        </w:div>
        <w:div w:id="467866119">
          <w:marLeft w:val="0"/>
          <w:marRight w:val="0"/>
          <w:marTop w:val="0"/>
          <w:marBottom w:val="0"/>
          <w:divBdr>
            <w:top w:val="single" w:sz="6" w:space="0" w:color="DDDDDD"/>
            <w:left w:val="single" w:sz="6" w:space="8" w:color="DDDDDD"/>
            <w:bottom w:val="single" w:sz="6" w:space="0" w:color="DDDDDD"/>
            <w:right w:val="single" w:sz="6" w:space="8" w:color="DDDDDD"/>
          </w:divBdr>
        </w:div>
        <w:div w:id="863907944">
          <w:marLeft w:val="0"/>
          <w:marRight w:val="0"/>
          <w:marTop w:val="0"/>
          <w:marBottom w:val="0"/>
          <w:divBdr>
            <w:top w:val="single" w:sz="6" w:space="0" w:color="DDDDDD"/>
            <w:left w:val="single" w:sz="6" w:space="8" w:color="DDDDDD"/>
            <w:bottom w:val="single" w:sz="6" w:space="0" w:color="DDDDDD"/>
            <w:right w:val="single" w:sz="6" w:space="8" w:color="DDDDDD"/>
          </w:divBdr>
        </w:div>
        <w:div w:id="1749425989">
          <w:marLeft w:val="0"/>
          <w:marRight w:val="0"/>
          <w:marTop w:val="0"/>
          <w:marBottom w:val="0"/>
          <w:divBdr>
            <w:top w:val="single" w:sz="6" w:space="0" w:color="DDDDDD"/>
            <w:left w:val="single" w:sz="6" w:space="8" w:color="DDDDDD"/>
            <w:bottom w:val="single" w:sz="6" w:space="0" w:color="DDDDDD"/>
            <w:right w:val="single" w:sz="6" w:space="8" w:color="DDDDDD"/>
          </w:divBdr>
        </w:div>
      </w:divsChild>
    </w:div>
    <w:div w:id="1153060313">
      <w:bodyDiv w:val="1"/>
      <w:marLeft w:val="0"/>
      <w:marRight w:val="0"/>
      <w:marTop w:val="0"/>
      <w:marBottom w:val="0"/>
      <w:divBdr>
        <w:top w:val="none" w:sz="0" w:space="0" w:color="auto"/>
        <w:left w:val="none" w:sz="0" w:space="0" w:color="auto"/>
        <w:bottom w:val="none" w:sz="0" w:space="0" w:color="auto"/>
        <w:right w:val="none" w:sz="0" w:space="0" w:color="auto"/>
      </w:divBdr>
      <w:divsChild>
        <w:div w:id="906182777">
          <w:marLeft w:val="0"/>
          <w:marRight w:val="0"/>
          <w:marTop w:val="0"/>
          <w:marBottom w:val="0"/>
          <w:divBdr>
            <w:top w:val="none" w:sz="0" w:space="0" w:color="auto"/>
            <w:left w:val="none" w:sz="0" w:space="0" w:color="auto"/>
            <w:bottom w:val="none" w:sz="0" w:space="0" w:color="auto"/>
            <w:right w:val="none" w:sz="0" w:space="0" w:color="auto"/>
          </w:divBdr>
        </w:div>
      </w:divsChild>
    </w:div>
    <w:div w:id="1176111721">
      <w:bodyDiv w:val="1"/>
      <w:marLeft w:val="0"/>
      <w:marRight w:val="0"/>
      <w:marTop w:val="0"/>
      <w:marBottom w:val="0"/>
      <w:divBdr>
        <w:top w:val="none" w:sz="0" w:space="0" w:color="auto"/>
        <w:left w:val="none" w:sz="0" w:space="0" w:color="auto"/>
        <w:bottom w:val="none" w:sz="0" w:space="0" w:color="auto"/>
        <w:right w:val="none" w:sz="0" w:space="0" w:color="auto"/>
      </w:divBdr>
      <w:divsChild>
        <w:div w:id="1213347512">
          <w:marLeft w:val="0"/>
          <w:marRight w:val="0"/>
          <w:marTop w:val="0"/>
          <w:marBottom w:val="0"/>
          <w:divBdr>
            <w:top w:val="none" w:sz="0" w:space="0" w:color="auto"/>
            <w:left w:val="none" w:sz="0" w:space="0" w:color="auto"/>
            <w:bottom w:val="none" w:sz="0" w:space="0" w:color="auto"/>
            <w:right w:val="none" w:sz="0" w:space="0" w:color="auto"/>
          </w:divBdr>
          <w:divsChild>
            <w:div w:id="2921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3590">
      <w:bodyDiv w:val="1"/>
      <w:marLeft w:val="0"/>
      <w:marRight w:val="0"/>
      <w:marTop w:val="0"/>
      <w:marBottom w:val="0"/>
      <w:divBdr>
        <w:top w:val="none" w:sz="0" w:space="0" w:color="auto"/>
        <w:left w:val="none" w:sz="0" w:space="0" w:color="auto"/>
        <w:bottom w:val="none" w:sz="0" w:space="0" w:color="auto"/>
        <w:right w:val="none" w:sz="0" w:space="0" w:color="auto"/>
      </w:divBdr>
      <w:divsChild>
        <w:div w:id="340352579">
          <w:marLeft w:val="0"/>
          <w:marRight w:val="0"/>
          <w:marTop w:val="0"/>
          <w:marBottom w:val="0"/>
          <w:divBdr>
            <w:top w:val="single" w:sz="6" w:space="0" w:color="DDDDDD"/>
            <w:left w:val="single" w:sz="6" w:space="8" w:color="DDDDDD"/>
            <w:bottom w:val="single" w:sz="6" w:space="0" w:color="DDDDDD"/>
            <w:right w:val="single" w:sz="6" w:space="8" w:color="DDDDDD"/>
          </w:divBdr>
        </w:div>
        <w:div w:id="1016925128">
          <w:marLeft w:val="0"/>
          <w:marRight w:val="0"/>
          <w:marTop w:val="0"/>
          <w:marBottom w:val="0"/>
          <w:divBdr>
            <w:top w:val="single" w:sz="6" w:space="0" w:color="DDDDDD"/>
            <w:left w:val="single" w:sz="6" w:space="8" w:color="DDDDDD"/>
            <w:bottom w:val="single" w:sz="6" w:space="0" w:color="DDDDDD"/>
            <w:right w:val="single" w:sz="6" w:space="8" w:color="DDDDDD"/>
          </w:divBdr>
        </w:div>
        <w:div w:id="1531649565">
          <w:marLeft w:val="0"/>
          <w:marRight w:val="0"/>
          <w:marTop w:val="0"/>
          <w:marBottom w:val="0"/>
          <w:divBdr>
            <w:top w:val="single" w:sz="6" w:space="0" w:color="DDDDDD"/>
            <w:left w:val="single" w:sz="6" w:space="8" w:color="DDDDDD"/>
            <w:bottom w:val="single" w:sz="6" w:space="0" w:color="DDDDDD"/>
            <w:right w:val="single" w:sz="6" w:space="8" w:color="DDDDDD"/>
          </w:divBdr>
        </w:div>
        <w:div w:id="2048868465">
          <w:marLeft w:val="0"/>
          <w:marRight w:val="0"/>
          <w:marTop w:val="0"/>
          <w:marBottom w:val="0"/>
          <w:divBdr>
            <w:top w:val="single" w:sz="6" w:space="0" w:color="DDDDDD"/>
            <w:left w:val="single" w:sz="6" w:space="8" w:color="DDDDDD"/>
            <w:bottom w:val="single" w:sz="6" w:space="0" w:color="DDDDDD"/>
            <w:right w:val="single" w:sz="6" w:space="8" w:color="DDDDDD"/>
          </w:divBdr>
        </w:div>
      </w:divsChild>
    </w:div>
    <w:div w:id="1311061213">
      <w:bodyDiv w:val="1"/>
      <w:marLeft w:val="0"/>
      <w:marRight w:val="0"/>
      <w:marTop w:val="0"/>
      <w:marBottom w:val="0"/>
      <w:divBdr>
        <w:top w:val="none" w:sz="0" w:space="0" w:color="auto"/>
        <w:left w:val="none" w:sz="0" w:space="0" w:color="auto"/>
        <w:bottom w:val="none" w:sz="0" w:space="0" w:color="auto"/>
        <w:right w:val="none" w:sz="0" w:space="0" w:color="auto"/>
      </w:divBdr>
      <w:divsChild>
        <w:div w:id="949312330">
          <w:marLeft w:val="0"/>
          <w:marRight w:val="0"/>
          <w:marTop w:val="0"/>
          <w:marBottom w:val="0"/>
          <w:divBdr>
            <w:top w:val="single" w:sz="6" w:space="0" w:color="DDDDDD"/>
            <w:left w:val="single" w:sz="6" w:space="8" w:color="DDDDDD"/>
            <w:bottom w:val="single" w:sz="6" w:space="0" w:color="DDDDDD"/>
            <w:right w:val="single" w:sz="6" w:space="8" w:color="DDDDDD"/>
          </w:divBdr>
        </w:div>
        <w:div w:id="1782605095">
          <w:marLeft w:val="0"/>
          <w:marRight w:val="0"/>
          <w:marTop w:val="0"/>
          <w:marBottom w:val="0"/>
          <w:divBdr>
            <w:top w:val="single" w:sz="6" w:space="0" w:color="DDDDDD"/>
            <w:left w:val="single" w:sz="6" w:space="8" w:color="DDDDDD"/>
            <w:bottom w:val="single" w:sz="6" w:space="0" w:color="DDDDDD"/>
            <w:right w:val="single" w:sz="6" w:space="8" w:color="DDDDDD"/>
          </w:divBdr>
        </w:div>
      </w:divsChild>
    </w:div>
    <w:div w:id="1431664168">
      <w:bodyDiv w:val="1"/>
      <w:marLeft w:val="0"/>
      <w:marRight w:val="0"/>
      <w:marTop w:val="0"/>
      <w:marBottom w:val="0"/>
      <w:divBdr>
        <w:top w:val="none" w:sz="0" w:space="0" w:color="auto"/>
        <w:left w:val="none" w:sz="0" w:space="0" w:color="auto"/>
        <w:bottom w:val="none" w:sz="0" w:space="0" w:color="auto"/>
        <w:right w:val="none" w:sz="0" w:space="0" w:color="auto"/>
      </w:divBdr>
      <w:divsChild>
        <w:div w:id="613904677">
          <w:marLeft w:val="0"/>
          <w:marRight w:val="0"/>
          <w:marTop w:val="0"/>
          <w:marBottom w:val="0"/>
          <w:divBdr>
            <w:top w:val="single" w:sz="6" w:space="0" w:color="DDDDDD"/>
            <w:left w:val="single" w:sz="6" w:space="8" w:color="DDDDDD"/>
            <w:bottom w:val="single" w:sz="6" w:space="0" w:color="DDDDDD"/>
            <w:right w:val="single" w:sz="6" w:space="8" w:color="DDDDDD"/>
          </w:divBdr>
        </w:div>
        <w:div w:id="1390618778">
          <w:marLeft w:val="0"/>
          <w:marRight w:val="0"/>
          <w:marTop w:val="0"/>
          <w:marBottom w:val="0"/>
          <w:divBdr>
            <w:top w:val="single" w:sz="6" w:space="0" w:color="DDDDDD"/>
            <w:left w:val="single" w:sz="6" w:space="8" w:color="DDDDDD"/>
            <w:bottom w:val="single" w:sz="6" w:space="0" w:color="DDDDDD"/>
            <w:right w:val="single" w:sz="6" w:space="8" w:color="DDDDDD"/>
          </w:divBdr>
        </w:div>
        <w:div w:id="1746564510">
          <w:marLeft w:val="0"/>
          <w:marRight w:val="0"/>
          <w:marTop w:val="0"/>
          <w:marBottom w:val="0"/>
          <w:divBdr>
            <w:top w:val="single" w:sz="6" w:space="0" w:color="DDDDDD"/>
            <w:left w:val="single" w:sz="6" w:space="8" w:color="DDDDDD"/>
            <w:bottom w:val="single" w:sz="6" w:space="0" w:color="DDDDDD"/>
            <w:right w:val="single" w:sz="6" w:space="8" w:color="DDDDDD"/>
          </w:divBdr>
        </w:div>
        <w:div w:id="2099445769">
          <w:marLeft w:val="0"/>
          <w:marRight w:val="0"/>
          <w:marTop w:val="0"/>
          <w:marBottom w:val="0"/>
          <w:divBdr>
            <w:top w:val="single" w:sz="6" w:space="0" w:color="DDDDDD"/>
            <w:left w:val="single" w:sz="6" w:space="8" w:color="DDDDDD"/>
            <w:bottom w:val="single" w:sz="6" w:space="0" w:color="DDDDDD"/>
            <w:right w:val="single" w:sz="6" w:space="8" w:color="DDDDDD"/>
          </w:divBdr>
        </w:div>
      </w:divsChild>
    </w:div>
    <w:div w:id="1451511370">
      <w:bodyDiv w:val="1"/>
      <w:marLeft w:val="0"/>
      <w:marRight w:val="0"/>
      <w:marTop w:val="0"/>
      <w:marBottom w:val="0"/>
      <w:divBdr>
        <w:top w:val="none" w:sz="0" w:space="0" w:color="auto"/>
        <w:left w:val="none" w:sz="0" w:space="0" w:color="auto"/>
        <w:bottom w:val="none" w:sz="0" w:space="0" w:color="auto"/>
        <w:right w:val="none" w:sz="0" w:space="0" w:color="auto"/>
      </w:divBdr>
      <w:divsChild>
        <w:div w:id="712730697">
          <w:marLeft w:val="0"/>
          <w:marRight w:val="0"/>
          <w:marTop w:val="0"/>
          <w:marBottom w:val="0"/>
          <w:divBdr>
            <w:top w:val="single" w:sz="6" w:space="0" w:color="DDDDDD"/>
            <w:left w:val="single" w:sz="6" w:space="8" w:color="DDDDDD"/>
            <w:bottom w:val="single" w:sz="6" w:space="0" w:color="DDDDDD"/>
            <w:right w:val="single" w:sz="6" w:space="8" w:color="DDDDDD"/>
          </w:divBdr>
        </w:div>
        <w:div w:id="1077827678">
          <w:marLeft w:val="0"/>
          <w:marRight w:val="0"/>
          <w:marTop w:val="0"/>
          <w:marBottom w:val="0"/>
          <w:divBdr>
            <w:top w:val="single" w:sz="6" w:space="0" w:color="DDDDDD"/>
            <w:left w:val="single" w:sz="6" w:space="8" w:color="DDDDDD"/>
            <w:bottom w:val="single" w:sz="6" w:space="0" w:color="DDDDDD"/>
            <w:right w:val="single" w:sz="6" w:space="8" w:color="DDDDDD"/>
          </w:divBdr>
        </w:div>
      </w:divsChild>
    </w:div>
    <w:div w:id="1737242449">
      <w:bodyDiv w:val="1"/>
      <w:marLeft w:val="0"/>
      <w:marRight w:val="0"/>
      <w:marTop w:val="0"/>
      <w:marBottom w:val="0"/>
      <w:divBdr>
        <w:top w:val="none" w:sz="0" w:space="0" w:color="auto"/>
        <w:left w:val="none" w:sz="0" w:space="0" w:color="auto"/>
        <w:bottom w:val="none" w:sz="0" w:space="0" w:color="auto"/>
        <w:right w:val="none" w:sz="0" w:space="0" w:color="auto"/>
      </w:divBdr>
      <w:divsChild>
        <w:div w:id="374694541">
          <w:marLeft w:val="0"/>
          <w:marRight w:val="0"/>
          <w:marTop w:val="0"/>
          <w:marBottom w:val="0"/>
          <w:divBdr>
            <w:top w:val="single" w:sz="6" w:space="0" w:color="DDDDDD"/>
            <w:left w:val="single" w:sz="6" w:space="8" w:color="DDDDDD"/>
            <w:bottom w:val="single" w:sz="6" w:space="0" w:color="DDDDDD"/>
            <w:right w:val="single" w:sz="6" w:space="8" w:color="DDDDDD"/>
          </w:divBdr>
        </w:div>
        <w:div w:id="1868369777">
          <w:marLeft w:val="0"/>
          <w:marRight w:val="0"/>
          <w:marTop w:val="0"/>
          <w:marBottom w:val="0"/>
          <w:divBdr>
            <w:top w:val="single" w:sz="6" w:space="0" w:color="DDDDDD"/>
            <w:left w:val="single" w:sz="6" w:space="8" w:color="DDDDDD"/>
            <w:bottom w:val="single" w:sz="6" w:space="0" w:color="DDDDDD"/>
            <w:right w:val="single" w:sz="6" w:space="8" w:color="DDDDDD"/>
          </w:divBdr>
        </w:div>
      </w:divsChild>
    </w:div>
    <w:div w:id="1737314796">
      <w:bodyDiv w:val="1"/>
      <w:marLeft w:val="0"/>
      <w:marRight w:val="0"/>
      <w:marTop w:val="0"/>
      <w:marBottom w:val="0"/>
      <w:divBdr>
        <w:top w:val="none" w:sz="0" w:space="0" w:color="auto"/>
        <w:left w:val="none" w:sz="0" w:space="0" w:color="auto"/>
        <w:bottom w:val="none" w:sz="0" w:space="0" w:color="auto"/>
        <w:right w:val="none" w:sz="0" w:space="0" w:color="auto"/>
      </w:divBdr>
      <w:divsChild>
        <w:div w:id="1359576462">
          <w:marLeft w:val="0"/>
          <w:marRight w:val="0"/>
          <w:marTop w:val="0"/>
          <w:marBottom w:val="0"/>
          <w:divBdr>
            <w:top w:val="none" w:sz="0" w:space="0" w:color="auto"/>
            <w:left w:val="none" w:sz="0" w:space="0" w:color="auto"/>
            <w:bottom w:val="none" w:sz="0" w:space="0" w:color="auto"/>
            <w:right w:val="none" w:sz="0" w:space="0" w:color="auto"/>
          </w:divBdr>
        </w:div>
      </w:divsChild>
    </w:div>
    <w:div w:id="1813595351">
      <w:bodyDiv w:val="1"/>
      <w:marLeft w:val="0"/>
      <w:marRight w:val="0"/>
      <w:marTop w:val="0"/>
      <w:marBottom w:val="0"/>
      <w:divBdr>
        <w:top w:val="none" w:sz="0" w:space="0" w:color="auto"/>
        <w:left w:val="none" w:sz="0" w:space="0" w:color="auto"/>
        <w:bottom w:val="none" w:sz="0" w:space="0" w:color="auto"/>
        <w:right w:val="none" w:sz="0" w:space="0" w:color="auto"/>
      </w:divBdr>
      <w:divsChild>
        <w:div w:id="66730855">
          <w:marLeft w:val="0"/>
          <w:marRight w:val="0"/>
          <w:marTop w:val="0"/>
          <w:marBottom w:val="0"/>
          <w:divBdr>
            <w:top w:val="single" w:sz="6" w:space="0" w:color="DDDDDD"/>
            <w:left w:val="single" w:sz="6" w:space="8" w:color="DDDDDD"/>
            <w:bottom w:val="single" w:sz="6" w:space="0" w:color="DDDDDD"/>
            <w:right w:val="single" w:sz="6" w:space="8" w:color="DDDDDD"/>
          </w:divBdr>
        </w:div>
        <w:div w:id="2068801723">
          <w:marLeft w:val="0"/>
          <w:marRight w:val="0"/>
          <w:marTop w:val="0"/>
          <w:marBottom w:val="0"/>
          <w:divBdr>
            <w:top w:val="single" w:sz="6" w:space="0" w:color="DDDDDD"/>
            <w:left w:val="single" w:sz="6" w:space="8" w:color="DDDDDD"/>
            <w:bottom w:val="single" w:sz="6" w:space="0" w:color="DDDDDD"/>
            <w:right w:val="single" w:sz="6" w:space="8" w:color="DDDDDD"/>
          </w:divBdr>
        </w:div>
      </w:divsChild>
    </w:div>
    <w:div w:id="1848131444">
      <w:bodyDiv w:val="1"/>
      <w:marLeft w:val="0"/>
      <w:marRight w:val="0"/>
      <w:marTop w:val="0"/>
      <w:marBottom w:val="0"/>
      <w:divBdr>
        <w:top w:val="none" w:sz="0" w:space="0" w:color="auto"/>
        <w:left w:val="none" w:sz="0" w:space="0" w:color="auto"/>
        <w:bottom w:val="none" w:sz="0" w:space="0" w:color="auto"/>
        <w:right w:val="none" w:sz="0" w:space="0" w:color="auto"/>
      </w:divBdr>
      <w:divsChild>
        <w:div w:id="1988581372">
          <w:marLeft w:val="0"/>
          <w:marRight w:val="0"/>
          <w:marTop w:val="0"/>
          <w:marBottom w:val="0"/>
          <w:divBdr>
            <w:top w:val="none" w:sz="0" w:space="0" w:color="auto"/>
            <w:left w:val="none" w:sz="0" w:space="0" w:color="auto"/>
            <w:bottom w:val="none" w:sz="0" w:space="0" w:color="auto"/>
            <w:right w:val="none" w:sz="0" w:space="0" w:color="auto"/>
          </w:divBdr>
        </w:div>
      </w:divsChild>
    </w:div>
    <w:div w:id="2103453585">
      <w:bodyDiv w:val="1"/>
      <w:marLeft w:val="0"/>
      <w:marRight w:val="0"/>
      <w:marTop w:val="0"/>
      <w:marBottom w:val="0"/>
      <w:divBdr>
        <w:top w:val="none" w:sz="0" w:space="0" w:color="auto"/>
        <w:left w:val="none" w:sz="0" w:space="0" w:color="auto"/>
        <w:bottom w:val="none" w:sz="0" w:space="0" w:color="auto"/>
        <w:right w:val="none" w:sz="0" w:space="0" w:color="auto"/>
      </w:divBdr>
      <w:divsChild>
        <w:div w:id="907617585">
          <w:marLeft w:val="0"/>
          <w:marRight w:val="0"/>
          <w:marTop w:val="0"/>
          <w:marBottom w:val="0"/>
          <w:divBdr>
            <w:top w:val="single" w:sz="6" w:space="0" w:color="DDDDDD"/>
            <w:left w:val="single" w:sz="6" w:space="8" w:color="DDDDDD"/>
            <w:bottom w:val="single" w:sz="6" w:space="0" w:color="DDDDDD"/>
            <w:right w:val="single" w:sz="6" w:space="8" w:color="DDDDDD"/>
          </w:divBdr>
        </w:div>
        <w:div w:id="1720126181">
          <w:marLeft w:val="0"/>
          <w:marRight w:val="0"/>
          <w:marTop w:val="0"/>
          <w:marBottom w:val="0"/>
          <w:divBdr>
            <w:top w:val="single" w:sz="6" w:space="0" w:color="DDDDDD"/>
            <w:left w:val="single" w:sz="6" w:space="8" w:color="DDDDDD"/>
            <w:bottom w:val="single" w:sz="6" w:space="0" w:color="DDDDDD"/>
            <w:right w:val="single" w:sz="6" w:space="8" w:color="DDDDDD"/>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browse.arabidopsis.org/cgi-bin/gb2/gbrowse/arabidopsis/" TargetMode="External"/><Relationship Id="rId3" Type="http://schemas.openxmlformats.org/officeDocument/2006/relationships/settings" Target="settings.xml"/><Relationship Id="rId7" Type="http://schemas.openxmlformats.org/officeDocument/2006/relationships/hyperlink" Target="https://www.arabidopsis.org/servlets/TairObject?type=polyallele&amp;name=SALKseq_08331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abidopsis.org/servlets/TairObject?type=polyallele&amp;name=SALKseq_065316.1" TargetMode="External"/><Relationship Id="rId5" Type="http://schemas.openxmlformats.org/officeDocument/2006/relationships/hyperlink" Target="https://www.arabidopsis.org/servlets/TairObject?type=polyallele&amp;name=SALKseq_083319.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TotalTime>
  <Pages>10</Pages>
  <Words>2393</Words>
  <Characters>13641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2024-07-31T22:04:00Z</dcterms:created>
  <dcterms:modified xsi:type="dcterms:W3CDTF">2024-08-12T17:37:00Z</dcterms:modified>
</cp:coreProperties>
</file>