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88k7y46d8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PZ-503 Backend Prompts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ck3as079q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Prompt: Backend Architecture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Backend Engineer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Design backend architecture for a given feature using PZ-402.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Must integrate with existing system architecture.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Feature-based structure only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No business logic in controllers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Must follow PZ-305 API standards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Feature specification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Backend folder structure + API design + service logic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