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k1s7ifvpx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PZ-001 — Project Charter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0.1 Draft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l1x3z8pvjk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Operating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6b1sl4rei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Problem Statement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المحادثات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السابقة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تضارب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غياب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المشاكل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tr3lqa4nfz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Vision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محترف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xiczqmpwj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Mission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الإطلاق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d8l88scj4d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Objectives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يسعى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الناتجة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التعديلات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التضحية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بالجودة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xcmpnd488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Scope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الاختبارات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haofs23py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Out of Scope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المنهجية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11yw3bt1x5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Stakeholders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Raef Essam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Chief Architect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Engineering Team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x2ycsyk4k2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Definition of Success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vei6txfxs7e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Core Principles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Documentation First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First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by Design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over Speed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Reusability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Simplicity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Transparency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Improvement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as Engineering Team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