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fdux22x913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نبدأ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بـ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-201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bbj2on4q7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Organizational Structure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PZ-201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Draft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oazimex4y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zpm4k2ze1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برمجيات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كاملة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jcdds6l7v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Organizational Structure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Product Owner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Chief Architect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┌──────────────┬──────────────┬──────────────┐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           │              │           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Business     Engineering     Quality      Operations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Analyst         Team        Assurance        Team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           │              │           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           │              │           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Requirements   Backend       Testing      Deployment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Frontend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Database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API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UI/UX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DevOps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Security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Documentation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qwfyo4nmsr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Leadership Layer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u4d2ki6zp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Owner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الأولويات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Raef Essam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o8hj3ijzi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Chief Architect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ChatGPT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8pgw4ek2ul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Layer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axdu8nyhr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Business Analyst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Acceptance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Criteria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e11rd22pd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Engineering Layer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51c6p9w7h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Engineer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errnjig8z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Engineer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pwmtjx2ee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Engineer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wy88jgakd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Engineer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73ty22g62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DevOps Engineer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frvau94rb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Engineer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wmpty62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UI/UX Engineer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u1zmahw39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Documentation Engineer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dcry3iu1q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Quality Layer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r2fbapsut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QA Engineer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jpj15f3hg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Operations Layer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Improvement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i9a0wtsbp8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Reporting Structure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Chief Architect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z6hwluaagd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Collaboration Rules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مخرجاته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Decision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7dgkv15rso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Independence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الأدوار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ذهني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ووظيفي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فمثل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zyrlkrrzw5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Criteria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