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338" w:rsidRPr="00A079BA" w:rsidRDefault="00403338" w:rsidP="00403338">
      <w:pPr>
        <w:pStyle w:val="Heading1"/>
        <w:rPr>
          <w:lang w:val="fr-FR"/>
        </w:rPr>
      </w:pPr>
      <w:r w:rsidRPr="00A079BA">
        <w:rPr>
          <w:lang w:val="fr-FR"/>
        </w:rPr>
        <w:t>PRESENTATION DE L’ENTREPRISE</w:t>
      </w:r>
    </w:p>
    <w:p w:rsidR="00403338" w:rsidRPr="00A079BA" w:rsidRDefault="00403338" w:rsidP="00403338">
      <w:pPr>
        <w:pStyle w:val="Heading2"/>
        <w:rPr>
          <w:lang w:val="fr-FR"/>
        </w:rPr>
      </w:pPr>
      <w:r w:rsidRPr="00A079BA">
        <w:rPr>
          <w:lang w:val="fr-FR"/>
        </w:rPr>
        <w:t>AUJOURD’HUI</w:t>
      </w:r>
    </w:p>
    <w:p w:rsidR="00403338" w:rsidRPr="00A079BA" w:rsidRDefault="00403338" w:rsidP="00403338">
      <w:pPr>
        <w:rPr>
          <w:lang w:val="fr-FR"/>
        </w:rPr>
      </w:pPr>
      <w:r w:rsidRPr="00A079BA">
        <w:rPr>
          <w:lang w:val="fr-FR"/>
        </w:rPr>
        <w:t>EMINENCE est une entreprise de fabrication et création de sous-vêtements, créée en 1944. Leader sur le marché français, elle propose d’année en année des produits modernes de grande qualité, soucieuse de la satisfaction des clients.</w:t>
      </w:r>
    </w:p>
    <w:p w:rsidR="00403338" w:rsidRPr="00A079BA" w:rsidRDefault="00403338" w:rsidP="00403338">
      <w:pPr>
        <w:rPr>
          <w:lang w:val="fr-FR"/>
        </w:rPr>
      </w:pPr>
      <w:r w:rsidRPr="00A079BA">
        <w:rPr>
          <w:lang w:val="fr-FR"/>
        </w:rPr>
        <w:t xml:space="preserve">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w:t>
      </w:r>
      <w:proofErr w:type="spellStart"/>
      <w:r w:rsidRPr="00A079BA">
        <w:rPr>
          <w:lang w:val="fr-FR"/>
        </w:rPr>
        <w:t>Athena</w:t>
      </w:r>
      <w:proofErr w:type="spellEnd"/>
      <w:r w:rsidRPr="00A079BA">
        <w:rPr>
          <w:lang w:val="fr-FR"/>
        </w:rPr>
        <w:t xml:space="preserve"> pour les sous-vêtements féminins, et finalement </w:t>
      </w:r>
      <w:proofErr w:type="spellStart"/>
      <w:r w:rsidRPr="00A079BA">
        <w:rPr>
          <w:lang w:val="fr-FR"/>
        </w:rPr>
        <w:t>Liabel</w:t>
      </w:r>
      <w:proofErr w:type="spellEnd"/>
      <w:r w:rsidRPr="00A079BA">
        <w:rPr>
          <w:lang w:val="fr-FR"/>
        </w:rPr>
        <w:t xml:space="preserve">, en </w:t>
      </w:r>
      <w:proofErr w:type="spellStart"/>
      <w:r w:rsidRPr="00A079BA">
        <w:rPr>
          <w:lang w:val="fr-FR"/>
        </w:rPr>
        <w:t>italie</w:t>
      </w:r>
      <w:proofErr w:type="spellEnd"/>
      <w:r w:rsidRPr="00A079BA">
        <w:rPr>
          <w:lang w:val="fr-FR"/>
        </w:rPr>
        <w:t>.</w:t>
      </w:r>
    </w:p>
    <w:p w:rsidR="00403338" w:rsidRPr="00A079BA" w:rsidRDefault="00403338" w:rsidP="00403338">
      <w:pPr>
        <w:rPr>
          <w:lang w:val="fr-FR"/>
        </w:rPr>
      </w:pPr>
      <w:r w:rsidRPr="00A079BA">
        <w:rPr>
          <w:lang w:val="fr-FR"/>
        </w:rPr>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rsidR="00403338" w:rsidRPr="00A079BA" w:rsidRDefault="00403338" w:rsidP="00403338">
      <w:pPr>
        <w:rPr>
          <w:lang w:val="fr-FR"/>
        </w:rPr>
      </w:pPr>
      <w:r w:rsidRPr="00A079BA">
        <w:rPr>
          <w:lang w:val="fr-FR"/>
        </w:rPr>
        <w:t>La plupart des produits d’EMINENCE sont confectionnés à Aimargues. On pourra retrouver ses produits en grande surface ou sur son site Internet. Elle propose également des lots d’articles pour chaque produit conçu à prix réduit, ce qui permet aux clients d’obtenir leurs produits à un coût plus favorable.</w:t>
      </w:r>
    </w:p>
    <w:p w:rsidR="00403338" w:rsidRPr="00A079BA" w:rsidRDefault="00403338" w:rsidP="00403338">
      <w:pPr>
        <w:pStyle w:val="Heading2"/>
        <w:rPr>
          <w:lang w:val="fr-FR"/>
        </w:rPr>
      </w:pPr>
      <w:r w:rsidRPr="00A079BA">
        <w:rPr>
          <w:lang w:val="fr-FR"/>
        </w:rPr>
        <w:t>HISTORIQUE</w:t>
      </w:r>
    </w:p>
    <w:p w:rsidR="00403338" w:rsidRPr="00A079BA" w:rsidRDefault="00403338" w:rsidP="00403338">
      <w:pPr>
        <w:rPr>
          <w:lang w:val="fr-FR"/>
        </w:rPr>
      </w:pPr>
      <w:r w:rsidRPr="00A079BA">
        <w:rPr>
          <w:lang w:val="fr-FR"/>
        </w:rPr>
        <w:t xml:space="preserve">En 1937, Georges Jonathan, représentant de commerce à Paris, et Gilbert </w:t>
      </w:r>
      <w:proofErr w:type="spellStart"/>
      <w:r w:rsidRPr="00A079BA">
        <w:rPr>
          <w:lang w:val="fr-FR"/>
        </w:rPr>
        <w:t>Sivel</w:t>
      </w:r>
      <w:proofErr w:type="spellEnd"/>
      <w:r w:rsidRPr="00A079BA">
        <w:rPr>
          <w:lang w:val="fr-FR"/>
        </w:rPr>
        <w:t>, technicien du textile dans les Cévennes, s’associent pour créer l’Atelier Artisanal de Bonneterie de Nîmes. Cependant, la Seconde Guerre mondiale, ayant lieu deux ans après, empêche la société de fonctionner.</w:t>
      </w:r>
    </w:p>
    <w:p w:rsidR="00403338" w:rsidRPr="00A079BA" w:rsidRDefault="00403338" w:rsidP="00403338">
      <w:pPr>
        <w:rPr>
          <w:lang w:val="fr-FR"/>
        </w:rPr>
      </w:pPr>
      <w:r w:rsidRPr="00A079BA">
        <w:rPr>
          <w:lang w:val="fr-FR"/>
        </w:rPr>
        <w:t>Ne s’avouant pas vaincus, les deux créateurs de l’entreprise décident de continuer la production dès 1944, et par la même occasion créant le nom de marque Eminence, en honneur au surnom du cardinal de Richelieu.</w:t>
      </w:r>
    </w:p>
    <w:p w:rsidR="00403338" w:rsidRPr="00A079BA" w:rsidRDefault="00403338" w:rsidP="00403338">
      <w:pPr>
        <w:rPr>
          <w:lang w:val="fr-FR"/>
        </w:rPr>
      </w:pPr>
      <w:r w:rsidRPr="00A079BA">
        <w:rPr>
          <w:lang w:val="fr-FR"/>
        </w:rPr>
        <w:t>En 1946, les deux créateurs apportent de la nouveauté au milieu du sous-vêtement. En effet, ils parviennent à acquérir des métiers à tisser suisses « point tamisé », à ce jour inconnus en France. Grâce à ces outils, ils parviennent à confectionner un tissu à mailles plus aérées et donc plus confortable qu’ils nommeront le « petit point noué ».</w:t>
      </w:r>
    </w:p>
    <w:p w:rsidR="00403338" w:rsidRPr="00A079BA" w:rsidRDefault="00403338" w:rsidP="00403338">
      <w:pPr>
        <w:rPr>
          <w:lang w:val="fr-FR"/>
        </w:rPr>
      </w:pPr>
      <w:r w:rsidRPr="00A079BA">
        <w:rPr>
          <w:lang w:val="fr-FR"/>
        </w:rPr>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rsidR="00403338" w:rsidRPr="00A079BA" w:rsidRDefault="00403338" w:rsidP="00403338">
      <w:pPr>
        <w:rPr>
          <w:lang w:val="fr-FR"/>
        </w:rPr>
      </w:pPr>
      <w:r w:rsidRPr="00A079BA">
        <w:rPr>
          <w:lang w:val="fr-FR"/>
        </w:rPr>
        <w:t>La même année, l’entreprise tente une nouvelle technique commerciale couronnée de succès, la vente de ses produits sous plastique transparent. Elle est la première à utiliser ce procédé.</w:t>
      </w:r>
    </w:p>
    <w:p w:rsidR="00403338" w:rsidRPr="00A079BA" w:rsidRDefault="00403338" w:rsidP="00403338">
      <w:pPr>
        <w:rPr>
          <w:lang w:val="fr-FR"/>
        </w:rPr>
      </w:pPr>
      <w:r w:rsidRPr="00A079BA">
        <w:rPr>
          <w:lang w:val="fr-FR"/>
        </w:rPr>
        <w:t xml:space="preserve">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w:t>
      </w:r>
      <w:r w:rsidRPr="00A079BA">
        <w:rPr>
          <w:lang w:val="fr-FR"/>
        </w:rPr>
        <w:lastRenderedPageBreak/>
        <w:t>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rsidR="00403338" w:rsidRPr="00A079BA" w:rsidRDefault="00403338" w:rsidP="00403338">
      <w:pPr>
        <w:pStyle w:val="Heading2"/>
        <w:rPr>
          <w:lang w:val="fr-FR"/>
        </w:rPr>
      </w:pPr>
      <w:r w:rsidRPr="00A079BA">
        <w:rPr>
          <w:lang w:val="fr-FR"/>
        </w:rPr>
        <w:t>AIMARGUES</w:t>
      </w:r>
    </w:p>
    <w:p w:rsidR="00403338" w:rsidRPr="00A079BA" w:rsidRDefault="00403338" w:rsidP="00403338">
      <w:pPr>
        <w:rPr>
          <w:lang w:val="fr-FR"/>
        </w:rPr>
      </w:pPr>
      <w:r w:rsidRPr="00A079BA">
        <w:rPr>
          <w:lang w:val="fr-FR"/>
        </w:rPr>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rsidR="00403338" w:rsidRPr="00A079BA" w:rsidRDefault="00403338" w:rsidP="00403338">
      <w:pPr>
        <w:rPr>
          <w:lang w:val="fr-FR"/>
        </w:rPr>
      </w:pPr>
      <w:r w:rsidRPr="00A079BA">
        <w:rPr>
          <w:lang w:val="fr-FR"/>
        </w:rPr>
        <w:t>L’entreprise y produit ici la plupart de ses produits, qui sont redistribués en grande surface ou à des particuliers. Le siège social de l’entreprise est donc directement lié à l’usine, et l’on pourra constater de nombreux échanges entre celui-ci et les employés de cette dernière.</w:t>
      </w:r>
    </w:p>
    <w:p w:rsidR="00403338" w:rsidRPr="00A079BA" w:rsidRDefault="00403338" w:rsidP="00403338">
      <w:pPr>
        <w:rPr>
          <w:lang w:val="fr-FR"/>
        </w:rPr>
      </w:pPr>
      <w:r w:rsidRPr="00A079BA">
        <w:rPr>
          <w:lang w:val="fr-FR"/>
        </w:rPr>
        <w:t>A noter que plusieurs des départements du siège social sont en relation directe avec l’usine, bien qu’ils ne travaillent pas au même endroit. Ainsi, un service nommé l</w:t>
      </w:r>
      <w:proofErr w:type="gramStart"/>
      <w:r w:rsidRPr="00A079BA">
        <w:rPr>
          <w:lang w:val="fr-FR"/>
        </w:rPr>
        <w:t>’«</w:t>
      </w:r>
      <w:proofErr w:type="gramEnd"/>
      <w:r w:rsidRPr="00A079BA">
        <w:rPr>
          <w:lang w:val="fr-FR"/>
        </w:rPr>
        <w:t xml:space="preserve"> ordonnancement » est chargé de vérifier que l’usine dispose, à tout moment des ressources nécessaires à la fabrication des produits.</w:t>
      </w:r>
    </w:p>
    <w:p w:rsidR="00403338" w:rsidRDefault="00403338" w:rsidP="00403338">
      <w:pPr>
        <w:rPr>
          <w:lang w:val="fr-FR"/>
        </w:rPr>
      </w:pPr>
      <w:r>
        <w:rPr>
          <w:lang w:val="fr-FR"/>
        </w:rPr>
        <w:br w:type="page"/>
      </w:r>
    </w:p>
    <w:p w:rsidR="00403338" w:rsidRPr="00A079BA" w:rsidRDefault="00403338" w:rsidP="00403338">
      <w:pPr>
        <w:pStyle w:val="Heading1"/>
        <w:rPr>
          <w:lang w:val="fr-FR"/>
        </w:rPr>
      </w:pPr>
      <w:r w:rsidRPr="00A079BA">
        <w:rPr>
          <w:lang w:val="fr-FR"/>
        </w:rPr>
        <w:lastRenderedPageBreak/>
        <w:t>ENVIRONNEMENT DE TRAVAIL</w:t>
      </w:r>
    </w:p>
    <w:p w:rsidR="00403338" w:rsidRPr="00A079BA" w:rsidRDefault="00403338" w:rsidP="00403338">
      <w:pPr>
        <w:pStyle w:val="Heading2"/>
        <w:rPr>
          <w:lang w:val="fr-FR"/>
        </w:rPr>
      </w:pPr>
      <w:r w:rsidRPr="00A079BA">
        <w:rPr>
          <w:lang w:val="fr-FR"/>
        </w:rPr>
        <w:t>Base de données</w:t>
      </w:r>
    </w:p>
    <w:p w:rsidR="00403338" w:rsidRPr="00A079BA" w:rsidRDefault="00403338" w:rsidP="00403338">
      <w:pPr>
        <w:rPr>
          <w:lang w:val="fr-FR"/>
        </w:rPr>
      </w:pPr>
      <w:r w:rsidRPr="00A079BA">
        <w:rPr>
          <w:lang w:val="fr-FR"/>
        </w:rPr>
        <w:t>EMINENCE fonctionne avec la base de données IBM DB2. De ce fait,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rsidR="00403338" w:rsidRPr="00A079BA" w:rsidRDefault="00403338" w:rsidP="00403338">
      <w:pPr>
        <w:pStyle w:val="Heading2"/>
        <w:rPr>
          <w:lang w:val="fr-FR"/>
        </w:rPr>
      </w:pPr>
      <w:r w:rsidRPr="00A079BA">
        <w:rPr>
          <w:lang w:val="fr-FR"/>
        </w:rPr>
        <w:t>Frameworks</w:t>
      </w:r>
    </w:p>
    <w:p w:rsidR="00403338" w:rsidRPr="00A079BA" w:rsidRDefault="00403338" w:rsidP="00403338">
      <w:pPr>
        <w:rPr>
          <w:lang w:val="fr-FR"/>
        </w:rPr>
      </w:pPr>
      <w:r w:rsidRPr="00A079BA">
        <w:rPr>
          <w:lang w:val="fr-FR"/>
        </w:rPr>
        <w:t>Plusieurs portails, dont certains existent pour le développement, se situent sur des AS400 différents. Une partie du portail, incluant la production, est réalisée en PHP procédural, tandis que l’autre tourne sur le Framework Symfony, d’ailleurs récemment mis à jour.</w:t>
      </w:r>
    </w:p>
    <w:p w:rsidR="00403338" w:rsidRPr="00A079BA" w:rsidRDefault="00403338" w:rsidP="00403338">
      <w:pPr>
        <w:pStyle w:val="Heading2"/>
        <w:rPr>
          <w:lang w:val="fr-FR"/>
        </w:rPr>
      </w:pPr>
      <w:r w:rsidRPr="00A079BA">
        <w:rPr>
          <w:lang w:val="fr-FR"/>
        </w:rPr>
        <w:t>Machine</w:t>
      </w:r>
    </w:p>
    <w:p w:rsidR="00403338" w:rsidRPr="00A079BA" w:rsidRDefault="00403338" w:rsidP="00403338">
      <w:pPr>
        <w:rPr>
          <w:lang w:val="fr-FR"/>
        </w:rPr>
      </w:pPr>
      <w:r w:rsidRPr="00A079BA">
        <w:rPr>
          <w:lang w:val="fr-FR"/>
        </w:rPr>
        <w:t xml:space="preserve">La machine sur laquelle je développe est un ordinateur fixe, doté de Windows 10. L’ensemble est connecté sur le réseau en Ethernet, qui donne un accès à internet (filtré à un certain point, par exemple il est impossible de se connecter sur Outlook ou Gmail) ainsi qu’aux serveurs de l’entreprise. Durant mes missions, j’ai eu l’occasion de travailler sur le serveur de test, l’une demandant la création d’un nouveau script </w:t>
      </w:r>
      <w:proofErr w:type="spellStart"/>
      <w:r w:rsidRPr="00A079BA">
        <w:rPr>
          <w:lang w:val="fr-FR"/>
        </w:rPr>
        <w:t>php</w:t>
      </w:r>
      <w:proofErr w:type="spellEnd"/>
      <w:r w:rsidRPr="00A079BA">
        <w:rPr>
          <w:lang w:val="fr-FR"/>
        </w:rPr>
        <w:t>, l’autre la création de tout un module sur l’application Symfony.</w:t>
      </w:r>
    </w:p>
    <w:p w:rsidR="00403338" w:rsidRPr="00A079BA" w:rsidRDefault="00403338" w:rsidP="00403338">
      <w:pPr>
        <w:pStyle w:val="Heading2"/>
        <w:rPr>
          <w:lang w:val="fr-FR"/>
        </w:rPr>
      </w:pPr>
      <w:r w:rsidRPr="00A079BA">
        <w:rPr>
          <w:lang w:val="fr-FR"/>
        </w:rPr>
        <w:t>IDE</w:t>
      </w:r>
    </w:p>
    <w:p w:rsidR="00403338" w:rsidRPr="00A079BA" w:rsidRDefault="00403338" w:rsidP="00403338">
      <w:pPr>
        <w:rPr>
          <w:lang w:val="fr-FR"/>
        </w:rPr>
      </w:pPr>
      <w:r w:rsidRPr="00A079BA">
        <w:rPr>
          <w:lang w:val="fr-FR"/>
        </w:rPr>
        <w:t>Durant l’intégralité de stage, puis par la suite sur l’ensemble de mes projets, autant personnels que scolaires, j’ai utilisé le logiciel Visual Studio Code. Il s’agit ici d’une version simple et épurée du logiciel Visual Studio, sans pour autant manquer de fonctionnalités ou de possibilités.</w:t>
      </w:r>
    </w:p>
    <w:p w:rsidR="00403338" w:rsidRPr="00A079BA" w:rsidRDefault="00403338" w:rsidP="00403338">
      <w:pPr>
        <w:rPr>
          <w:lang w:val="fr-FR"/>
        </w:rPr>
      </w:pPr>
      <w:r w:rsidRPr="00A079BA">
        <w:rPr>
          <w:lang w:val="fr-FR"/>
        </w:rPr>
        <w:t>En effet, la modification de cet IDE par le biais de réglages et de plug-ins additionnels lui permet de s’adapter au développeur, en lui proposant des fonctionnalités supplémentaires telles que de l’autocorrection sur un langage spécifique, une possibilité de déboguer des éléments, de se connecter sur une base de données distante, et bien d’autres.</w:t>
      </w:r>
    </w:p>
    <w:p w:rsidR="00403338" w:rsidRPr="00A079BA" w:rsidRDefault="00403338" w:rsidP="00403338">
      <w:pPr>
        <w:rPr>
          <w:lang w:val="fr-FR"/>
        </w:rPr>
      </w:pPr>
      <w:r w:rsidRPr="00A079BA">
        <w:rPr>
          <w:lang w:val="fr-FR"/>
        </w:rPr>
        <w:t>Je m’étais au début tourné vers l’IDE Atom, au début de mon arrivée à l’entreprise. Cependant, j’ai pu constater que bien qu’il dispose de possibilités d’adaptation, comme Visual Studio Code, il est en revanche incapable de fonctionner avec trop de plug-ins installés, surtout sur une machine avec peu de ressources comme celle sur laquelle j’ai pu travailler. Visual Studio code est bien plus stable, et offre une bibliothèque de plug-ins en ligne, ainsi qu’une documentation détaillée, ce qu’Atom ne propose pas. J’ai donc, dès la découverte de Visual Studio Code, décidé d’immédiatement sauter le pas et d’utiliser cet IDE, décision que je ne regrette pas et que j’aurais au contraire préféré prendre plus tôt.</w:t>
      </w:r>
    </w:p>
    <w:p w:rsidR="00403338" w:rsidRPr="00A079BA" w:rsidRDefault="00403338" w:rsidP="00403338">
      <w:pPr>
        <w:rPr>
          <w:lang w:val="fr-FR"/>
        </w:rPr>
      </w:pPr>
      <w:r w:rsidRPr="00A079BA">
        <w:rPr>
          <w:lang w:val="fr-FR"/>
        </w:rPr>
        <w:t>J’ai pu avoir ce choix car le seul autre IDE présent sur ma machine lors de mon arrivée est une distribution Adelia Studio, davantage liée à la programmation des AS400, et donc bien en dehors de mes compétences ainsi que des missions qui allaient m’être proposées.</w:t>
      </w:r>
    </w:p>
    <w:p w:rsidR="00403338" w:rsidRPr="00A079BA" w:rsidRDefault="00403338" w:rsidP="00403338">
      <w:pPr>
        <w:pStyle w:val="Heading2"/>
        <w:rPr>
          <w:lang w:val="fr-FR"/>
        </w:rPr>
      </w:pPr>
      <w:r w:rsidRPr="00A079BA">
        <w:rPr>
          <w:lang w:val="fr-FR"/>
        </w:rPr>
        <w:lastRenderedPageBreak/>
        <w:t>Gestionnaire de sources</w:t>
      </w:r>
    </w:p>
    <w:p w:rsidR="00403338" w:rsidRPr="00A079BA" w:rsidRDefault="00403338" w:rsidP="00403338">
      <w:pPr>
        <w:rPr>
          <w:lang w:val="fr-FR"/>
        </w:rPr>
      </w:pPr>
      <w:r w:rsidRPr="00A079BA">
        <w:rPr>
          <w:lang w:val="fr-FR"/>
        </w:rPr>
        <w:t xml:space="preserve">Lorsque je suis arrivé en entreprise, le service informatique se servait du logiciel </w:t>
      </w:r>
      <w:proofErr w:type="spellStart"/>
      <w:r w:rsidRPr="00A079BA">
        <w:rPr>
          <w:lang w:val="fr-FR"/>
        </w:rPr>
        <w:t>Tortoise</w:t>
      </w:r>
      <w:proofErr w:type="spellEnd"/>
      <w:r w:rsidRPr="00A079BA">
        <w:rPr>
          <w:lang w:val="fr-FR"/>
        </w:rPr>
        <w:t xml:space="preserve"> SVN. Après les modifications, il suffisait de faire un clic droit dans le dossier principal et envoyer une notification de changement sur ce logiciel.</w:t>
      </w:r>
    </w:p>
    <w:p w:rsidR="00403338" w:rsidRPr="00A079BA" w:rsidRDefault="00403338" w:rsidP="00403338">
      <w:pPr>
        <w:rPr>
          <w:lang w:val="fr-FR"/>
        </w:rPr>
      </w:pPr>
      <w:r w:rsidRPr="00A079BA">
        <w:rPr>
          <w:lang w:val="fr-FR"/>
        </w:rPr>
        <w:t>Mais récemment, la décision a été prise de passer sous le très célèbre système de versioning décentralisé Git. J’ai accueilli ce changement avec joie, ayant eu l’opportunité de découvrir cette manière de fonctionner au cours de mes années de formation à l’EPSI. Il m’a donc été facile d’intégrer la nouvelle manière de fonctionner, avec laquelle j’étais plus à l’aise.</w:t>
      </w:r>
    </w:p>
    <w:p w:rsidR="00403338" w:rsidRPr="00A079BA" w:rsidRDefault="00403338" w:rsidP="00403338">
      <w:pPr>
        <w:rPr>
          <w:lang w:val="fr-FR"/>
        </w:rPr>
      </w:pPr>
      <w:r w:rsidRPr="00A079BA">
        <w:rPr>
          <w:lang w:val="fr-FR"/>
        </w:rPr>
        <w:t xml:space="preserve">En parallèle, un serveur </w:t>
      </w:r>
      <w:proofErr w:type="spellStart"/>
      <w:r w:rsidRPr="00A079BA">
        <w:rPr>
          <w:lang w:val="fr-FR"/>
        </w:rPr>
        <w:t>GitBucket</w:t>
      </w:r>
      <w:proofErr w:type="spellEnd"/>
      <w:r w:rsidRPr="00A079BA">
        <w:rPr>
          <w:lang w:val="fr-FR"/>
        </w:rPr>
        <w:t xml:space="preserve"> a été mis en place, constituant une origine commune pour les projets. Le répertoire de base est le projet Symfony, sur lequel chacun des développeurs effectue ses modifications. Chacun possède sa propre branche, synchronisée en l </w:t>
      </w:r>
      <w:proofErr w:type="spellStart"/>
      <w:r w:rsidRPr="00A079BA">
        <w:rPr>
          <w:lang w:val="fr-FR"/>
        </w:rPr>
        <w:t>ocal</w:t>
      </w:r>
      <w:proofErr w:type="spellEnd"/>
      <w:r w:rsidRPr="00A079BA">
        <w:rPr>
          <w:lang w:val="fr-FR"/>
        </w:rPr>
        <w:t xml:space="preserve"> et sur le serveur, sur lesquelles les autres développeurs peuvent « pull » et ainsi récupérer toutes les modifications effectuées. Une branche plus générale nommée « </w:t>
      </w:r>
      <w:proofErr w:type="spellStart"/>
      <w:r w:rsidRPr="00A079BA">
        <w:rPr>
          <w:lang w:val="fr-FR"/>
        </w:rPr>
        <w:t>develop</w:t>
      </w:r>
      <w:proofErr w:type="spellEnd"/>
      <w:r w:rsidRPr="00A079BA">
        <w:rPr>
          <w:lang w:val="fr-FR"/>
        </w:rPr>
        <w:t xml:space="preserve">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w:t>
      </w:r>
      <w:proofErr w:type="spellStart"/>
      <w:r w:rsidRPr="00A079BA">
        <w:rPr>
          <w:lang w:val="fr-FR"/>
        </w:rPr>
        <w:t>css</w:t>
      </w:r>
      <w:proofErr w:type="spellEnd"/>
      <w:r w:rsidRPr="00A079BA">
        <w:rPr>
          <w:lang w:val="fr-FR"/>
        </w:rPr>
        <w:t xml:space="preserve"> ou encore les assets utilisés par Symfony restent communs à l’ensemble du portail. Il nous incombe donc de rester vigilants quant à leur modification (qui n’a généralement pas lieu.)</w:t>
      </w:r>
    </w:p>
    <w:p w:rsidR="00403338" w:rsidRPr="00A079BA" w:rsidRDefault="00403338" w:rsidP="00403338">
      <w:pPr>
        <w:rPr>
          <w:lang w:val="fr-FR"/>
        </w:rPr>
      </w:pPr>
      <w:r w:rsidRPr="00A079BA">
        <w:rPr>
          <w:lang w:val="fr-FR"/>
        </w:rPr>
        <w:t>J’ai trouvé cette approche beaucoup plus efficace que celle que j’ai eu l’occasion de suivre l’année dernière en entreprise. En effet, l’année dernière nous ne disposions que d’un serveur central sur lequel existait une branche « master » et une branche « dev ». Nous travaillions sur le même projet en même temps, et devions tous pousser nos modifications sur la branche « dev ».</w:t>
      </w:r>
    </w:p>
    <w:p w:rsidR="00403338" w:rsidRPr="00A079BA" w:rsidRDefault="00403338" w:rsidP="00403338">
      <w:pPr>
        <w:rPr>
          <w:lang w:val="fr-FR"/>
        </w:rPr>
      </w:pPr>
      <w:r w:rsidRPr="00A079BA">
        <w:rPr>
          <w:lang w:val="fr-FR"/>
        </w:rPr>
        <w:t>Ceci impliquait que la moindre erreur de fusion entre les fichiers posait des problèmes qui mettaient parfois la journée à résoudre. De plus, la politique de BYOD (</w:t>
      </w:r>
      <w:proofErr w:type="spellStart"/>
      <w:r w:rsidRPr="00A079BA">
        <w:rPr>
          <w:lang w:val="fr-FR"/>
        </w:rPr>
        <w:t>Bring</w:t>
      </w:r>
      <w:proofErr w:type="spellEnd"/>
      <w:r w:rsidRPr="00A079BA">
        <w:rPr>
          <w:lang w:val="fr-FR"/>
        </w:rPr>
        <w:t xml:space="preserve"> </w:t>
      </w:r>
      <w:proofErr w:type="spellStart"/>
      <w:r w:rsidRPr="00A079BA">
        <w:rPr>
          <w:lang w:val="fr-FR"/>
        </w:rPr>
        <w:t>Your</w:t>
      </w:r>
      <w:proofErr w:type="spellEnd"/>
      <w:r w:rsidRPr="00A079BA">
        <w:rPr>
          <w:lang w:val="fr-FR"/>
        </w:rPr>
        <w:t xml:space="preserve"> </w:t>
      </w:r>
      <w:proofErr w:type="spellStart"/>
      <w:r w:rsidRPr="00A079BA">
        <w:rPr>
          <w:lang w:val="fr-FR"/>
        </w:rPr>
        <w:t>Own</w:t>
      </w:r>
      <w:proofErr w:type="spellEnd"/>
      <w:r w:rsidRPr="00A079BA">
        <w:rPr>
          <w:lang w:val="fr-FR"/>
        </w:rPr>
        <w:t xml:space="preserve"> </w:t>
      </w:r>
      <w:proofErr w:type="spellStart"/>
      <w:r w:rsidRPr="00A079BA">
        <w:rPr>
          <w:lang w:val="fr-FR"/>
        </w:rPr>
        <w:t>Device</w:t>
      </w:r>
      <w:proofErr w:type="spellEnd"/>
      <w:r w:rsidRPr="00A079BA">
        <w:rPr>
          <w:lang w:val="fr-FR"/>
        </w:rPr>
        <w:t>) mise en place l’année dernière, qui consiste à faire travailler chacun des membres sur ses appareils personnels, posait également des problèmes de compatibilité, deux d’entre nous étant sur Windows, un autre sur Mac OS. Des erreurs sur les fichiers se multipliaient et nuisaient grandement à notre productivité, les problèmes ne venant pas de notre capacité à mener le projet mais aux différences entre nos environnements de travail. Par ailleurs, la manière que nous avions de travailler sur nos machines personnelles soulevait également des questions quant à la sécurité du travail que nous étions en train d’accomplir, l’application étant une toute nouvelle idée dont il ne fallait surtout pas dévoiler le succès, et dont le cryptage et autres options de sécurité ne devaient pas dépasser la salle dans laquelle nous développions.</w:t>
      </w:r>
    </w:p>
    <w:p w:rsidR="00403338" w:rsidRPr="00A079BA" w:rsidRDefault="00403338" w:rsidP="00403338">
      <w:pPr>
        <w:rPr>
          <w:lang w:val="fr-FR"/>
        </w:rPr>
      </w:pPr>
      <w:r w:rsidRPr="00A079BA">
        <w:rPr>
          <w:lang w:val="fr-FR"/>
        </w:rPr>
        <w:t>Je suis ravi de constater que la situation est fondamentalement différente au sein d’EMINENCE. Chacun travaille sur des postes prédéfinis, dont l’accès est règlementé. Chacun est identifiable à tout moment sur le réseau et des permissions ont été mises en place pour des raisons de sécurité, autant sur les sessions Windows que sur les différents portails et outils de l’entreprise.</w:t>
      </w:r>
    </w:p>
    <w:p w:rsidR="00403338" w:rsidRDefault="00403338" w:rsidP="00403338">
      <w:pPr>
        <w:rPr>
          <w:lang w:val="fr-FR"/>
        </w:rPr>
      </w:pPr>
      <w:r>
        <w:rPr>
          <w:lang w:val="fr-FR"/>
        </w:rPr>
        <w:br w:type="page"/>
      </w:r>
    </w:p>
    <w:p w:rsidR="00403338" w:rsidRDefault="00403338" w:rsidP="00403338">
      <w:pPr>
        <w:pStyle w:val="Heading1"/>
        <w:rPr>
          <w:lang w:val="fr-FR"/>
        </w:rPr>
      </w:pPr>
      <w:r>
        <w:rPr>
          <w:lang w:val="fr-FR"/>
        </w:rPr>
        <w:lastRenderedPageBreak/>
        <w:t>Contexte</w:t>
      </w:r>
    </w:p>
    <w:p w:rsidR="00403338" w:rsidRPr="00A079BA" w:rsidRDefault="00403338" w:rsidP="00403338">
      <w:pPr>
        <w:pStyle w:val="Heading2"/>
        <w:rPr>
          <w:lang w:val="fr-FR"/>
        </w:rPr>
      </w:pPr>
      <w:r w:rsidRPr="00A079BA">
        <w:rPr>
          <w:lang w:val="fr-FR"/>
        </w:rPr>
        <w:t>L’ORDONNANCEMENT</w:t>
      </w:r>
    </w:p>
    <w:p w:rsidR="00403338" w:rsidRPr="00A079BA" w:rsidRDefault="00403338" w:rsidP="00403338">
      <w:pPr>
        <w:rPr>
          <w:lang w:val="fr-FR"/>
        </w:rPr>
      </w:pPr>
      <w:r w:rsidRPr="00A079BA">
        <w:rPr>
          <w:lang w:val="fr-FR"/>
        </w:rPr>
        <w:t>Au sein de l’entreprise EMINENCE existent plusieurs services, comme dans toute entreprise. Ressources humaines, accueil, service informatique, et autres services que l’on peut retrouver partout ailleurs.</w:t>
      </w:r>
    </w:p>
    <w:p w:rsidR="00403338" w:rsidRPr="00A079BA" w:rsidRDefault="00403338" w:rsidP="00403338">
      <w:pPr>
        <w:rPr>
          <w:lang w:val="fr-FR"/>
        </w:rPr>
      </w:pPr>
      <w:r w:rsidRPr="00A079BA">
        <w:rPr>
          <w:lang w:val="fr-FR"/>
        </w:rPr>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rsidR="00403338" w:rsidRPr="00A079BA" w:rsidRDefault="00403338" w:rsidP="00403338">
      <w:pPr>
        <w:rPr>
          <w:lang w:val="fr-FR"/>
        </w:rPr>
      </w:pPr>
      <w:r w:rsidRPr="00A079BA">
        <w:rPr>
          <w:lang w:val="fr-FR"/>
        </w:rPr>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rsidR="00403338" w:rsidRPr="00A079BA" w:rsidRDefault="00403338" w:rsidP="00403338">
      <w:pPr>
        <w:rPr>
          <w:lang w:val="fr-FR"/>
        </w:rPr>
      </w:pPr>
      <w:r w:rsidRPr="00A079BA">
        <w:rPr>
          <w:lang w:val="fr-FR"/>
        </w:rPr>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p>
    <w:p w:rsidR="00403338" w:rsidRPr="00A079BA" w:rsidRDefault="00403338" w:rsidP="00403338">
      <w:pPr>
        <w:pStyle w:val="Heading2"/>
        <w:rPr>
          <w:lang w:val="fr-FR"/>
        </w:rPr>
      </w:pPr>
      <w:r w:rsidRPr="00A079BA">
        <w:rPr>
          <w:lang w:val="fr-FR"/>
        </w:rPr>
        <w:t>LE SERVICE NEGOCE</w:t>
      </w:r>
    </w:p>
    <w:p w:rsidR="00403338" w:rsidRPr="00A079BA" w:rsidRDefault="00403338" w:rsidP="00403338">
      <w:pPr>
        <w:rPr>
          <w:lang w:val="fr-FR"/>
        </w:rPr>
      </w:pPr>
      <w:r w:rsidRPr="00A079BA">
        <w:rPr>
          <w:lang w:val="fr-FR"/>
        </w:rPr>
        <w:t>Après passage de la commande, celle-ci est acheminée dans les bureaux du premier étage. Ceux-ci sont le lieu de deux services aux fonctions similaires : Le service Sous-traitance et le service Négoce.</w:t>
      </w:r>
    </w:p>
    <w:p w:rsidR="00403338" w:rsidRPr="00A079BA" w:rsidRDefault="00403338" w:rsidP="00403338">
      <w:pPr>
        <w:rPr>
          <w:lang w:val="fr-FR"/>
        </w:rPr>
      </w:pPr>
      <w:r w:rsidRPr="00A079BA">
        <w:rPr>
          <w:lang w:val="fr-FR"/>
        </w:rPr>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rsidR="00403338" w:rsidRDefault="00403338" w:rsidP="00403338">
      <w:pPr>
        <w:rPr>
          <w:lang w:val="fr-FR"/>
        </w:rPr>
      </w:pPr>
      <w:r w:rsidRPr="00A079BA">
        <w:rPr>
          <w:lang w:val="fr-FR"/>
        </w:rPr>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rsidR="00403338" w:rsidRDefault="00403338" w:rsidP="00403338">
      <w:pPr>
        <w:rPr>
          <w:lang w:val="fr-FR"/>
        </w:rPr>
      </w:pPr>
      <w:r>
        <w:rPr>
          <w:lang w:val="fr-FR"/>
        </w:rPr>
        <w:br w:type="page"/>
      </w:r>
    </w:p>
    <w:p w:rsidR="00403338" w:rsidRPr="00A079BA" w:rsidRDefault="00403338" w:rsidP="00403338">
      <w:pPr>
        <w:pStyle w:val="Heading2"/>
        <w:rPr>
          <w:lang w:val="fr-FR"/>
        </w:rPr>
      </w:pPr>
      <w:r w:rsidRPr="00A079BA">
        <w:rPr>
          <w:lang w:val="fr-FR"/>
        </w:rPr>
        <w:lastRenderedPageBreak/>
        <w:t>WORKFLOW</w:t>
      </w:r>
    </w:p>
    <w:p w:rsidR="00403338" w:rsidRPr="00A079BA" w:rsidRDefault="00403338" w:rsidP="00403338">
      <w:pPr>
        <w:rPr>
          <w:lang w:val="fr-FR"/>
        </w:rPr>
      </w:pPr>
      <w:r w:rsidRPr="00A079BA">
        <w:rPr>
          <w:lang w:val="fr-FR"/>
        </w:rPr>
        <w:t>Une fois que la commande est passée par l’ordonnancement, elle prend le statut de « nouvelle ». Elle est, après réception, examinée par les membres du service Négoce. L’ordonnancement spécifiant le fournisseur désigné, un employé du service est en général assigné à un fournisseur spécifique. Il faut bien sûr noter qu’en cas de problème il est possible aux autres employés de prendre en charge les opérations concernant un fournisseur, et également qu’un employé est à même de gérer plusieurs fournisseurs externes (le nombre de fournisseurs dépassant les 3500, il est rigoureusement impossible d’avoir un employé assigné à chacun d’entre eux).</w:t>
      </w:r>
    </w:p>
    <w:p w:rsidR="00403338" w:rsidRPr="00A079BA" w:rsidRDefault="00403338" w:rsidP="00403338">
      <w:pPr>
        <w:rPr>
          <w:lang w:val="fr-FR"/>
        </w:rPr>
      </w:pPr>
      <w:r w:rsidRPr="00A079BA">
        <w:rPr>
          <w:lang w:val="fr-FR"/>
        </w:rPr>
        <w:t>Après décisions internes propres au Négoce, regardant les prix, dates d’expéditions demandées et de réception, la commande est « validée » par le service Négoce.</w:t>
      </w:r>
    </w:p>
    <w:p w:rsidR="00403338" w:rsidRPr="00A079BA" w:rsidRDefault="00403338" w:rsidP="00403338">
      <w:pPr>
        <w:rPr>
          <w:lang w:val="fr-FR"/>
        </w:rPr>
      </w:pPr>
      <w:r w:rsidRPr="00A079BA">
        <w:rPr>
          <w:lang w:val="fr-FR"/>
        </w:rPr>
        <w:t xml:space="preserve">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w:t>
      </w:r>
      <w:proofErr w:type="gramStart"/>
      <w:r w:rsidRPr="00A079BA">
        <w:rPr>
          <w:lang w:val="fr-FR"/>
        </w:rPr>
        <w:t>e-mail</w:t>
      </w:r>
      <w:proofErr w:type="gramEnd"/>
      <w:r w:rsidRPr="00A079BA">
        <w:rPr>
          <w:lang w:val="fr-FR"/>
        </w:rPr>
        <w:t xml:space="preserve"> au responsable du fournisseur.</w:t>
      </w:r>
    </w:p>
    <w:p w:rsidR="00403338" w:rsidRPr="00A079BA" w:rsidRDefault="00403338" w:rsidP="00403338">
      <w:pPr>
        <w:rPr>
          <w:lang w:val="fr-FR"/>
        </w:rPr>
      </w:pPr>
      <w:r w:rsidRPr="00A079BA">
        <w:rPr>
          <w:lang w:val="fr-FR"/>
        </w:rPr>
        <w:t>Le fournisseur doit alors accuser réception de la commande par mail, l’examiner, et ensuite indiquer au Négoce qu’il s’apprête à commencer la production, ce qui fait passer le statut de la commande à « acceptée », sous-entendu par le fournisseur. Le fournisseur, par la suite, envoie les produits confectionnés, qui seront reçus sur le port de l’usine, où un traitement de qualité sera effectué sur une petite partie des produits.</w:t>
      </w:r>
    </w:p>
    <w:p w:rsidR="00403338" w:rsidRPr="00A079BA" w:rsidRDefault="00403338" w:rsidP="00403338">
      <w:pPr>
        <w:rPr>
          <w:lang w:val="fr-FR"/>
        </w:rPr>
      </w:pPr>
      <w:proofErr w:type="gramStart"/>
      <w:r w:rsidRPr="00A079BA">
        <w:rPr>
          <w:lang w:val="fr-FR"/>
        </w:rPr>
        <w:t>Suite à</w:t>
      </w:r>
      <w:proofErr w:type="gramEnd"/>
      <w:r w:rsidRPr="00A079BA">
        <w:rPr>
          <w:lang w:val="fr-FR"/>
        </w:rPr>
        <w:t xml:space="preserve"> la réception des produits, et en assumant qu’ils passent avec succès le contrôle qualité (dont s’occupait récemment mon collègue Vincent </w:t>
      </w:r>
      <w:proofErr w:type="spellStart"/>
      <w:r w:rsidRPr="00A079BA">
        <w:rPr>
          <w:lang w:val="fr-FR"/>
        </w:rPr>
        <w:t>Descreux</w:t>
      </w:r>
      <w:proofErr w:type="spellEnd"/>
      <w:r w:rsidRPr="00A079BA">
        <w:rPr>
          <w:lang w:val="fr-FR"/>
        </w:rPr>
        <w:t>, au niveau informatique), ils sont enregistrés en base et comptabilisés, jusqu’au moment où la commande est considérée remplie par EMINENCE. Ceci donne le statut final de « soldée » à la commande, qui est ensuite payée au fournisseur.</w:t>
      </w:r>
    </w:p>
    <w:p w:rsidR="00403338" w:rsidRPr="00A079BA" w:rsidRDefault="00403338" w:rsidP="00403338">
      <w:pPr>
        <w:pStyle w:val="Heading2"/>
        <w:rPr>
          <w:lang w:val="fr-FR"/>
        </w:rPr>
      </w:pPr>
      <w:r w:rsidRPr="00A079BA">
        <w:rPr>
          <w:lang w:val="fr-FR"/>
        </w:rPr>
        <w:t>2. PORTAIL NEGOCE ACTUEL</w:t>
      </w:r>
    </w:p>
    <w:p w:rsidR="00403338" w:rsidRPr="00A079BA" w:rsidRDefault="00403338" w:rsidP="00403338">
      <w:pPr>
        <w:rPr>
          <w:lang w:val="fr-FR"/>
        </w:rPr>
      </w:pPr>
      <w:r w:rsidRPr="00A079BA">
        <w:rPr>
          <w:lang w:val="fr-FR"/>
        </w:rPr>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rsidR="00403338" w:rsidRPr="00A079BA" w:rsidRDefault="00403338" w:rsidP="00403338">
      <w:pPr>
        <w:rPr>
          <w:lang w:val="fr-FR"/>
        </w:rPr>
      </w:pPr>
      <w:r w:rsidRPr="00A079BA">
        <w:rPr>
          <w:lang w:val="fr-FR"/>
        </w:rPr>
        <w:t>En effet, avant la création de ce portail (par mon tuteur Sébastien Rousselle), les deux services se reposaient sur un écran AS400.</w:t>
      </w:r>
    </w:p>
    <w:p w:rsidR="00403338" w:rsidRPr="00A079BA" w:rsidRDefault="00403338" w:rsidP="00403338">
      <w:pPr>
        <w:rPr>
          <w:lang w:val="fr-FR"/>
        </w:rPr>
      </w:pPr>
      <w:r w:rsidRPr="00A079BA">
        <w:rPr>
          <w:lang w:val="fr-FR"/>
        </w:rPr>
        <w:t xml:space="preserve">Des zones de fonctionnement sont définies lors de la programmation des pages, et l’utilisateur utilise les touches fléchées &lt;↑&gt; &lt;↓&gt; &lt;←&gt; &lt;→&gt; afin de se déplacer sur les champs éditables, qui sont repérables par les tirets « </w:t>
      </w:r>
      <w:proofErr w:type="spellStart"/>
      <w:r w:rsidRPr="00A079BA">
        <w:rPr>
          <w:lang w:val="fr-FR"/>
        </w:rPr>
        <w:t>underscore</w:t>
      </w:r>
      <w:proofErr w:type="spellEnd"/>
      <w:r w:rsidRPr="00A079BA">
        <w:rPr>
          <w:lang w:val="fr-FR"/>
        </w:rPr>
        <w:t xml:space="preserve"> » &lt;_&gt;.</w:t>
      </w:r>
    </w:p>
    <w:p w:rsidR="00403338" w:rsidRPr="00A079BA" w:rsidRDefault="00403338" w:rsidP="00403338">
      <w:pPr>
        <w:rPr>
          <w:lang w:val="fr-FR"/>
        </w:rPr>
      </w:pPr>
      <w:r w:rsidRPr="00A079BA">
        <w:rPr>
          <w:lang w:val="fr-FR"/>
        </w:rPr>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rsidR="00403338" w:rsidRPr="00A079BA" w:rsidRDefault="00403338" w:rsidP="00403338">
      <w:pPr>
        <w:rPr>
          <w:lang w:val="fr-FR"/>
        </w:rPr>
      </w:pPr>
      <w:r w:rsidRPr="00A079BA">
        <w:rPr>
          <w:lang w:val="fr-FR"/>
        </w:rPr>
        <w:t>Le service Négoce, a donc décidé de faire une demande similaire auprès du service informatique : disposer d’une interface web plus intuitive.</w:t>
      </w:r>
    </w:p>
    <w:p w:rsidR="00403338" w:rsidRDefault="00403338" w:rsidP="00403338">
      <w:pPr>
        <w:rPr>
          <w:lang w:val="fr-FR"/>
        </w:rPr>
      </w:pPr>
      <w:r w:rsidRPr="00A079BA">
        <w:rPr>
          <w:lang w:val="fr-FR"/>
        </w:rPr>
        <w:lastRenderedPageBreak/>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rsidR="00403338" w:rsidRDefault="00403338" w:rsidP="00403338">
      <w:pPr>
        <w:rPr>
          <w:lang w:val="fr-FR"/>
        </w:rPr>
      </w:pPr>
    </w:p>
    <w:p w:rsidR="00403338" w:rsidRDefault="00403338" w:rsidP="00403338">
      <w:pPr>
        <w:pStyle w:val="Heading1"/>
        <w:rPr>
          <w:lang w:val="fr-FR"/>
        </w:rPr>
      </w:pPr>
      <w:r>
        <w:rPr>
          <w:lang w:val="fr-FR"/>
        </w:rPr>
        <w:t>Cahier des charges</w:t>
      </w:r>
    </w:p>
    <w:p w:rsidR="00403338" w:rsidRDefault="00403338" w:rsidP="00403338">
      <w:pPr>
        <w:rPr>
          <w:lang w:val="fr-FR"/>
        </w:rPr>
      </w:pPr>
    </w:p>
    <w:p w:rsidR="00403338" w:rsidRPr="00A079BA" w:rsidRDefault="00403338" w:rsidP="00403338">
      <w:pPr>
        <w:rPr>
          <w:lang w:val="fr-FR"/>
        </w:rPr>
      </w:pPr>
      <w:r w:rsidRPr="00A079BA">
        <w:rPr>
          <w:lang w:val="fr-FR"/>
        </w:rPr>
        <w:t>Le cahier des charges se présente comme tel :</w:t>
      </w:r>
    </w:p>
    <w:p w:rsidR="00403338" w:rsidRPr="00A079BA" w:rsidRDefault="00403338" w:rsidP="00403338">
      <w:pPr>
        <w:pStyle w:val="ListParagraph"/>
        <w:numPr>
          <w:ilvl w:val="0"/>
          <w:numId w:val="1"/>
        </w:numPr>
        <w:rPr>
          <w:lang w:val="fr-FR"/>
        </w:rPr>
      </w:pPr>
      <w:r w:rsidRPr="00A079BA">
        <w:rPr>
          <w:lang w:val="fr-FR"/>
        </w:rPr>
        <w:t>Un onglet « Commandes » dans lequel on pourra retrouver :</w:t>
      </w:r>
    </w:p>
    <w:p w:rsidR="00403338" w:rsidRPr="00A079BA" w:rsidRDefault="00403338" w:rsidP="00403338">
      <w:pPr>
        <w:pStyle w:val="ListParagraph"/>
        <w:numPr>
          <w:ilvl w:val="1"/>
          <w:numId w:val="1"/>
        </w:numPr>
        <w:rPr>
          <w:lang w:val="fr-FR"/>
        </w:rPr>
      </w:pPr>
      <w:r>
        <w:rPr>
          <w:lang w:val="fr-FR"/>
        </w:rPr>
        <w:t>La</w:t>
      </w:r>
      <w:r w:rsidRPr="00A079BA">
        <w:rPr>
          <w:lang w:val="fr-FR"/>
        </w:rPr>
        <w:t xml:space="preserve"> liste des commandes passées par l’ordonnancement :</w:t>
      </w:r>
    </w:p>
    <w:p w:rsidR="00403338" w:rsidRPr="00A079BA" w:rsidRDefault="00403338" w:rsidP="00403338">
      <w:pPr>
        <w:pStyle w:val="ListParagraph"/>
        <w:numPr>
          <w:ilvl w:val="2"/>
          <w:numId w:val="1"/>
        </w:numPr>
        <w:rPr>
          <w:lang w:val="fr-FR"/>
        </w:rPr>
      </w:pPr>
      <w:r w:rsidRPr="00A079BA">
        <w:rPr>
          <w:lang w:val="fr-FR"/>
        </w:rPr>
        <w:t>Informations de la commande</w:t>
      </w:r>
    </w:p>
    <w:p w:rsidR="00403338" w:rsidRPr="00A079BA" w:rsidRDefault="00403338" w:rsidP="00403338">
      <w:pPr>
        <w:pStyle w:val="ListParagraph"/>
        <w:numPr>
          <w:ilvl w:val="2"/>
          <w:numId w:val="1"/>
        </w:numPr>
        <w:rPr>
          <w:lang w:val="fr-FR"/>
        </w:rPr>
      </w:pPr>
      <w:r w:rsidRPr="00A079BA">
        <w:rPr>
          <w:lang w:val="fr-FR"/>
        </w:rPr>
        <w:t>Informations du fournisseur</w:t>
      </w:r>
    </w:p>
    <w:p w:rsidR="00403338" w:rsidRPr="00A079BA" w:rsidRDefault="00403338" w:rsidP="00403338">
      <w:pPr>
        <w:pStyle w:val="ListParagraph"/>
        <w:numPr>
          <w:ilvl w:val="2"/>
          <w:numId w:val="1"/>
        </w:numPr>
        <w:rPr>
          <w:lang w:val="fr-FR"/>
        </w:rPr>
      </w:pPr>
      <w:r w:rsidRPr="00A079BA">
        <w:rPr>
          <w:lang w:val="fr-FR"/>
        </w:rPr>
        <w:t>Pouvoir afficher le détail de la commande :</w:t>
      </w:r>
    </w:p>
    <w:p w:rsidR="00403338" w:rsidRPr="00A079BA" w:rsidRDefault="00403338" w:rsidP="00403338">
      <w:pPr>
        <w:pStyle w:val="ListParagraph"/>
        <w:numPr>
          <w:ilvl w:val="3"/>
          <w:numId w:val="1"/>
        </w:numPr>
        <w:rPr>
          <w:lang w:val="fr-FR"/>
        </w:rPr>
      </w:pPr>
      <w:r>
        <w:rPr>
          <w:lang w:val="fr-FR"/>
        </w:rPr>
        <w:t>P</w:t>
      </w:r>
      <w:r w:rsidRPr="00A079BA">
        <w:rPr>
          <w:lang w:val="fr-FR"/>
        </w:rPr>
        <w:t>roduits avec le prix, libellé, tailles.</w:t>
      </w:r>
    </w:p>
    <w:p w:rsidR="00403338" w:rsidRPr="00A079BA" w:rsidRDefault="00403338" w:rsidP="00403338">
      <w:pPr>
        <w:pStyle w:val="ListParagraph"/>
        <w:numPr>
          <w:ilvl w:val="3"/>
          <w:numId w:val="1"/>
        </w:numPr>
        <w:rPr>
          <w:lang w:val="fr-FR"/>
        </w:rPr>
      </w:pPr>
      <w:r w:rsidRPr="00A079BA">
        <w:rPr>
          <w:lang w:val="fr-FR"/>
        </w:rPr>
        <w:t>Quantité des produits et prix total</w:t>
      </w:r>
    </w:p>
    <w:p w:rsidR="00403338" w:rsidRPr="00A079BA" w:rsidRDefault="00403338" w:rsidP="00403338">
      <w:pPr>
        <w:pStyle w:val="ListParagraph"/>
        <w:numPr>
          <w:ilvl w:val="1"/>
          <w:numId w:val="1"/>
        </w:numPr>
        <w:rPr>
          <w:lang w:val="fr-FR"/>
        </w:rPr>
      </w:pPr>
      <w:r w:rsidRPr="00A079BA">
        <w:rPr>
          <w:lang w:val="fr-FR"/>
        </w:rPr>
        <w:t>Une action pour chaque commande permettant :</w:t>
      </w:r>
    </w:p>
    <w:p w:rsidR="00403338" w:rsidRPr="00A079BA" w:rsidRDefault="00403338" w:rsidP="00403338">
      <w:pPr>
        <w:pStyle w:val="ListParagraph"/>
        <w:numPr>
          <w:ilvl w:val="2"/>
          <w:numId w:val="1"/>
        </w:numPr>
        <w:rPr>
          <w:lang w:val="fr-FR"/>
        </w:rPr>
      </w:pPr>
      <w:r w:rsidRPr="00A079BA">
        <w:rPr>
          <w:lang w:val="fr-FR"/>
        </w:rPr>
        <w:t>D’envoyer les documents nécessaires à la confection du produit (Dossier technique, Commande d’achat)</w:t>
      </w:r>
    </w:p>
    <w:p w:rsidR="00403338" w:rsidRPr="00A079BA" w:rsidRDefault="00403338" w:rsidP="00403338">
      <w:pPr>
        <w:pStyle w:val="ListParagraph"/>
        <w:numPr>
          <w:ilvl w:val="2"/>
          <w:numId w:val="1"/>
        </w:numPr>
        <w:rPr>
          <w:lang w:val="fr-FR"/>
        </w:rPr>
      </w:pPr>
      <w:r w:rsidRPr="00A079BA">
        <w:rPr>
          <w:lang w:val="fr-FR"/>
        </w:rPr>
        <w:t>D’envoyer un mail à des responsables que l’on pourra sélectionner, devant en même temps contenir les fichiers mais également les stocker à disposition des fournisseurs sur leur partie du portail</w:t>
      </w:r>
    </w:p>
    <w:p w:rsidR="00403338" w:rsidRPr="00A079BA" w:rsidRDefault="00403338" w:rsidP="00403338">
      <w:pPr>
        <w:pStyle w:val="ListParagraph"/>
        <w:numPr>
          <w:ilvl w:val="0"/>
          <w:numId w:val="1"/>
        </w:numPr>
        <w:rPr>
          <w:lang w:val="fr-FR"/>
        </w:rPr>
      </w:pPr>
      <w:r w:rsidRPr="00A079BA">
        <w:rPr>
          <w:lang w:val="fr-FR"/>
        </w:rPr>
        <w:t>Un onglet « Expéditions » permettant de :</w:t>
      </w:r>
    </w:p>
    <w:p w:rsidR="00403338" w:rsidRPr="00A079BA" w:rsidRDefault="00403338" w:rsidP="00403338">
      <w:pPr>
        <w:pStyle w:val="ListParagraph"/>
        <w:numPr>
          <w:ilvl w:val="1"/>
          <w:numId w:val="1"/>
        </w:numPr>
        <w:rPr>
          <w:lang w:val="fr-FR"/>
        </w:rPr>
      </w:pPr>
      <w:r w:rsidRPr="00A079BA">
        <w:rPr>
          <w:lang w:val="fr-FR"/>
        </w:rPr>
        <w:t>Voir, pour chaque employé du négoce, les expéditions effectuées par les fournisseurs dont il est en charge, consulter leur statut et la quantité reçue.</w:t>
      </w:r>
    </w:p>
    <w:p w:rsidR="00403338" w:rsidRPr="00A079BA" w:rsidRDefault="00403338" w:rsidP="00403338">
      <w:pPr>
        <w:pStyle w:val="ListParagraph"/>
        <w:numPr>
          <w:ilvl w:val="1"/>
          <w:numId w:val="1"/>
        </w:numPr>
        <w:rPr>
          <w:lang w:val="fr-FR"/>
        </w:rPr>
      </w:pPr>
      <w:r w:rsidRPr="00A079BA">
        <w:rPr>
          <w:lang w:val="fr-FR"/>
        </w:rPr>
        <w:t>Afficher le détail pour chaque expédition</w:t>
      </w:r>
    </w:p>
    <w:p w:rsidR="00403338" w:rsidRPr="00A079BA" w:rsidRDefault="00403338" w:rsidP="00403338">
      <w:pPr>
        <w:pStyle w:val="ListParagraph"/>
        <w:numPr>
          <w:ilvl w:val="0"/>
          <w:numId w:val="1"/>
        </w:numPr>
        <w:rPr>
          <w:lang w:val="fr-FR"/>
        </w:rPr>
      </w:pPr>
      <w:r w:rsidRPr="00A079BA">
        <w:rPr>
          <w:lang w:val="fr-FR"/>
        </w:rPr>
        <w:t>Deux onglets accessibles par les fournisseurs :</w:t>
      </w:r>
    </w:p>
    <w:p w:rsidR="00403338" w:rsidRPr="00A079BA" w:rsidRDefault="00403338" w:rsidP="00403338">
      <w:pPr>
        <w:pStyle w:val="ListParagraph"/>
        <w:numPr>
          <w:ilvl w:val="1"/>
          <w:numId w:val="1"/>
        </w:numPr>
        <w:rPr>
          <w:lang w:val="fr-FR"/>
        </w:rPr>
      </w:pPr>
      <w:r w:rsidRPr="00A079BA">
        <w:rPr>
          <w:lang w:val="fr-FR"/>
        </w:rPr>
        <w:t>Un onglet « Commandes » qui, à l’instar de celui pour le Négoce, leur montre les commandes qui lui ont été passées, avec :</w:t>
      </w:r>
    </w:p>
    <w:p w:rsidR="00403338" w:rsidRPr="00A079BA" w:rsidRDefault="00403338" w:rsidP="00403338">
      <w:pPr>
        <w:pStyle w:val="ListParagraph"/>
        <w:numPr>
          <w:ilvl w:val="2"/>
          <w:numId w:val="1"/>
        </w:numPr>
        <w:rPr>
          <w:lang w:val="fr-FR"/>
        </w:rPr>
      </w:pPr>
      <w:r w:rsidRPr="00A079BA">
        <w:rPr>
          <w:lang w:val="fr-FR"/>
        </w:rPr>
        <w:t>Visualisation des documents envoyés lors du passage de la commande</w:t>
      </w:r>
    </w:p>
    <w:p w:rsidR="00403338" w:rsidRPr="00A079BA" w:rsidRDefault="00403338" w:rsidP="00403338">
      <w:pPr>
        <w:pStyle w:val="ListParagraph"/>
        <w:numPr>
          <w:ilvl w:val="2"/>
          <w:numId w:val="1"/>
        </w:numPr>
        <w:rPr>
          <w:lang w:val="fr-FR"/>
        </w:rPr>
      </w:pPr>
      <w:r w:rsidRPr="00A079BA">
        <w:rPr>
          <w:lang w:val="fr-FR"/>
        </w:rPr>
        <w:t>Menu pour accepter ou non la commande</w:t>
      </w:r>
    </w:p>
    <w:p w:rsidR="00403338" w:rsidRPr="00A079BA" w:rsidRDefault="00403338" w:rsidP="00403338">
      <w:pPr>
        <w:pStyle w:val="ListParagraph"/>
        <w:numPr>
          <w:ilvl w:val="1"/>
          <w:numId w:val="1"/>
        </w:numPr>
        <w:rPr>
          <w:lang w:val="fr-FR"/>
        </w:rPr>
      </w:pPr>
      <w:r w:rsidRPr="00A079BA">
        <w:rPr>
          <w:lang w:val="fr-FR"/>
        </w:rPr>
        <w:t>Un onglet « Expéditions » qui permet :</w:t>
      </w:r>
    </w:p>
    <w:p w:rsidR="00403338" w:rsidRPr="00A079BA" w:rsidRDefault="00403338" w:rsidP="00403338">
      <w:pPr>
        <w:pStyle w:val="ListParagraph"/>
        <w:numPr>
          <w:ilvl w:val="2"/>
          <w:numId w:val="1"/>
        </w:numPr>
        <w:rPr>
          <w:lang w:val="fr-FR"/>
        </w:rPr>
      </w:pPr>
      <w:r w:rsidRPr="00A079BA">
        <w:rPr>
          <w:lang w:val="fr-FR"/>
        </w:rPr>
        <w:t>De consulter les expéditions déjà réalisées</w:t>
      </w:r>
    </w:p>
    <w:p w:rsidR="00403338" w:rsidRPr="00A079BA" w:rsidRDefault="00403338" w:rsidP="00403338">
      <w:pPr>
        <w:pStyle w:val="ListParagraph"/>
        <w:numPr>
          <w:ilvl w:val="2"/>
          <w:numId w:val="1"/>
        </w:numPr>
        <w:rPr>
          <w:lang w:val="fr-FR"/>
        </w:rPr>
      </w:pPr>
      <w:r w:rsidRPr="00A079BA">
        <w:rPr>
          <w:lang w:val="fr-FR"/>
        </w:rPr>
        <w:t>De créer une expédition :</w:t>
      </w:r>
    </w:p>
    <w:p w:rsidR="00403338" w:rsidRPr="00A079BA" w:rsidRDefault="00403338" w:rsidP="00403338">
      <w:pPr>
        <w:pStyle w:val="ListParagraph"/>
        <w:numPr>
          <w:ilvl w:val="3"/>
          <w:numId w:val="1"/>
        </w:numPr>
        <w:rPr>
          <w:lang w:val="fr-FR"/>
        </w:rPr>
      </w:pPr>
      <w:r w:rsidRPr="00A079BA">
        <w:rPr>
          <w:lang w:val="fr-FR"/>
        </w:rPr>
        <w:t>Pouvoir sélectionner parmi les commandes envoyées</w:t>
      </w:r>
    </w:p>
    <w:p w:rsidR="00403338" w:rsidRPr="00A079BA" w:rsidRDefault="00403338" w:rsidP="00403338">
      <w:pPr>
        <w:pStyle w:val="ListParagraph"/>
        <w:numPr>
          <w:ilvl w:val="3"/>
          <w:numId w:val="1"/>
        </w:numPr>
        <w:rPr>
          <w:lang w:val="fr-FR"/>
        </w:rPr>
      </w:pPr>
      <w:r w:rsidRPr="00A079BA">
        <w:rPr>
          <w:lang w:val="fr-FR"/>
        </w:rPr>
        <w:t>Pour chaque commande sélectionnée, de pouvoir saisir une quantité de produit</w:t>
      </w:r>
    </w:p>
    <w:p w:rsidR="00FB2F5D" w:rsidRPr="00403338" w:rsidRDefault="00403338">
      <w:pPr>
        <w:rPr>
          <w:lang w:val="fr-FR"/>
        </w:rPr>
      </w:pPr>
      <w:bookmarkStart w:id="0" w:name="_GoBack"/>
      <w:bookmarkEnd w:id="0"/>
    </w:p>
    <w:sectPr w:rsidR="00FB2F5D" w:rsidRPr="0040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8"/>
    <w:rsid w:val="003532CE"/>
    <w:rsid w:val="00403338"/>
    <w:rsid w:val="00C7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4F58-8C4A-49A1-93B6-AD9AA9C4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38"/>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4033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3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38"/>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03338"/>
    <w:rPr>
      <w:rFonts w:eastAsiaTheme="minorEastAsia"/>
      <w:caps/>
      <w:spacing w:val="15"/>
      <w:sz w:val="20"/>
      <w:szCs w:val="20"/>
      <w:shd w:val="clear" w:color="auto" w:fill="D9E2F3" w:themeFill="accent1" w:themeFillTint="33"/>
    </w:rPr>
  </w:style>
  <w:style w:type="paragraph" w:styleId="ListParagraph">
    <w:name w:val="List Paragraph"/>
    <w:basedOn w:val="Normal"/>
    <w:uiPriority w:val="34"/>
    <w:qFormat/>
    <w:rsid w:val="0040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2884</Words>
  <Characters>16445</Characters>
  <Application>Microsoft Office Word</Application>
  <DocSecurity>0</DocSecurity>
  <Lines>137</Lines>
  <Paragraphs>38</Paragraphs>
  <ScaleCrop>false</ScaleCrop>
  <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1</cp:revision>
  <dcterms:created xsi:type="dcterms:W3CDTF">2019-07-31T08:22:00Z</dcterms:created>
  <dcterms:modified xsi:type="dcterms:W3CDTF">2019-07-31T08:23:00Z</dcterms:modified>
</cp:coreProperties>
</file>