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C8CA4" w14:textId="77777777" w:rsidR="00F30FD8" w:rsidRDefault="008A76E9">
      <w:pPr>
        <w:pStyle w:val="papertitle"/>
      </w:pPr>
      <w:r>
        <w:rPr>
          <w:i/>
          <w:iCs/>
        </w:rPr>
        <w:t>Daire2compair</w:t>
      </w:r>
      <w:r w:rsidR="00B81B88">
        <w:rPr>
          <w:i/>
          <w:iCs/>
        </w:rPr>
        <w:t>e: 18-758 Final Project</w:t>
      </w:r>
    </w:p>
    <w:p w14:paraId="258C1F29" w14:textId="77777777" w:rsidR="00F51E55" w:rsidRDefault="00F51E55" w:rsidP="00F51E55">
      <w:pPr>
        <w:rPr>
          <w:rFonts w:eastAsia="MS Mincho"/>
        </w:rPr>
        <w:sectPr w:rsidR="00F51E55" w:rsidSect="00FA1C25">
          <w:pgSz w:w="12240" w:h="15840" w:code="1"/>
          <w:pgMar w:top="1080" w:right="734" w:bottom="2434" w:left="734" w:header="720" w:footer="720" w:gutter="0"/>
          <w:cols w:space="720"/>
          <w:docGrid w:linePitch="360"/>
        </w:sectPr>
      </w:pPr>
    </w:p>
    <w:p w14:paraId="0B94287C" w14:textId="77777777" w:rsidR="00F30FD8" w:rsidRDefault="00B81B88" w:rsidP="00F51E55">
      <w:pPr>
        <w:pStyle w:val="Author"/>
        <w:rPr>
          <w:rFonts w:eastAsia="MS Mincho"/>
        </w:rPr>
      </w:pPr>
      <w:r>
        <w:rPr>
          <w:rFonts w:eastAsia="MS Mincho"/>
        </w:rPr>
        <w:t>Raewyn Duvall and Emmanuel Aire-Oaihimire</w:t>
      </w:r>
    </w:p>
    <w:p w14:paraId="4DE1E68D" w14:textId="77777777" w:rsidR="00F30FD8" w:rsidRDefault="00B81B88">
      <w:pPr>
        <w:pStyle w:val="Affiliation"/>
        <w:rPr>
          <w:rFonts w:eastAsia="MS Mincho"/>
        </w:rPr>
      </w:pPr>
      <w:r>
        <w:rPr>
          <w:rFonts w:eastAsia="MS Mincho"/>
        </w:rPr>
        <w:t>Electrical and Computer Engineering Department</w:t>
      </w:r>
    </w:p>
    <w:p w14:paraId="6E569054" w14:textId="77777777" w:rsidR="00F30FD8" w:rsidRDefault="00B81B88">
      <w:pPr>
        <w:pStyle w:val="Affiliation"/>
        <w:rPr>
          <w:rFonts w:eastAsia="MS Mincho"/>
        </w:rPr>
      </w:pPr>
      <w:r>
        <w:rPr>
          <w:rFonts w:eastAsia="MS Mincho"/>
        </w:rPr>
        <w:t>Carnegie Mellon University</w:t>
      </w:r>
    </w:p>
    <w:p w14:paraId="09EBCFF2" w14:textId="77777777" w:rsidR="00F30FD8" w:rsidRDefault="00B81B88">
      <w:pPr>
        <w:pStyle w:val="Affiliation"/>
        <w:rPr>
          <w:rFonts w:eastAsia="MS Mincho"/>
        </w:rPr>
      </w:pPr>
      <w:r>
        <w:rPr>
          <w:rFonts w:eastAsia="MS Mincho"/>
        </w:rPr>
        <w:t>Pittsburgh, PA, USA</w:t>
      </w:r>
    </w:p>
    <w:p w14:paraId="3E5B1A73" w14:textId="3821B995" w:rsidR="009F6459" w:rsidRDefault="00B81B88" w:rsidP="009F6459">
      <w:pPr>
        <w:pStyle w:val="Affiliation"/>
        <w:rPr>
          <w:rFonts w:eastAsia="MS Mincho"/>
        </w:rPr>
      </w:pPr>
      <w:r w:rsidRPr="009F6459">
        <w:rPr>
          <w:rFonts w:eastAsia="MS Mincho"/>
        </w:rPr>
        <w:t>rduvall@andrew.cmu.edu</w:t>
      </w:r>
      <w:r>
        <w:rPr>
          <w:rFonts w:eastAsia="MS Mincho"/>
        </w:rPr>
        <w:t>; eaireoai@andrew.cmu.edu</w:t>
      </w:r>
    </w:p>
    <w:p w14:paraId="110FAC74" w14:textId="77777777" w:rsidR="00F30FD8" w:rsidRDefault="00F30FD8">
      <w:pPr>
        <w:rPr>
          <w:rFonts w:eastAsia="MS Mincho"/>
        </w:rPr>
      </w:pPr>
    </w:p>
    <w:p w14:paraId="2157A972" w14:textId="77777777" w:rsidR="00F51E55" w:rsidRDefault="00F51E55" w:rsidP="00F51E55">
      <w:pPr>
        <w:jc w:val="both"/>
        <w:rPr>
          <w:rFonts w:eastAsia="MS Mincho"/>
        </w:rPr>
        <w:sectPr w:rsidR="00F51E55" w:rsidSect="009802BB">
          <w:type w:val="continuous"/>
          <w:pgSz w:w="12240" w:h="15840" w:code="1"/>
          <w:pgMar w:top="1080" w:right="734" w:bottom="2434" w:left="734" w:header="720" w:footer="720" w:gutter="0"/>
          <w:cols w:space="720"/>
          <w:docGrid w:linePitch="360"/>
        </w:sectPr>
      </w:pPr>
    </w:p>
    <w:p w14:paraId="3B0C42F2" w14:textId="4BD7D290" w:rsidR="00F30FD8" w:rsidRDefault="00F30FD8">
      <w:pPr>
        <w:pStyle w:val="Abstract"/>
        <w:rPr>
          <w:rFonts w:eastAsia="MS Mincho"/>
        </w:rPr>
      </w:pPr>
      <w:r>
        <w:rPr>
          <w:rFonts w:eastAsia="MS Mincho"/>
          <w:i/>
          <w:iCs/>
        </w:rPr>
        <w:t>Abstract</w:t>
      </w:r>
      <w:r>
        <w:rPr>
          <w:rFonts w:eastAsia="MS Mincho"/>
        </w:rPr>
        <w:t>—</w:t>
      </w:r>
      <w:r w:rsidR="00C71CEE">
        <w:rPr>
          <w:rFonts w:eastAsia="MS Mincho"/>
        </w:rPr>
        <w:t xml:space="preserve">This report contains some findings and realizations made while working on the 18-758 Wireless Communications Final Project. The </w:t>
      </w:r>
      <w:r w:rsidR="00B241CC">
        <w:rPr>
          <w:rFonts w:eastAsia="MS Mincho"/>
        </w:rPr>
        <w:t>goal of the project was to design a working digital wireless communications system using the principles taught in the course</w:t>
      </w:r>
      <w:r w:rsidR="0009538C">
        <w:rPr>
          <w:rFonts w:eastAsia="MS Mincho"/>
        </w:rPr>
        <w:t xml:space="preserve"> to transmit and receive a message with a BER &lt; 5%</w:t>
      </w:r>
      <w:r w:rsidR="00B241CC">
        <w:rPr>
          <w:rFonts w:eastAsia="MS Mincho"/>
        </w:rPr>
        <w:t xml:space="preserve">. The project </w:t>
      </w:r>
      <w:r w:rsidR="00BC20B0">
        <w:rPr>
          <w:rFonts w:eastAsia="MS Mincho"/>
        </w:rPr>
        <w:t>was split into a</w:t>
      </w:r>
      <w:r w:rsidR="00B241CC">
        <w:rPr>
          <w:rFonts w:eastAsia="MS Mincho"/>
        </w:rPr>
        <w:t xml:space="preserve"> basic design and </w:t>
      </w:r>
      <w:r w:rsidR="00BC20B0">
        <w:rPr>
          <w:rFonts w:eastAsia="MS Mincho"/>
        </w:rPr>
        <w:t xml:space="preserve">an </w:t>
      </w:r>
      <w:r w:rsidR="00B241CC">
        <w:rPr>
          <w:rFonts w:eastAsia="MS Mincho"/>
        </w:rPr>
        <w:t>advanced design.</w:t>
      </w:r>
    </w:p>
    <w:p w14:paraId="22F44A08" w14:textId="77777777" w:rsidR="00F30FD8" w:rsidRDefault="00B81B88">
      <w:pPr>
        <w:pStyle w:val="Heading1"/>
        <w:rPr>
          <w:rFonts w:eastAsia="MS Mincho"/>
        </w:rPr>
      </w:pPr>
      <w:r>
        <w:rPr>
          <w:rFonts w:eastAsia="MS Mincho"/>
        </w:rPr>
        <w:t>Basic Design</w:t>
      </w:r>
    </w:p>
    <w:p w14:paraId="5DB0A03F" w14:textId="47417439" w:rsidR="00E51730" w:rsidRPr="00E51730" w:rsidRDefault="00E51730" w:rsidP="00E51730">
      <w:pPr>
        <w:pStyle w:val="Heading2"/>
      </w:pPr>
      <w:r>
        <w:t>Overview</w:t>
      </w:r>
    </w:p>
    <w:p w14:paraId="60C656B3" w14:textId="74DD025D" w:rsidR="00577A83" w:rsidRPr="008E6211" w:rsidRDefault="00B81B88" w:rsidP="008E6211">
      <w:pPr>
        <w:pStyle w:val="BodyText"/>
        <w:rPr>
          <w:rFonts w:eastAsia="MS Mincho"/>
        </w:rPr>
      </w:pPr>
      <w:r>
        <w:rPr>
          <w:rFonts w:eastAsia="MS Mincho"/>
        </w:rPr>
        <w:t>The basic design was split in</w:t>
      </w:r>
      <w:r w:rsidR="00B0314E">
        <w:rPr>
          <w:rFonts w:eastAsia="MS Mincho"/>
        </w:rPr>
        <w:t xml:space="preserve">to </w:t>
      </w:r>
      <w:r w:rsidR="0000721E">
        <w:rPr>
          <w:rFonts w:eastAsia="MS Mincho"/>
        </w:rPr>
        <w:t>two portions, “Transmit” and “Receive.”</w:t>
      </w:r>
      <w:r w:rsidR="00E2043B">
        <w:rPr>
          <w:rFonts w:eastAsia="MS Mincho"/>
        </w:rPr>
        <w:t xml:space="preserve"> The transmission code</w:t>
      </w:r>
      <w:r w:rsidR="0000721E">
        <w:rPr>
          <w:rFonts w:eastAsia="MS Mincho"/>
        </w:rPr>
        <w:t xml:space="preserve"> constructed the frequency preamble, the timing synchronization, </w:t>
      </w:r>
      <w:r w:rsidR="00C00FBE">
        <w:rPr>
          <w:rFonts w:eastAsia="MS Mincho"/>
        </w:rPr>
        <w:t>and the alternating</w:t>
      </w:r>
      <w:r w:rsidR="0000721E">
        <w:rPr>
          <w:rFonts w:eastAsia="MS Mincho"/>
        </w:rPr>
        <w:t xml:space="preserve"> pilot signals </w:t>
      </w:r>
      <w:r w:rsidR="00C00FBE">
        <w:rPr>
          <w:rFonts w:eastAsia="MS Mincho"/>
        </w:rPr>
        <w:t>and sub-</w:t>
      </w:r>
      <w:r w:rsidR="0000721E">
        <w:rPr>
          <w:rFonts w:eastAsia="MS Mincho"/>
        </w:rPr>
        <w:t>messages. Those components were combined into a single signal,</w:t>
      </w:r>
      <w:r w:rsidR="003438DD">
        <w:rPr>
          <w:rFonts w:eastAsia="MS Mincho"/>
        </w:rPr>
        <w:t xml:space="preserve"> </w:t>
      </w:r>
      <w:r w:rsidR="0000721E">
        <w:rPr>
          <w:rFonts w:eastAsia="MS Mincho"/>
        </w:rPr>
        <w:t>convolved with a pulse filter</w:t>
      </w:r>
      <w:r w:rsidR="003438DD">
        <w:rPr>
          <w:rFonts w:eastAsia="MS Mincho"/>
        </w:rPr>
        <w:t>, and transmitted</w:t>
      </w:r>
      <w:r w:rsidR="00E2043B">
        <w:rPr>
          <w:rFonts w:eastAsia="MS Mincho"/>
        </w:rPr>
        <w:t xml:space="preserve"> over the USRP.</w:t>
      </w:r>
      <w:r w:rsidR="0000721E">
        <w:rPr>
          <w:rFonts w:eastAsia="MS Mincho"/>
        </w:rPr>
        <w:t xml:space="preserve"> Once the signal was received</w:t>
      </w:r>
      <w:r w:rsidR="00DF5236">
        <w:rPr>
          <w:rFonts w:eastAsia="MS Mincho"/>
        </w:rPr>
        <w:t xml:space="preserve"> from</w:t>
      </w:r>
      <w:r w:rsidR="00E2043B">
        <w:rPr>
          <w:rFonts w:eastAsia="MS Mincho"/>
        </w:rPr>
        <w:t xml:space="preserve"> the USRP</w:t>
      </w:r>
      <w:r w:rsidR="0000721E">
        <w:rPr>
          <w:rFonts w:eastAsia="MS Mincho"/>
        </w:rPr>
        <w:t>,</w:t>
      </w:r>
      <w:r w:rsidR="00B86093">
        <w:rPr>
          <w:rFonts w:eastAsia="MS Mincho"/>
        </w:rPr>
        <w:t xml:space="preserve"> </w:t>
      </w:r>
      <w:r w:rsidR="00E2043B">
        <w:rPr>
          <w:rFonts w:eastAsia="MS Mincho"/>
        </w:rPr>
        <w:t>the receiver code applied a timing recovery</w:t>
      </w:r>
      <w:r w:rsidR="003438DD">
        <w:rPr>
          <w:rFonts w:eastAsia="MS Mincho"/>
        </w:rPr>
        <w:t xml:space="preserve">, </w:t>
      </w:r>
      <w:r w:rsidR="00E2043B">
        <w:rPr>
          <w:rFonts w:eastAsia="MS Mincho"/>
        </w:rPr>
        <w:t>a</w:t>
      </w:r>
      <w:r w:rsidR="00DF5236">
        <w:rPr>
          <w:rFonts w:eastAsia="MS Mincho"/>
        </w:rPr>
        <w:t>pplied a</w:t>
      </w:r>
      <w:r w:rsidR="00E2043B">
        <w:rPr>
          <w:rFonts w:eastAsia="MS Mincho"/>
        </w:rPr>
        <w:t xml:space="preserve"> matched filt</w:t>
      </w:r>
      <w:r w:rsidR="0001500D">
        <w:rPr>
          <w:rFonts w:eastAsia="MS Mincho"/>
        </w:rPr>
        <w:t>er</w:t>
      </w:r>
      <w:r w:rsidR="003438DD">
        <w:rPr>
          <w:rFonts w:eastAsia="MS Mincho"/>
        </w:rPr>
        <w:t xml:space="preserve">, then sampled the signal at </w:t>
      </w:r>
      <w:r w:rsidR="00E07E50">
        <w:rPr>
          <w:rFonts w:eastAsia="MS Mincho"/>
        </w:rPr>
        <w:t xml:space="preserve">intervals of </w:t>
      </w:r>
      <m:oMath>
        <m:r>
          <w:rPr>
            <w:rFonts w:ascii="Cambria Math" w:eastAsia="MS Mincho" w:hAnsi="Cambria Math"/>
          </w:rPr>
          <m:t>t=kT</m:t>
        </m:r>
      </m:oMath>
      <w:r w:rsidR="00DF5236">
        <w:rPr>
          <w:rFonts w:eastAsia="MS Mincho"/>
        </w:rPr>
        <w:t xml:space="preserve">. After sampling, the signal was equalized using a one-tap channel and the bits were </w:t>
      </w:r>
      <w:r w:rsidR="0048061C">
        <w:rPr>
          <w:rFonts w:eastAsia="MS Mincho"/>
        </w:rPr>
        <w:t>identified</w:t>
      </w:r>
      <w:r w:rsidR="00DF5236">
        <w:rPr>
          <w:rFonts w:eastAsia="MS Mincho"/>
        </w:rPr>
        <w:t xml:space="preserve"> using a minimum distance detector. </w:t>
      </w:r>
    </w:p>
    <w:tbl>
      <w:tblPr>
        <w:tblStyle w:val="TableGrid"/>
        <w:tblW w:w="0" w:type="auto"/>
        <w:jc w:val="center"/>
        <w:tblLook w:val="04A0" w:firstRow="1" w:lastRow="0" w:firstColumn="1" w:lastColumn="0" w:noHBand="0" w:noVBand="1"/>
      </w:tblPr>
      <w:tblGrid>
        <w:gridCol w:w="2214"/>
        <w:gridCol w:w="2214"/>
      </w:tblGrid>
      <w:tr w:rsidR="00EB6E79" w14:paraId="3F529D22" w14:textId="77777777" w:rsidTr="00EB6E79">
        <w:trPr>
          <w:trHeight w:val="281"/>
          <w:jc w:val="center"/>
        </w:trPr>
        <w:tc>
          <w:tcPr>
            <w:tcW w:w="2214" w:type="dxa"/>
          </w:tcPr>
          <w:p w14:paraId="079C1C67" w14:textId="7DC245E3" w:rsidR="00391CDF" w:rsidRDefault="00EB6E79" w:rsidP="00EB6E79">
            <w:pPr>
              <w:pStyle w:val="BodyText"/>
              <w:ind w:firstLine="0"/>
              <w:jc w:val="center"/>
              <w:rPr>
                <w:rFonts w:eastAsia="MS Mincho"/>
              </w:rPr>
            </w:pPr>
            <w:r>
              <w:rPr>
                <w:rFonts w:eastAsia="MS Mincho"/>
              </w:rPr>
              <w:t>Parameter</w:t>
            </w:r>
          </w:p>
        </w:tc>
        <w:tc>
          <w:tcPr>
            <w:tcW w:w="2214" w:type="dxa"/>
          </w:tcPr>
          <w:p w14:paraId="0AFA4C6D" w14:textId="12914563" w:rsidR="00391CDF" w:rsidRDefault="00EB6E79" w:rsidP="00EB6E79">
            <w:pPr>
              <w:pStyle w:val="BodyText"/>
              <w:ind w:firstLine="0"/>
              <w:jc w:val="center"/>
              <w:rPr>
                <w:rFonts w:eastAsia="MS Mincho"/>
              </w:rPr>
            </w:pPr>
            <w:r>
              <w:rPr>
                <w:rFonts w:eastAsia="MS Mincho"/>
              </w:rPr>
              <w:t>Length (symbol)</w:t>
            </w:r>
          </w:p>
        </w:tc>
      </w:tr>
      <w:tr w:rsidR="00EB6E79" w14:paraId="38D1177B" w14:textId="77777777" w:rsidTr="00EB6E79">
        <w:trPr>
          <w:trHeight w:val="272"/>
          <w:jc w:val="center"/>
        </w:trPr>
        <w:tc>
          <w:tcPr>
            <w:tcW w:w="2214" w:type="dxa"/>
          </w:tcPr>
          <w:p w14:paraId="5F62E948" w14:textId="4A2D268D" w:rsidR="00391CDF" w:rsidRDefault="00EB6E79" w:rsidP="00EB6E79">
            <w:pPr>
              <w:pStyle w:val="BodyText"/>
              <w:ind w:firstLine="0"/>
              <w:jc w:val="center"/>
              <w:rPr>
                <w:rFonts w:eastAsia="MS Mincho"/>
              </w:rPr>
            </w:pPr>
            <w:r>
              <w:rPr>
                <w:rFonts w:eastAsia="MS Mincho"/>
              </w:rPr>
              <w:t>Frequency Preamble</w:t>
            </w:r>
          </w:p>
        </w:tc>
        <w:tc>
          <w:tcPr>
            <w:tcW w:w="2214" w:type="dxa"/>
          </w:tcPr>
          <w:p w14:paraId="709C5761" w14:textId="6A1F9FE8" w:rsidR="00391CDF" w:rsidRDefault="00EB6E79" w:rsidP="00EB6E79">
            <w:pPr>
              <w:pStyle w:val="BodyText"/>
              <w:ind w:firstLine="0"/>
              <w:jc w:val="center"/>
              <w:rPr>
                <w:rFonts w:eastAsia="MS Mincho"/>
              </w:rPr>
            </w:pPr>
            <w:r>
              <w:rPr>
                <w:rFonts w:eastAsia="MS Mincho"/>
              </w:rPr>
              <w:t>300</w:t>
            </w:r>
          </w:p>
        </w:tc>
      </w:tr>
      <w:tr w:rsidR="00EB6E79" w14:paraId="4DD8DA82" w14:textId="77777777" w:rsidTr="00EB6E79">
        <w:trPr>
          <w:trHeight w:val="363"/>
          <w:jc w:val="center"/>
        </w:trPr>
        <w:tc>
          <w:tcPr>
            <w:tcW w:w="2214" w:type="dxa"/>
          </w:tcPr>
          <w:p w14:paraId="487E8B3F" w14:textId="412CDCC5" w:rsidR="00391CDF" w:rsidRDefault="00EB6E79" w:rsidP="00EB6E79">
            <w:pPr>
              <w:pStyle w:val="BodyText"/>
              <w:ind w:firstLine="0"/>
              <w:jc w:val="center"/>
              <w:rPr>
                <w:rFonts w:eastAsia="MS Mincho"/>
              </w:rPr>
            </w:pPr>
            <w:r>
              <w:rPr>
                <w:rFonts w:eastAsia="MS Mincho"/>
              </w:rPr>
              <w:t>Timing Synchronization</w:t>
            </w:r>
          </w:p>
        </w:tc>
        <w:tc>
          <w:tcPr>
            <w:tcW w:w="2214" w:type="dxa"/>
          </w:tcPr>
          <w:p w14:paraId="39B0C741" w14:textId="5A468948" w:rsidR="00391CDF" w:rsidRDefault="00EB6E79" w:rsidP="00EB6E79">
            <w:pPr>
              <w:pStyle w:val="BodyText"/>
              <w:ind w:firstLine="0"/>
              <w:jc w:val="center"/>
              <w:rPr>
                <w:rFonts w:eastAsia="MS Mincho"/>
              </w:rPr>
            </w:pPr>
            <w:r>
              <w:rPr>
                <w:rFonts w:eastAsia="MS Mincho"/>
              </w:rPr>
              <w:t>50</w:t>
            </w:r>
          </w:p>
        </w:tc>
      </w:tr>
      <w:tr w:rsidR="00EB6E79" w14:paraId="04571260" w14:textId="77777777" w:rsidTr="00EB6E79">
        <w:trPr>
          <w:trHeight w:val="272"/>
          <w:jc w:val="center"/>
        </w:trPr>
        <w:tc>
          <w:tcPr>
            <w:tcW w:w="2214" w:type="dxa"/>
          </w:tcPr>
          <w:p w14:paraId="13439B86" w14:textId="711E5179" w:rsidR="00391CDF" w:rsidRDefault="00EB6E79" w:rsidP="00EB6E79">
            <w:pPr>
              <w:pStyle w:val="BodyText"/>
              <w:ind w:firstLine="0"/>
              <w:jc w:val="center"/>
              <w:rPr>
                <w:rFonts w:eastAsia="MS Mincho"/>
              </w:rPr>
            </w:pPr>
            <w:r>
              <w:rPr>
                <w:rFonts w:eastAsia="MS Mincho"/>
              </w:rPr>
              <w:t>Pilot</w:t>
            </w:r>
          </w:p>
        </w:tc>
        <w:tc>
          <w:tcPr>
            <w:tcW w:w="2214" w:type="dxa"/>
          </w:tcPr>
          <w:p w14:paraId="23B2258B" w14:textId="5F0D6E9D" w:rsidR="00391CDF" w:rsidRDefault="00EB6E79" w:rsidP="00EB6E79">
            <w:pPr>
              <w:pStyle w:val="BodyText"/>
              <w:ind w:firstLine="0"/>
              <w:jc w:val="center"/>
              <w:rPr>
                <w:rFonts w:eastAsia="MS Mincho"/>
              </w:rPr>
            </w:pPr>
            <w:r>
              <w:rPr>
                <w:rFonts w:eastAsia="MS Mincho"/>
              </w:rPr>
              <w:t>20</w:t>
            </w:r>
          </w:p>
        </w:tc>
      </w:tr>
      <w:tr w:rsidR="00EB6E79" w14:paraId="1DABD534" w14:textId="77777777" w:rsidTr="00EB6E79">
        <w:trPr>
          <w:trHeight w:val="291"/>
          <w:jc w:val="center"/>
        </w:trPr>
        <w:tc>
          <w:tcPr>
            <w:tcW w:w="2214" w:type="dxa"/>
          </w:tcPr>
          <w:p w14:paraId="1B68AE4A" w14:textId="11B8568B" w:rsidR="00391CDF" w:rsidRDefault="00C00FBE" w:rsidP="00EB6E79">
            <w:pPr>
              <w:pStyle w:val="BodyText"/>
              <w:ind w:firstLine="0"/>
              <w:jc w:val="center"/>
              <w:rPr>
                <w:rFonts w:eastAsia="MS Mincho"/>
              </w:rPr>
            </w:pPr>
            <w:r>
              <w:rPr>
                <w:rFonts w:eastAsia="MS Mincho"/>
              </w:rPr>
              <w:t xml:space="preserve">Sub </w:t>
            </w:r>
            <w:r w:rsidR="00EB6E79">
              <w:rPr>
                <w:rFonts w:eastAsia="MS Mincho"/>
              </w:rPr>
              <w:t>Message</w:t>
            </w:r>
          </w:p>
        </w:tc>
        <w:tc>
          <w:tcPr>
            <w:tcW w:w="2214" w:type="dxa"/>
          </w:tcPr>
          <w:p w14:paraId="19F31651" w14:textId="2159669C" w:rsidR="00391CDF" w:rsidRDefault="00EB6E79" w:rsidP="00EB6E79">
            <w:pPr>
              <w:pStyle w:val="BodyText"/>
              <w:keepNext/>
              <w:ind w:firstLine="0"/>
              <w:jc w:val="center"/>
              <w:rPr>
                <w:rFonts w:eastAsia="MS Mincho"/>
              </w:rPr>
            </w:pPr>
            <w:r>
              <w:rPr>
                <w:rFonts w:eastAsia="MS Mincho"/>
              </w:rPr>
              <w:t>160</w:t>
            </w:r>
          </w:p>
        </w:tc>
      </w:tr>
    </w:tbl>
    <w:p w14:paraId="7995AC42" w14:textId="74F79396" w:rsidR="00E02512" w:rsidRDefault="00EB6E79" w:rsidP="00EB6E79">
      <w:pPr>
        <w:pStyle w:val="Caption"/>
        <w:rPr>
          <w:rFonts w:eastAsia="MS Mincho"/>
        </w:rPr>
      </w:pPr>
      <w:r>
        <w:t xml:space="preserve">Table </w:t>
      </w:r>
      <w:r w:rsidR="00C14164">
        <w:rPr>
          <w:noProof/>
        </w:rPr>
        <w:fldChar w:fldCharType="begin"/>
      </w:r>
      <w:r w:rsidR="00C14164">
        <w:rPr>
          <w:noProof/>
        </w:rPr>
        <w:instrText xml:space="preserve"> SEQ Table \* ARABIC </w:instrText>
      </w:r>
      <w:r w:rsidR="00C14164">
        <w:rPr>
          <w:noProof/>
        </w:rPr>
        <w:fldChar w:fldCharType="separate"/>
      </w:r>
      <w:r>
        <w:rPr>
          <w:noProof/>
        </w:rPr>
        <w:t>1</w:t>
      </w:r>
      <w:r w:rsidR="00C14164">
        <w:rPr>
          <w:noProof/>
        </w:rPr>
        <w:fldChar w:fldCharType="end"/>
      </w:r>
      <w:r>
        <w:t>: Specifications for Transmitted Signal</w:t>
      </w:r>
      <w:r w:rsidR="00A058E7">
        <w:t>.</w:t>
      </w:r>
    </w:p>
    <w:p w14:paraId="5D0DE84D" w14:textId="02E7CE62" w:rsidR="00E02512" w:rsidRDefault="00D50897" w:rsidP="00D50897">
      <w:pPr>
        <w:pStyle w:val="BodyText"/>
        <w:rPr>
          <w:rFonts w:eastAsia="MS Mincho"/>
        </w:rPr>
      </w:pPr>
      <w:r>
        <w:rPr>
          <w:rFonts w:eastAsia="MS Mincho"/>
        </w:rPr>
        <w:t>None of the MATLAB toolboxes were used to implement any design for this project. Instead, the</w:t>
      </w:r>
      <w:r w:rsidR="0060401F">
        <w:rPr>
          <w:rFonts w:eastAsia="MS Mincho"/>
        </w:rPr>
        <w:t xml:space="preserve"> principles taught in the course were the means of creating </w:t>
      </w:r>
      <w:r>
        <w:rPr>
          <w:rFonts w:eastAsia="MS Mincho"/>
        </w:rPr>
        <w:t xml:space="preserve">all </w:t>
      </w:r>
      <w:r w:rsidR="0060401F">
        <w:rPr>
          <w:rFonts w:eastAsia="MS Mincho"/>
        </w:rPr>
        <w:t>the code for the project</w:t>
      </w:r>
      <w:r w:rsidR="0013371D">
        <w:rPr>
          <w:rFonts w:eastAsia="MS Mincho"/>
        </w:rPr>
        <w:t xml:space="preserve"> [1]</w:t>
      </w:r>
      <w:r w:rsidR="0060401F">
        <w:rPr>
          <w:rFonts w:eastAsia="MS Mincho"/>
        </w:rPr>
        <w:t xml:space="preserve">. </w:t>
      </w:r>
    </w:p>
    <w:p w14:paraId="00EC593C" w14:textId="77777777" w:rsidR="00E51730" w:rsidRDefault="00E51730" w:rsidP="00E51730">
      <w:pPr>
        <w:pStyle w:val="Heading2"/>
      </w:pPr>
      <w:r>
        <w:t>Method</w:t>
      </w:r>
    </w:p>
    <w:p w14:paraId="069031AB" w14:textId="1EC83029" w:rsidR="00B81B88" w:rsidRDefault="00B81B88" w:rsidP="00E51730">
      <w:pPr>
        <w:pStyle w:val="Heading3"/>
        <w:rPr>
          <w:rFonts w:eastAsia="MS Mincho"/>
        </w:rPr>
      </w:pPr>
      <w:r>
        <w:rPr>
          <w:rFonts w:eastAsia="MS Mincho"/>
        </w:rPr>
        <w:t>T</w:t>
      </w:r>
      <w:r w:rsidR="00E20A5A">
        <w:rPr>
          <w:rFonts w:eastAsia="MS Mincho"/>
        </w:rPr>
        <w:t>iming Recovery</w:t>
      </w:r>
    </w:p>
    <w:p w14:paraId="64CE18CD" w14:textId="66206C91" w:rsidR="00B81B88" w:rsidRDefault="00AA50D4" w:rsidP="00B81B88">
      <w:pPr>
        <w:pStyle w:val="BodyText"/>
        <w:rPr>
          <w:rFonts w:eastAsia="MS Mincho"/>
        </w:rPr>
      </w:pPr>
      <w:r>
        <w:rPr>
          <w:rFonts w:eastAsia="MS Mincho"/>
        </w:rPr>
        <w:t xml:space="preserve">After receiving the </w:t>
      </w:r>
      <w:r w:rsidR="00461CAD">
        <w:rPr>
          <w:rFonts w:eastAsia="MS Mincho"/>
        </w:rPr>
        <w:t>transmitted signal</w:t>
      </w:r>
      <w:r w:rsidR="001577CF">
        <w:rPr>
          <w:rFonts w:eastAsia="MS Mincho"/>
        </w:rPr>
        <w:t xml:space="preserve"> (</w:t>
      </w:r>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base</m:t>
            </m:r>
          </m:sub>
        </m:sSub>
        <m:d>
          <m:dPr>
            <m:ctrlPr>
              <w:rPr>
                <w:rFonts w:ascii="Cambria Math" w:eastAsia="MS Mincho" w:hAnsi="Cambria Math"/>
                <w:i/>
              </w:rPr>
            </m:ctrlPr>
          </m:dPr>
          <m:e>
            <m:r>
              <w:rPr>
                <w:rFonts w:ascii="Cambria Math" w:eastAsia="MS Mincho" w:hAnsi="Cambria Math"/>
              </w:rPr>
              <m:t>t</m:t>
            </m:r>
          </m:e>
        </m:d>
      </m:oMath>
      <w:r w:rsidR="001577CF">
        <w:rPr>
          <w:rFonts w:eastAsia="MS Mincho"/>
        </w:rPr>
        <w:t>)</w:t>
      </w:r>
      <w:r w:rsidR="00461CAD">
        <w:rPr>
          <w:rFonts w:eastAsia="MS Mincho"/>
        </w:rPr>
        <w:t xml:space="preserve"> and </w:t>
      </w:r>
      <w:r w:rsidR="001577CF">
        <w:rPr>
          <w:rFonts w:eastAsia="MS Mincho"/>
        </w:rPr>
        <w:t xml:space="preserve">allowing for the </w:t>
      </w:r>
      <w:r w:rsidR="00461CAD">
        <w:rPr>
          <w:rFonts w:eastAsia="MS Mincho"/>
        </w:rPr>
        <w:t xml:space="preserve">phase lock loop </w:t>
      </w:r>
      <w:r w:rsidR="001577CF">
        <w:rPr>
          <w:rFonts w:eastAsia="MS Mincho"/>
        </w:rPr>
        <w:t xml:space="preserve">to settle, the timing recovery was applied to the received signal. The timing recovery correlated the received signal </w:t>
      </w:r>
      <m:oMath>
        <m:r>
          <w:rPr>
            <w:rFonts w:ascii="Cambria Math" w:eastAsia="MS Mincho" w:hAnsi="Cambria Math"/>
          </w:rPr>
          <m:t>y</m:t>
        </m:r>
        <m:d>
          <m:dPr>
            <m:ctrlPr>
              <w:rPr>
                <w:rFonts w:ascii="Cambria Math" w:eastAsia="MS Mincho" w:hAnsi="Cambria Math"/>
                <w:i/>
              </w:rPr>
            </m:ctrlPr>
          </m:dPr>
          <m:e>
            <m:r>
              <w:rPr>
                <w:rFonts w:ascii="Cambria Math" w:eastAsia="MS Mincho" w:hAnsi="Cambria Math"/>
              </w:rPr>
              <m:t>t</m:t>
            </m:r>
          </m:e>
        </m:d>
      </m:oMath>
      <w:r w:rsidR="001577CF">
        <w:rPr>
          <w:rFonts w:eastAsia="MS Mincho"/>
        </w:rPr>
        <w:t xml:space="preserve"> with the timing signal</w:t>
      </w:r>
      <w:r w:rsidR="00E418D1">
        <w:rPr>
          <w:rFonts w:eastAsia="MS Mincho"/>
        </w:rPr>
        <w:t xml:space="preserve"> and </w:t>
      </w:r>
      <w:r w:rsidR="001577CF">
        <w:rPr>
          <w:rFonts w:eastAsia="MS Mincho"/>
        </w:rPr>
        <w:t>f</w:t>
      </w:r>
      <w:r w:rsidR="00E418D1">
        <w:rPr>
          <w:rFonts w:eastAsia="MS Mincho"/>
        </w:rPr>
        <w:t>ou</w:t>
      </w:r>
      <w:r w:rsidR="001577CF">
        <w:rPr>
          <w:rFonts w:eastAsia="MS Mincho"/>
        </w:rPr>
        <w:t xml:space="preserve">nd where the timing signal ended </w:t>
      </w:r>
      <w:r w:rsidR="00E418D1">
        <w:rPr>
          <w:rFonts w:eastAsia="MS Mincho"/>
        </w:rPr>
        <w:t>in the received signal.</w:t>
      </w:r>
    </w:p>
    <w:p w14:paraId="7BF70E27" w14:textId="4507DF70" w:rsidR="00140EC3" w:rsidRDefault="00703443" w:rsidP="00B81B88">
      <w:pPr>
        <w:pStyle w:val="BodyText"/>
        <w:rPr>
          <w:rFonts w:eastAsia="MS Mincho"/>
        </w:rPr>
      </w:pPr>
      <m:oMathPara>
        <m:oMath>
          <m:r>
            <w:rPr>
              <w:rFonts w:ascii="Cambria Math" w:eastAsia="MS Mincho" w:hAnsi="Cambria Math"/>
            </w:rPr>
            <m:t>C</m:t>
          </m:r>
          <m:d>
            <m:dPr>
              <m:ctrlPr>
                <w:rPr>
                  <w:rFonts w:ascii="Cambria Math" w:eastAsia="MS Mincho" w:hAnsi="Cambria Math"/>
                  <w:i/>
                </w:rPr>
              </m:ctrlPr>
            </m:dPr>
            <m:e>
              <m:r>
                <w:rPr>
                  <w:rFonts w:ascii="Cambria Math" w:eastAsia="MS Mincho" w:hAnsi="Cambria Math"/>
                </w:rPr>
                <m:t>T,τ</m:t>
              </m:r>
            </m:e>
          </m:d>
          <m:r>
            <w:rPr>
              <w:rFonts w:ascii="Cambria Math" w:eastAsia="MS Mincho" w:hAnsi="Cambria Math"/>
            </w:rPr>
            <m:t>=</m:t>
          </m:r>
          <m:nary>
            <m:naryPr>
              <m:limLoc m:val="undOvr"/>
              <m:ctrlPr>
                <w:rPr>
                  <w:rFonts w:ascii="Cambria Math" w:eastAsia="MS Mincho" w:hAnsi="Cambria Math"/>
                  <w:i/>
                </w:rPr>
              </m:ctrlPr>
            </m:naryPr>
            <m:sub>
              <m:r>
                <w:rPr>
                  <w:rFonts w:ascii="Cambria Math" w:eastAsia="MS Mincho" w:hAnsi="Cambria Math"/>
                </w:rPr>
                <m:t>-pT/2</m:t>
              </m:r>
            </m:sub>
            <m:sup>
              <m:r>
                <w:rPr>
                  <w:rFonts w:ascii="Cambria Math" w:eastAsia="MS Mincho" w:hAnsi="Cambria Math"/>
                </w:rPr>
                <m:t>pT/2</m:t>
              </m:r>
            </m:sup>
            <m:e>
              <m:d>
                <m:dPr>
                  <m:ctrlPr>
                    <w:rPr>
                      <w:rFonts w:ascii="Cambria Math" w:eastAsia="MS Mincho" w:hAnsi="Cambria Math"/>
                      <w:i/>
                    </w:rPr>
                  </m:ctrlPr>
                </m:dPr>
                <m:e>
                  <m:nary>
                    <m:naryPr>
                      <m:chr m:val="∑"/>
                      <m:limLoc m:val="undOvr"/>
                      <m:ctrlPr>
                        <w:rPr>
                          <w:rFonts w:ascii="Cambria Math" w:eastAsia="MS Mincho" w:hAnsi="Cambria Math"/>
                          <w:i/>
                        </w:rPr>
                      </m:ctrlPr>
                    </m:naryPr>
                    <m:sub>
                      <m:r>
                        <w:rPr>
                          <w:rFonts w:ascii="Cambria Math" w:eastAsia="MS Mincho" w:hAnsi="Cambria Math"/>
                        </w:rPr>
                        <m:t>k=-</m:t>
                      </m:r>
                      <m:f>
                        <m:fPr>
                          <m:ctrlPr>
                            <w:rPr>
                              <w:rFonts w:ascii="Cambria Math" w:eastAsia="MS Mincho" w:hAnsi="Cambria Math"/>
                              <w:i/>
                            </w:rPr>
                          </m:ctrlPr>
                        </m:fPr>
                        <m:num>
                          <m:r>
                            <w:rPr>
                              <w:rFonts w:ascii="Cambria Math" w:eastAsia="MS Mincho" w:hAnsi="Cambria Math"/>
                            </w:rPr>
                            <m:t>p</m:t>
                          </m:r>
                        </m:num>
                        <m:den>
                          <m:r>
                            <w:rPr>
                              <w:rFonts w:ascii="Cambria Math" w:eastAsia="MS Mincho" w:hAnsi="Cambria Math"/>
                            </w:rPr>
                            <m:t>2</m:t>
                          </m:r>
                        </m:den>
                      </m:f>
                    </m:sub>
                    <m:sup>
                      <m:f>
                        <m:fPr>
                          <m:ctrlPr>
                            <w:rPr>
                              <w:rFonts w:ascii="Cambria Math" w:eastAsia="MS Mincho" w:hAnsi="Cambria Math"/>
                              <w:i/>
                            </w:rPr>
                          </m:ctrlPr>
                        </m:fPr>
                        <m:num>
                          <m:r>
                            <w:rPr>
                              <w:rFonts w:ascii="Cambria Math" w:eastAsia="MS Mincho" w:hAnsi="Cambria Math"/>
                            </w:rPr>
                            <m:t>p</m:t>
                          </m:r>
                        </m:num>
                        <m:den>
                          <m:r>
                            <w:rPr>
                              <w:rFonts w:ascii="Cambria Math" w:eastAsia="MS Mincho" w:hAnsi="Cambria Math"/>
                            </w:rPr>
                            <m:t>2</m:t>
                          </m:r>
                        </m:den>
                      </m:f>
                    </m:sup>
                    <m:e>
                      <m:acc>
                        <m:accPr>
                          <m:chr m:val="̅"/>
                          <m:ctrlPr>
                            <w:rPr>
                              <w:rFonts w:ascii="Cambria Math" w:eastAsia="MS Mincho" w:hAnsi="Cambria Math"/>
                              <w:i/>
                            </w:rPr>
                          </m:ctrlPr>
                        </m:accPr>
                        <m:e>
                          <m:sSub>
                            <m:sSubPr>
                              <m:ctrlPr>
                                <w:rPr>
                                  <w:rFonts w:ascii="Cambria Math" w:eastAsia="MS Mincho" w:hAnsi="Cambria Math"/>
                                  <w:i/>
                                </w:rPr>
                              </m:ctrlPr>
                            </m:sSubPr>
                            <m:e>
                              <m:r>
                                <w:rPr>
                                  <w:rFonts w:ascii="Cambria Math" w:eastAsia="MS Mincho" w:hAnsi="Cambria Math"/>
                                </w:rPr>
                                <m:t>x</m:t>
                              </m:r>
                            </m:e>
                            <m:sub>
                              <m:r>
                                <w:rPr>
                                  <w:rFonts w:ascii="Cambria Math" w:eastAsia="MS Mincho" w:hAnsi="Cambria Math"/>
                                </w:rPr>
                                <m:t>k</m:t>
                              </m:r>
                            </m:sub>
                          </m:sSub>
                          <m:r>
                            <w:rPr>
                              <w:rFonts w:ascii="Cambria Math" w:eastAsia="MS Mincho" w:hAnsi="Cambria Math"/>
                            </w:rPr>
                            <m:t>p</m:t>
                          </m:r>
                          <m:d>
                            <m:dPr>
                              <m:ctrlPr>
                                <w:rPr>
                                  <w:rFonts w:ascii="Cambria Math" w:eastAsia="MS Mincho" w:hAnsi="Cambria Math"/>
                                  <w:i/>
                                </w:rPr>
                              </m:ctrlPr>
                            </m:dPr>
                            <m:e>
                              <m:r>
                                <w:rPr>
                                  <w:rFonts w:ascii="Cambria Math" w:eastAsia="MS Mincho" w:hAnsi="Cambria Math"/>
                                </w:rPr>
                                <m:t>t-kT</m:t>
                              </m:r>
                            </m:e>
                          </m:d>
                        </m:e>
                      </m:acc>
                    </m:e>
                  </m:nary>
                </m:e>
              </m:d>
              <m:r>
                <w:rPr>
                  <w:rFonts w:ascii="Cambria Math" w:eastAsia="MS Mincho" w:hAnsi="Cambria Math"/>
                </w:rPr>
                <m:t>y</m:t>
              </m:r>
              <m:d>
                <m:dPr>
                  <m:ctrlPr>
                    <w:rPr>
                      <w:rFonts w:ascii="Cambria Math" w:eastAsia="MS Mincho" w:hAnsi="Cambria Math"/>
                      <w:i/>
                    </w:rPr>
                  </m:ctrlPr>
                </m:dPr>
                <m:e>
                  <m:r>
                    <w:rPr>
                      <w:rFonts w:ascii="Cambria Math" w:eastAsia="MS Mincho" w:hAnsi="Cambria Math"/>
                    </w:rPr>
                    <m:t>t+τ</m:t>
                  </m:r>
                </m:e>
              </m:d>
              <m:r>
                <w:rPr>
                  <w:rFonts w:ascii="Cambria Math" w:eastAsia="MS Mincho" w:hAnsi="Cambria Math"/>
                </w:rPr>
                <m:t>dt</m:t>
              </m:r>
            </m:e>
          </m:nary>
        </m:oMath>
      </m:oMathPara>
    </w:p>
    <w:p w14:paraId="2A1FE73E" w14:textId="08657B14" w:rsidR="009451E9" w:rsidRDefault="00AB7DC3" w:rsidP="00E51730">
      <w:pPr>
        <w:pStyle w:val="Heading3"/>
        <w:rPr>
          <w:rFonts w:eastAsia="MS Mincho"/>
        </w:rPr>
      </w:pPr>
      <w:r>
        <w:rPr>
          <w:rFonts w:eastAsia="MS Mincho"/>
        </w:rPr>
        <w:t>M</w:t>
      </w:r>
      <w:r w:rsidR="009451E9">
        <w:rPr>
          <w:rFonts w:eastAsia="MS Mincho"/>
        </w:rPr>
        <w:t>atche</w:t>
      </w:r>
      <w:r w:rsidR="001B7EC9">
        <w:rPr>
          <w:rFonts w:eastAsia="MS Mincho"/>
        </w:rPr>
        <w:t>d Filtering</w:t>
      </w:r>
    </w:p>
    <w:p w14:paraId="4EA8D760" w14:textId="08E1DA56" w:rsidR="009451E9" w:rsidRDefault="00A26A9E" w:rsidP="009451E9">
      <w:pPr>
        <w:pStyle w:val="BodyText"/>
        <w:rPr>
          <w:rFonts w:eastAsia="MS Mincho"/>
        </w:rPr>
      </w:pPr>
      <w:r>
        <w:rPr>
          <w:rFonts w:eastAsia="MS Mincho"/>
        </w:rPr>
        <w:t xml:space="preserve">Following the timing recovery, matched filtering was applied to </w:t>
      </w:r>
      <w:r w:rsidR="0036636F">
        <w:rPr>
          <w:rFonts w:eastAsia="MS Mincho"/>
        </w:rPr>
        <w:t>each arm (in-</w:t>
      </w:r>
      <w:r>
        <w:rPr>
          <w:rFonts w:eastAsia="MS Mincho"/>
        </w:rPr>
        <w:t>phase and quadrature) of the re</w:t>
      </w:r>
      <w:r w:rsidR="0040461F">
        <w:rPr>
          <w:rFonts w:eastAsia="MS Mincho"/>
        </w:rPr>
        <w:t xml:space="preserve">ceived signal to </w:t>
      </w:r>
      <w:r>
        <w:rPr>
          <w:rFonts w:eastAsia="MS Mincho"/>
        </w:rPr>
        <w:t xml:space="preserve">reduce the noise. The matched filter was the </w:t>
      </w:r>
      <w:r w:rsidR="007C2A53">
        <w:rPr>
          <w:rFonts w:eastAsia="MS Mincho"/>
        </w:rPr>
        <w:t>mirror</w:t>
      </w:r>
      <w:r>
        <w:rPr>
          <w:rFonts w:eastAsia="MS Mincho"/>
        </w:rPr>
        <w:t xml:space="preserve"> of the original </w:t>
      </w:r>
      <w:r w:rsidR="007C2A53">
        <w:rPr>
          <w:rFonts w:eastAsia="MS Mincho"/>
        </w:rPr>
        <w:t>square-</w:t>
      </w:r>
      <w:proofErr w:type="spellStart"/>
      <w:r w:rsidR="007C2A53">
        <w:rPr>
          <w:rFonts w:eastAsia="MS Mincho"/>
        </w:rPr>
        <w:t>root</w:t>
      </w:r>
      <w:proofErr w:type="spellEnd"/>
      <w:r w:rsidR="007C2A53">
        <w:rPr>
          <w:rFonts w:eastAsia="MS Mincho"/>
        </w:rPr>
        <w:t xml:space="preserve"> raised cosine </w:t>
      </w:r>
      <w:r>
        <w:rPr>
          <w:rFonts w:eastAsia="MS Mincho"/>
        </w:rPr>
        <w:t>filter</w:t>
      </w:r>
      <w:r w:rsidR="007C2A53">
        <w:rPr>
          <w:rFonts w:eastAsia="MS Mincho"/>
        </w:rPr>
        <w:t>,</w:t>
      </w:r>
      <w:r>
        <w:rPr>
          <w:rFonts w:eastAsia="MS Mincho"/>
        </w:rPr>
        <w:t xml:space="preserve"> </w:t>
      </w:r>
      <m:oMath>
        <m:r>
          <w:rPr>
            <w:rFonts w:ascii="Cambria Math" w:eastAsia="MS Mincho" w:hAnsi="Cambria Math"/>
          </w:rPr>
          <m:t>p</m:t>
        </m:r>
        <m:d>
          <m:dPr>
            <m:ctrlPr>
              <w:rPr>
                <w:rFonts w:ascii="Cambria Math" w:eastAsia="MS Mincho" w:hAnsi="Cambria Math"/>
                <w:i/>
              </w:rPr>
            </m:ctrlPr>
          </m:dPr>
          <m:e>
            <m:r>
              <w:rPr>
                <w:rFonts w:ascii="Cambria Math" w:eastAsia="MS Mincho" w:hAnsi="Cambria Math"/>
              </w:rPr>
              <m:t>t</m:t>
            </m:r>
          </m:e>
        </m:d>
      </m:oMath>
      <w:r w:rsidR="0040461F">
        <w:rPr>
          <w:rFonts w:eastAsia="MS Mincho"/>
        </w:rPr>
        <w:t>.</w:t>
      </w:r>
    </w:p>
    <w:p w14:paraId="574B5952" w14:textId="799D960C" w:rsidR="00961A23" w:rsidRPr="001B7EC9" w:rsidRDefault="00C14164" w:rsidP="009451E9">
      <w:pPr>
        <w:pStyle w:val="BodyText"/>
        <w:rPr>
          <w:rFonts w:eastAsia="MS Mincho"/>
        </w:rPr>
      </w:pPr>
      <m:oMathPara>
        <m:oMath>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=p</m:t>
          </m:r>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y</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t</m:t>
              </m:r>
            </m:e>
          </m:d>
        </m:oMath>
      </m:oMathPara>
    </w:p>
    <w:p w14:paraId="7212977A" w14:textId="25D7D3F7" w:rsidR="001B7EC9" w:rsidRPr="001B7EC9" w:rsidRDefault="00C14164" w:rsidP="009451E9">
      <w:pPr>
        <w:pStyle w:val="BodyText"/>
        <w:rPr>
          <w:rFonts w:eastAsia="MS Mincho"/>
        </w:rPr>
      </w:pPr>
      <m:oMathPara>
        <m:oMath>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=p</m:t>
          </m:r>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y</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t</m:t>
              </m:r>
            </m:e>
          </m:d>
        </m:oMath>
      </m:oMathPara>
    </w:p>
    <w:p w14:paraId="0FB65D57" w14:textId="77B79B8D" w:rsidR="009451E9" w:rsidRDefault="009451E9" w:rsidP="00E51730">
      <w:pPr>
        <w:pStyle w:val="Heading3"/>
        <w:rPr>
          <w:rFonts w:eastAsia="MS Mincho"/>
        </w:rPr>
      </w:pPr>
      <w:r>
        <w:rPr>
          <w:rFonts w:eastAsia="MS Mincho"/>
        </w:rPr>
        <w:t>Sampling</w:t>
      </w:r>
    </w:p>
    <w:p w14:paraId="21ABA12A" w14:textId="27FCD138" w:rsidR="009451E9" w:rsidRDefault="0040461F" w:rsidP="009451E9">
      <w:pPr>
        <w:pStyle w:val="BodyText"/>
        <w:rPr>
          <w:rFonts w:eastAsia="MS Mincho"/>
        </w:rPr>
      </w:pPr>
      <w:r>
        <w:rPr>
          <w:rFonts w:eastAsia="MS Mincho"/>
        </w:rPr>
        <w:t xml:space="preserve">Sampling was performed </w:t>
      </w:r>
      <w:r w:rsidR="007C2A53">
        <w:rPr>
          <w:rFonts w:eastAsia="MS Mincho"/>
        </w:rPr>
        <w:t xml:space="preserve">on the in-phase and </w:t>
      </w:r>
      <w:r w:rsidR="00DE0423">
        <w:rPr>
          <w:rFonts w:eastAsia="MS Mincho"/>
        </w:rPr>
        <w:t>quadrature</w:t>
      </w:r>
      <w:r w:rsidR="007C2A53">
        <w:rPr>
          <w:rFonts w:eastAsia="MS Mincho"/>
        </w:rPr>
        <w:t xml:space="preserve"> outputs from the matched filtering at intervals of </w:t>
      </w:r>
      <w:proofErr w:type="spellStart"/>
      <w:r w:rsidR="007C2A53">
        <w:rPr>
          <w:rFonts w:eastAsia="MS Mincho"/>
        </w:rPr>
        <w:t>kT</w:t>
      </w:r>
      <w:proofErr w:type="spellEnd"/>
      <w:r w:rsidR="007C2A53">
        <w:rPr>
          <w:rFonts w:eastAsia="MS Mincho"/>
        </w:rPr>
        <w:t xml:space="preserve">, where </w:t>
      </w:r>
      <m:oMath>
        <m:r>
          <w:rPr>
            <w:rFonts w:ascii="Cambria Math" w:eastAsia="MS Mincho" w:hAnsi="Cambria Math"/>
          </w:rPr>
          <m:t>kT=</m:t>
        </m:r>
        <m:sSub>
          <m:sSubPr>
            <m:ctrlPr>
              <w:rPr>
                <w:rFonts w:ascii="Cambria Math" w:eastAsia="MS Mincho" w:hAnsi="Cambria Math"/>
                <w:i/>
              </w:rPr>
            </m:ctrlPr>
          </m:sSubPr>
          <m:e>
            <m:r>
              <w:rPr>
                <w:rFonts w:ascii="Cambria Math" w:eastAsia="MS Mincho" w:hAnsi="Cambria Math"/>
              </w:rPr>
              <m:t>f</m:t>
            </m:r>
          </m:e>
          <m:sub>
            <m:r>
              <w:rPr>
                <w:rFonts w:ascii="Cambria Math" w:eastAsia="MS Mincho" w:hAnsi="Cambria Math"/>
              </w:rPr>
              <m:t>s</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m:t>
            </m:r>
          </m:sub>
        </m:sSub>
      </m:oMath>
      <w:r w:rsidR="007C2A53">
        <w:rPr>
          <w:rFonts w:eastAsia="MS Mincho"/>
        </w:rPr>
        <w:t>.</w:t>
      </w:r>
    </w:p>
    <w:p w14:paraId="2CDA6400" w14:textId="637C5D7C" w:rsidR="00961A23" w:rsidRPr="00CE2B26" w:rsidRDefault="00CE2B26" w:rsidP="00A01E62">
      <w:pPr>
        <w:pStyle w:val="BodyText"/>
        <w:rPr>
          <w:rFonts w:eastAsia="MS Mincho"/>
        </w:rPr>
      </w:pPr>
      <m:oMathPara>
        <m:oMath>
          <m:sSubSup>
            <m:sSubSupPr>
              <m:ctrlPr>
                <w:rPr>
                  <w:rFonts w:ascii="Cambria Math" w:eastAsia="MS Mincho" w:hAnsi="Cambria Math"/>
                  <w:i/>
                </w:rPr>
              </m:ctrlPr>
            </m:sSubSupPr>
            <m:e>
              <m:r>
                <w:rPr>
                  <w:rFonts w:ascii="Cambria Math" w:eastAsia="MS Mincho" w:hAnsi="Cambria Math"/>
                </w:rPr>
                <m:t>z</m:t>
              </m:r>
            </m:e>
            <m:sub>
              <m:r>
                <w:rPr>
                  <w:rFonts w:ascii="Cambria Math" w:eastAsia="MS Mincho" w:hAnsi="Cambria Math"/>
                </w:rPr>
                <m:t>k</m:t>
              </m:r>
            </m:sub>
            <m:sup>
              <m:r>
                <w:rPr>
                  <w:rFonts w:ascii="Cambria Math" w:eastAsia="MS Mincho" w:hAnsi="Cambria Math"/>
                </w:rPr>
                <m:t>I</m:t>
              </m:r>
            </m:sup>
          </m:sSubSup>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kT</m:t>
              </m:r>
            </m:e>
          </m:d>
        </m:oMath>
      </m:oMathPara>
    </w:p>
    <w:p w14:paraId="351B3AE2" w14:textId="53C67460" w:rsidR="00CE2B26" w:rsidRPr="00CE2B26" w:rsidRDefault="00CE2B26" w:rsidP="00A01E62">
      <w:pPr>
        <w:pStyle w:val="BodyText"/>
        <w:rPr>
          <w:rFonts w:eastAsia="MS Mincho"/>
        </w:rPr>
      </w:pPr>
      <m:oMathPara>
        <m:oMath>
          <m:sSubSup>
            <m:sSubSupPr>
              <m:ctrlPr>
                <w:rPr>
                  <w:rFonts w:ascii="Cambria Math" w:eastAsia="MS Mincho" w:hAnsi="Cambria Math"/>
                  <w:i/>
                </w:rPr>
              </m:ctrlPr>
            </m:sSubSupPr>
            <m:e>
              <m:r>
                <w:rPr>
                  <w:rFonts w:ascii="Cambria Math" w:eastAsia="MS Mincho" w:hAnsi="Cambria Math"/>
                </w:rPr>
                <m:t>z</m:t>
              </m:r>
            </m:e>
            <m:sub>
              <m:r>
                <w:rPr>
                  <w:rFonts w:ascii="Cambria Math" w:eastAsia="MS Mincho" w:hAnsi="Cambria Math"/>
                </w:rPr>
                <m:t>k</m:t>
              </m:r>
            </m:sub>
            <m:sup>
              <m:r>
                <w:rPr>
                  <w:rFonts w:ascii="Cambria Math" w:eastAsia="MS Mincho" w:hAnsi="Cambria Math"/>
                </w:rPr>
                <m:t>Q</m:t>
              </m:r>
            </m:sup>
          </m:sSubSup>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kT</m:t>
              </m:r>
            </m:e>
          </m:d>
        </m:oMath>
      </m:oMathPara>
    </w:p>
    <w:p w14:paraId="7F6B5C97" w14:textId="744970E3" w:rsidR="00CE2B26" w:rsidRPr="00CE2B26" w:rsidRDefault="00CE2B26" w:rsidP="00A01E62">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z</m:t>
              </m:r>
            </m:e>
            <m:sub>
              <m:r>
                <w:rPr>
                  <w:rFonts w:ascii="Cambria Math" w:eastAsia="MS Mincho" w:hAnsi="Cambria Math"/>
                </w:rPr>
                <m:t>k</m:t>
              </m:r>
            </m:sub>
          </m:sSub>
          <m:r>
            <w:rPr>
              <w:rFonts w:ascii="Cambria Math" w:eastAsia="MS Mincho" w:hAnsi="Cambria Math"/>
            </w:rPr>
            <m:t>=</m:t>
          </m:r>
          <m:sSubSup>
            <m:sSubSupPr>
              <m:ctrlPr>
                <w:rPr>
                  <w:rFonts w:ascii="Cambria Math" w:eastAsia="MS Mincho" w:hAnsi="Cambria Math"/>
                  <w:i/>
                </w:rPr>
              </m:ctrlPr>
            </m:sSubSupPr>
            <m:e>
              <m:r>
                <w:rPr>
                  <w:rFonts w:ascii="Cambria Math" w:eastAsia="MS Mincho" w:hAnsi="Cambria Math"/>
                </w:rPr>
                <m:t>z</m:t>
              </m:r>
            </m:e>
            <m:sub>
              <m:r>
                <w:rPr>
                  <w:rFonts w:ascii="Cambria Math" w:eastAsia="MS Mincho" w:hAnsi="Cambria Math"/>
                </w:rPr>
                <m:t>k</m:t>
              </m:r>
            </m:sub>
            <m:sup>
              <m:r>
                <w:rPr>
                  <w:rFonts w:ascii="Cambria Math" w:eastAsia="MS Mincho" w:hAnsi="Cambria Math"/>
                </w:rPr>
                <m:t>I</m:t>
              </m:r>
            </m:sup>
          </m:sSubSup>
          <m:r>
            <w:rPr>
              <w:rFonts w:ascii="Cambria Math" w:eastAsia="MS Mincho" w:hAnsi="Cambria Math"/>
            </w:rPr>
            <m:t>+j*</m:t>
          </m:r>
          <m:sSubSup>
            <m:sSubSupPr>
              <m:ctrlPr>
                <w:rPr>
                  <w:rFonts w:ascii="Cambria Math" w:eastAsia="MS Mincho" w:hAnsi="Cambria Math"/>
                  <w:i/>
                </w:rPr>
              </m:ctrlPr>
            </m:sSubSupPr>
            <m:e>
              <m:r>
                <w:rPr>
                  <w:rFonts w:ascii="Cambria Math" w:eastAsia="MS Mincho" w:hAnsi="Cambria Math"/>
                </w:rPr>
                <m:t>z</m:t>
              </m:r>
            </m:e>
            <m:sub>
              <m:r>
                <w:rPr>
                  <w:rFonts w:ascii="Cambria Math" w:eastAsia="MS Mincho" w:hAnsi="Cambria Math"/>
                </w:rPr>
                <m:t>k</m:t>
              </m:r>
            </m:sub>
            <m:sup>
              <m:r>
                <w:rPr>
                  <w:rFonts w:ascii="Cambria Math" w:eastAsia="MS Mincho" w:hAnsi="Cambria Math"/>
                </w:rPr>
                <m:t>Q</m:t>
              </m:r>
            </m:sup>
          </m:sSubSup>
        </m:oMath>
      </m:oMathPara>
    </w:p>
    <w:p w14:paraId="4678DF74" w14:textId="6AD4C431" w:rsidR="009451E9" w:rsidRDefault="009451E9" w:rsidP="00E51730">
      <w:pPr>
        <w:pStyle w:val="Heading3"/>
        <w:rPr>
          <w:rFonts w:eastAsia="MS Mincho"/>
        </w:rPr>
      </w:pPr>
      <w:r>
        <w:rPr>
          <w:rFonts w:eastAsia="MS Mincho"/>
        </w:rPr>
        <w:t>Equalization – One Tap Channel</w:t>
      </w:r>
    </w:p>
    <w:p w14:paraId="0E27D425" w14:textId="1943AEFC" w:rsidR="009451E9" w:rsidRDefault="00F72C64" w:rsidP="009451E9">
      <w:pPr>
        <w:pStyle w:val="BodyText"/>
        <w:rPr>
          <w:rFonts w:eastAsia="MS Mincho"/>
        </w:rPr>
      </w:pPr>
      <w:r>
        <w:rPr>
          <w:rFonts w:eastAsia="MS Mincho"/>
        </w:rPr>
        <w:t xml:space="preserve">A one-tap channel was used to convert the ISI channel into an equivalent channel, </w:t>
      </w:r>
      <w:proofErr w:type="gramStart"/>
      <w:r w:rsidR="0038457B">
        <w:rPr>
          <w:rFonts w:eastAsia="MS Mincho"/>
        </w:rPr>
        <w:t>similar to</w:t>
      </w:r>
      <w:proofErr w:type="gramEnd"/>
      <w:r w:rsidR="0038457B">
        <w:rPr>
          <w:rFonts w:eastAsia="MS Mincho"/>
        </w:rPr>
        <w:t xml:space="preserve"> </w:t>
      </w:r>
      <w:r>
        <w:rPr>
          <w:rFonts w:eastAsia="MS Mincho"/>
        </w:rPr>
        <w:t>the AWGN channel. For every pilot in the signal, a one-tap channel was applied</w:t>
      </w:r>
      <w:r w:rsidR="00DE0423">
        <w:rPr>
          <w:rFonts w:eastAsia="MS Mincho"/>
        </w:rPr>
        <w:t xml:space="preserve"> to equalize the message following the pilot signal.</w:t>
      </w:r>
      <w:r w:rsidR="002A7400">
        <w:rPr>
          <w:rFonts w:eastAsia="MS Mincho"/>
        </w:rPr>
        <w:t xml:space="preserve"> The system makes an estimation of the channel gain, </w:t>
      </w:r>
      <m:oMath>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oMath>
      <w:r w:rsidR="002A7400">
        <w:rPr>
          <w:rFonts w:eastAsia="MS Mincho"/>
        </w:rPr>
        <w:t xml:space="preserve">, with </w:t>
      </w:r>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h</m:t>
                </m:r>
              </m:e>
            </m:acc>
          </m:e>
          <m:sub>
            <m:r>
              <w:rPr>
                <w:rFonts w:ascii="Cambria Math" w:eastAsia="MS Mincho" w:hAnsi="Cambria Math"/>
              </w:rPr>
              <m:t>0</m:t>
            </m:r>
          </m:sub>
        </m:sSub>
      </m:oMath>
      <w:r w:rsidR="000145F6">
        <w:rPr>
          <w:rFonts w:eastAsia="MS Mincho"/>
        </w:rPr>
        <w:t xml:space="preserve"> at each pilot since the pilot is known to both the receiver and the transmitter.</w:t>
      </w:r>
    </w:p>
    <w:p w14:paraId="279F1EC8" w14:textId="66EEF492" w:rsidR="00A01E62" w:rsidRPr="00742DA4" w:rsidRDefault="00C14164" w:rsidP="00A01E62">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z</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r>
                <w:rPr>
                  <w:rFonts w:ascii="Cambria Math" w:eastAsia="MS Mincho" w:hAnsi="Cambria Math"/>
                </w:rPr>
                <m:t>x</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oMath>
      </m:oMathPara>
    </w:p>
    <w:p w14:paraId="7C55A556" w14:textId="7CB4D45E" w:rsidR="00742DA4" w:rsidRPr="00700433" w:rsidRDefault="00C14164" w:rsidP="00A01E62">
      <w:pPr>
        <w:pStyle w:val="BodyText"/>
        <w:rPr>
          <w:rFonts w:eastAsia="MS Mincho"/>
        </w:rPr>
      </w:pPr>
      <m:oMathPara>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h</m:t>
                  </m:r>
                </m:e>
              </m:acc>
            </m:e>
            <m:sub>
              <m:r>
                <w:rPr>
                  <w:rFonts w:ascii="Cambria Math" w:eastAsia="MS Mincho" w:hAnsi="Cambria Math"/>
                </w:rPr>
                <m:t>0</m:t>
              </m:r>
            </m:sub>
          </m:sSub>
          <m:r>
            <w:rPr>
              <w:rFonts w:ascii="Cambria Math" w:eastAsia="MS Mincho" w:hAnsi="Cambria Math"/>
            </w:rPr>
            <m:t>=</m:t>
          </m:r>
          <m:f>
            <m:fPr>
              <m:ctrlPr>
                <w:rPr>
                  <w:rFonts w:ascii="Cambria Math" w:eastAsia="MS Mincho" w:hAnsi="Cambria Math"/>
                  <w:i/>
                </w:rPr>
              </m:ctrlPr>
            </m:fPr>
            <m:num>
              <m:sSup>
                <m:sSupPr>
                  <m:ctrlPr>
                    <w:rPr>
                      <w:rFonts w:ascii="Cambria Math" w:eastAsia="MS Mincho" w:hAnsi="Cambria Math"/>
                      <w:i/>
                    </w:rPr>
                  </m:ctrlPr>
                </m:sSupPr>
                <m:e>
                  <m:r>
                    <m:rPr>
                      <m:sty m:val="bi"/>
                    </m:rPr>
                    <w:rPr>
                      <w:rFonts w:ascii="Cambria Math" w:eastAsia="MS Mincho" w:hAnsi="Cambria Math"/>
                    </w:rPr>
                    <m:t>x</m:t>
                  </m:r>
                </m:e>
                <m:sup>
                  <m:r>
                    <w:rPr>
                      <w:rFonts w:ascii="Cambria Math" w:eastAsia="MS Mincho" w:hAnsi="Cambria Math"/>
                    </w:rPr>
                    <m:t>H</m:t>
                  </m:r>
                </m:sup>
              </m:sSup>
              <m:r>
                <m:rPr>
                  <m:sty m:val="bi"/>
                </m:rPr>
                <w:rPr>
                  <w:rFonts w:ascii="Cambria Math" w:eastAsia="MS Mincho" w:hAnsi="Cambria Math"/>
                </w:rPr>
                <m:t>z</m:t>
              </m:r>
            </m:num>
            <m:den>
              <m:sSup>
                <m:sSupPr>
                  <m:ctrlPr>
                    <w:rPr>
                      <w:rFonts w:ascii="Cambria Math" w:eastAsia="MS Mincho" w:hAnsi="Cambria Math"/>
                      <w:i/>
                    </w:rPr>
                  </m:ctrlPr>
                </m:sSupPr>
                <m:e>
                  <m:d>
                    <m:dPr>
                      <m:begChr m:val="‖"/>
                      <m:endChr m:val="‖"/>
                      <m:ctrlPr>
                        <w:rPr>
                          <w:rFonts w:ascii="Cambria Math" w:eastAsia="MS Mincho" w:hAnsi="Cambria Math"/>
                          <w:i/>
                        </w:rPr>
                      </m:ctrlPr>
                    </m:dPr>
                    <m:e>
                      <m:r>
                        <m:rPr>
                          <m:sty m:val="bi"/>
                        </m:rPr>
                        <w:rPr>
                          <w:rFonts w:ascii="Cambria Math" w:eastAsia="MS Mincho" w:hAnsi="Cambria Math"/>
                        </w:rPr>
                        <m:t>x</m:t>
                      </m:r>
                    </m:e>
                  </m:d>
                </m:e>
                <m:sup>
                  <m:r>
                    <w:rPr>
                      <w:rFonts w:ascii="Cambria Math" w:eastAsia="MS Mincho" w:hAnsi="Cambria Math"/>
                    </w:rPr>
                    <m:t>2</m:t>
                  </m:r>
                </m:sup>
              </m:sSup>
            </m:den>
          </m:f>
        </m:oMath>
      </m:oMathPara>
    </w:p>
    <w:p w14:paraId="77C6FB2E" w14:textId="7D85A147" w:rsidR="00A01E62" w:rsidRPr="009451E9" w:rsidRDefault="00C14164" w:rsidP="009451E9">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den>
          </m:f>
          <m:d>
            <m:dPr>
              <m:ctrlPr>
                <w:rPr>
                  <w:rFonts w:ascii="Cambria Math" w:eastAsia="MS Mincho" w:hAnsi="Cambria Math"/>
                  <w:i/>
                </w:rPr>
              </m:ctrlPr>
            </m:dPr>
            <m:e>
              <m:sSub>
                <m:sSubPr>
                  <m:ctrlPr>
                    <w:rPr>
                      <w:rFonts w:ascii="Cambria Math" w:eastAsia="MS Mincho" w:hAnsi="Cambria Math"/>
                      <w:i/>
                    </w:rPr>
                  </m:ctrlPr>
                </m:sSubPr>
                <m:e>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r>
                    <w:rPr>
                      <w:rFonts w:ascii="Cambria Math" w:eastAsia="MS Mincho" w:hAnsi="Cambria Math"/>
                    </w:rPr>
                    <m:t>x</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e>
          </m:d>
        </m:oMath>
      </m:oMathPara>
    </w:p>
    <w:p w14:paraId="4FA3FCFE" w14:textId="4003D24B" w:rsidR="009451E9" w:rsidRDefault="0043347E" w:rsidP="00E51730">
      <w:pPr>
        <w:pStyle w:val="Heading3"/>
        <w:rPr>
          <w:rFonts w:eastAsia="MS Mincho"/>
        </w:rPr>
      </w:pPr>
      <w:r>
        <w:rPr>
          <w:rFonts w:eastAsia="MS Mincho"/>
        </w:rPr>
        <w:t>Bit Detection</w:t>
      </w:r>
      <w:r w:rsidR="007E7E1A">
        <w:rPr>
          <w:rFonts w:eastAsia="MS Mincho"/>
        </w:rPr>
        <w:t xml:space="preserve"> – Minimum Distance</w:t>
      </w:r>
    </w:p>
    <w:p w14:paraId="0A081363" w14:textId="73CA7725" w:rsidR="009451E9" w:rsidRDefault="000145F6" w:rsidP="00CE2B26">
      <w:pPr>
        <w:pStyle w:val="BodyText"/>
        <w:rPr>
          <w:rFonts w:eastAsia="MS Mincho"/>
        </w:rPr>
      </w:pPr>
      <w:r>
        <w:rPr>
          <w:rFonts w:eastAsia="MS Mincho"/>
        </w:rPr>
        <w:t xml:space="preserve">The values of </w:t>
      </w:r>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x</m:t>
                </m:r>
              </m:e>
            </m:acc>
          </m:e>
          <m:sub>
            <m:r>
              <w:rPr>
                <w:rFonts w:ascii="Cambria Math" w:eastAsia="MS Mincho" w:hAnsi="Cambria Math"/>
              </w:rPr>
              <m:t>k</m:t>
            </m:r>
          </m:sub>
        </m:sSub>
      </m:oMath>
      <w:r>
        <w:rPr>
          <w:rFonts w:eastAsia="MS Mincho"/>
        </w:rPr>
        <w:t xml:space="preserve"> are precisely guessed using a minimum distance detector </w:t>
      </w:r>
      <m:oMath>
        <m:r>
          <w:rPr>
            <w:rFonts w:ascii="Cambria Math" w:eastAsia="MS Mincho" w:hAnsi="Cambria Math"/>
          </w:rPr>
          <m:t>G</m:t>
        </m:r>
        <m:d>
          <m:dPr>
            <m:ctrlPr>
              <w:rPr>
                <w:rFonts w:ascii="Cambria Math" w:eastAsia="MS Mincho" w:hAnsi="Cambria Math"/>
                <w:i/>
              </w:rPr>
            </m:ctrlPr>
          </m:dPr>
          <m:e>
            <m:r>
              <w:rPr>
                <w:rFonts w:ascii="Cambria Math" w:eastAsia="MS Mincho" w:hAnsi="Cambria Math"/>
              </w:rPr>
              <m:t>⋅</m:t>
            </m:r>
          </m:e>
        </m:d>
      </m:oMath>
      <w:r>
        <w:rPr>
          <w:rFonts w:eastAsia="MS Mincho"/>
        </w:rPr>
        <w:t>, following the creation of the equivalent channel in the one-tap channel.</w:t>
      </w:r>
      <w:r w:rsidR="00CE2B26">
        <w:rPr>
          <w:rFonts w:eastAsia="MS Mincho"/>
        </w:rPr>
        <w:t xml:space="preserve"> The </w:t>
      </w:r>
      <m:oMath>
        <m:r>
          <w:rPr>
            <w:rFonts w:ascii="Cambria Math" w:eastAsia="MS Mincho" w:hAnsi="Cambria Math"/>
          </w:rPr>
          <m:t>G</m:t>
        </m:r>
        <m:d>
          <m:dPr>
            <m:ctrlPr>
              <w:rPr>
                <w:rFonts w:ascii="Cambria Math" w:eastAsia="MS Mincho" w:hAnsi="Cambria Math"/>
                <w:i/>
              </w:rPr>
            </m:ctrlPr>
          </m:dPr>
          <m:e>
            <m:r>
              <w:rPr>
                <w:rFonts w:ascii="Cambria Math" w:eastAsia="MS Mincho" w:hAnsi="Cambria Math"/>
              </w:rPr>
              <m:t>⋅</m:t>
            </m:r>
          </m:e>
        </m:d>
      </m:oMath>
      <w:r w:rsidR="00CE2B26">
        <w:rPr>
          <w:rFonts w:eastAsia="MS Mincho"/>
        </w:rPr>
        <w:t xml:space="preserve"> in this case was a simple classification of the sign of </w:t>
      </w:r>
      <m:oMath>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oMath>
      <w:r w:rsidR="00CE2B26">
        <w:rPr>
          <w:rFonts w:eastAsia="MS Mincho"/>
        </w:rPr>
        <w:t>.</w:t>
      </w:r>
    </w:p>
    <w:p w14:paraId="1B5ED1EF" w14:textId="6A25E1E9" w:rsidR="00984105" w:rsidRPr="00C00FBE" w:rsidRDefault="00C14164" w:rsidP="009451E9">
      <w:pPr>
        <w:pStyle w:val="BodyText"/>
        <w:rPr>
          <w:rFonts w:eastAsia="MS Mincho"/>
        </w:rPr>
      </w:pPr>
      <m:oMathPara>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x</m:t>
                  </m:r>
                </m:e>
              </m:acc>
            </m:e>
            <m:sub>
              <m:r>
                <w:rPr>
                  <w:rFonts w:ascii="Cambria Math" w:eastAsia="MS Mincho" w:hAnsi="Cambria Math"/>
                </w:rPr>
                <m:t>k</m:t>
              </m:r>
            </m:sub>
          </m:sSub>
          <m:r>
            <w:rPr>
              <w:rFonts w:ascii="Cambria Math" w:eastAsia="MS Mincho" w:hAnsi="Cambria Math"/>
            </w:rPr>
            <m:t>=G</m:t>
          </m:r>
          <m:d>
            <m:dPr>
              <m:ctrlPr>
                <w:rPr>
                  <w:rFonts w:ascii="Cambria Math" w:eastAsia="MS Mincho" w:hAnsi="Cambria Math"/>
                  <w:i/>
                </w:rPr>
              </m:ctrlPr>
            </m:dPr>
            <m:e>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e>
          </m:d>
          <m:r>
            <w:rPr>
              <w:rFonts w:ascii="Cambria Math" w:eastAsia="MS Mincho" w:hAnsi="Cambria Math"/>
            </w:rPr>
            <m:t>=</m:t>
          </m:r>
          <m:d>
            <m:dPr>
              <m:begChr m:val="{"/>
              <m:endChr m:val=""/>
              <m:ctrlPr>
                <w:rPr>
                  <w:rFonts w:ascii="Cambria Math" w:eastAsia="MS Mincho" w:hAnsi="Cambria Math"/>
                  <w:i/>
                </w:rPr>
              </m:ctrlPr>
            </m:dPr>
            <m:e>
              <m:eqArr>
                <m:eqArrPr>
                  <m:ctrlPr>
                    <w:rPr>
                      <w:rFonts w:ascii="Cambria Math" w:eastAsia="MS Mincho" w:hAnsi="Cambria Math"/>
                      <w:i/>
                    </w:rPr>
                  </m:ctrlPr>
                </m:eqArrPr>
                <m:e>
                  <m:r>
                    <w:rPr>
                      <w:rFonts w:ascii="Cambria Math" w:eastAsia="MS Mincho" w:hAnsi="Cambria Math"/>
                    </w:rPr>
                    <m:t xml:space="preserve">1, </m:t>
                  </m:r>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r>
                    <w:rPr>
                      <w:rFonts w:ascii="Cambria Math" w:eastAsia="MS Mincho" w:hAnsi="Cambria Math"/>
                    </w:rPr>
                    <m:t>≥0</m:t>
                  </m:r>
                </m:e>
                <m:e>
                  <m:r>
                    <w:rPr>
                      <w:rFonts w:ascii="Cambria Math" w:eastAsia="MS Mincho" w:hAnsi="Cambria Math"/>
                    </w:rPr>
                    <m:t xml:space="preserve">0, </m:t>
                  </m:r>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r>
                    <w:rPr>
                      <w:rFonts w:ascii="Cambria Math" w:eastAsia="MS Mincho" w:hAnsi="Cambria Math"/>
                    </w:rPr>
                    <m:t xml:space="preserve"> &lt;0</m:t>
                  </m:r>
                </m:e>
              </m:eqArr>
            </m:e>
          </m:d>
        </m:oMath>
      </m:oMathPara>
    </w:p>
    <w:p w14:paraId="515575EF" w14:textId="424CAFA9" w:rsidR="009451E9" w:rsidRDefault="0043347E" w:rsidP="00E51730">
      <w:pPr>
        <w:pStyle w:val="Heading3"/>
        <w:rPr>
          <w:rFonts w:eastAsia="MS Mincho"/>
        </w:rPr>
      </w:pPr>
      <w:r>
        <w:rPr>
          <w:rFonts w:eastAsia="MS Mincho"/>
        </w:rPr>
        <w:t>Bit Error Rate (BER) Calculation</w:t>
      </w:r>
    </w:p>
    <w:p w14:paraId="2A3D88D1" w14:textId="6ADD3D5C" w:rsidR="009451E9" w:rsidRDefault="006174F7" w:rsidP="009451E9">
      <w:pPr>
        <w:pStyle w:val="BodyText"/>
        <w:rPr>
          <w:rFonts w:eastAsia="MS Mincho"/>
        </w:rPr>
      </w:pPr>
      <w:r>
        <w:rPr>
          <w:rFonts w:eastAsia="MS Mincho"/>
        </w:rPr>
        <w:t>For QPSK (or 4-QAM)</w:t>
      </w:r>
      <w:r w:rsidR="00CE2B26">
        <w:rPr>
          <w:rFonts w:eastAsia="MS Mincho"/>
        </w:rPr>
        <w:t>,</w:t>
      </w:r>
      <w:r>
        <w:rPr>
          <w:rFonts w:eastAsia="MS Mincho"/>
        </w:rPr>
        <w:t xml:space="preserve"> the </w:t>
      </w:r>
      <w:r w:rsidR="00CE2B26">
        <w:rPr>
          <w:rFonts w:eastAsia="MS Mincho"/>
        </w:rPr>
        <w:t>BER can be estimated using the following equation</w:t>
      </w:r>
      <w:r>
        <w:rPr>
          <w:rFonts w:eastAsia="MS Mincho"/>
        </w:rPr>
        <w:t>.</w:t>
      </w:r>
    </w:p>
    <w:p w14:paraId="2C491560" w14:textId="407CA814" w:rsidR="00B81B88" w:rsidRPr="00CE2B26" w:rsidRDefault="006845C2" w:rsidP="0021004D">
      <w:pPr>
        <w:pStyle w:val="BodyText"/>
        <w:rPr>
          <w:rFonts w:eastAsia="MS Mincho"/>
        </w:rPr>
      </w:pPr>
      <m:oMathPara>
        <m:oMath>
          <m:r>
            <w:rPr>
              <w:rFonts w:ascii="Cambria Math" w:eastAsia="MS Mincho" w:hAnsi="Cambria Math"/>
            </w:rPr>
            <m:t>BER≤2Q</m:t>
          </m:r>
          <m:d>
            <m:dPr>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σ</m:t>
                      </m:r>
                    </m:e>
                    <m:sub>
                      <m:r>
                        <w:rPr>
                          <w:rFonts w:ascii="Cambria Math" w:eastAsia="MS Mincho" w:hAnsi="Cambria Math"/>
                        </w:rPr>
                        <m:t>n</m:t>
                      </m:r>
                    </m:sub>
                  </m:sSub>
                  <m:rad>
                    <m:radPr>
                      <m:degHide m:val="1"/>
                      <m:ctrlPr>
                        <w:rPr>
                          <w:rFonts w:ascii="Cambria Math" w:eastAsia="MS Mincho" w:hAnsi="Cambria Math"/>
                          <w:i/>
                        </w:rPr>
                      </m:ctrlPr>
                    </m:radPr>
                    <m:deg/>
                    <m:e>
                      <m:r>
                        <w:rPr>
                          <w:rFonts w:ascii="Cambria Math" w:eastAsia="MS Mincho" w:hAnsi="Cambria Math"/>
                        </w:rPr>
                        <m:t>2</m:t>
                      </m:r>
                    </m:e>
                  </m:rad>
                </m:den>
              </m:f>
            </m:e>
          </m:d>
          <m:r>
            <w:rPr>
              <w:rFonts w:ascii="Cambria Math" w:eastAsia="MS Mincho" w:hAnsi="Cambria Math"/>
            </w:rPr>
            <m:t>=2Q</m:t>
          </m:r>
          <m:d>
            <m:dPr>
              <m:ctrlPr>
                <w:rPr>
                  <w:rFonts w:ascii="Cambria Math" w:eastAsia="MS Mincho" w:hAnsi="Cambria Math"/>
                  <w:i/>
                </w:rPr>
              </m:ctrlPr>
            </m:dPr>
            <m:e>
              <m:rad>
                <m:radPr>
                  <m:degHide m:val="1"/>
                  <m:ctrlPr>
                    <w:rPr>
                      <w:rFonts w:ascii="Cambria Math" w:eastAsia="MS Mincho" w:hAnsi="Cambria Math"/>
                      <w:i/>
                    </w:rPr>
                  </m:ctrlPr>
                </m:radPr>
                <m:deg/>
                <m:e>
                  <m:r>
                    <w:rPr>
                      <w:rFonts w:ascii="Cambria Math" w:eastAsia="MS Mincho" w:hAnsi="Cambria Math"/>
                    </w:rPr>
                    <m:t>SNR</m:t>
                  </m:r>
                </m:e>
              </m:rad>
            </m:e>
          </m:d>
        </m:oMath>
      </m:oMathPara>
    </w:p>
    <w:p w14:paraId="0948EB99" w14:textId="098B6012" w:rsidR="00CE2B26" w:rsidRDefault="00CE2B26" w:rsidP="0021004D">
      <w:pPr>
        <w:pStyle w:val="BodyText"/>
        <w:rPr>
          <w:rFonts w:eastAsia="MS Mincho"/>
        </w:rPr>
      </w:pPr>
      <w:r>
        <w:rPr>
          <w:rFonts w:eastAsia="MS Mincho"/>
        </w:rPr>
        <w:t>For the purposes of this project, we were able to detect the actual transmission by directly solving for the ratio of incorrectly detected bits to total bits sent.</w:t>
      </w:r>
    </w:p>
    <w:p w14:paraId="42F1591F" w14:textId="1000E6D3" w:rsidR="00CE2B26" w:rsidRPr="00E51730" w:rsidRDefault="00E51730" w:rsidP="0021004D">
      <w:pPr>
        <w:pStyle w:val="BodyText"/>
        <w:rPr>
          <w:rFonts w:eastAsia="MS Mincho"/>
        </w:rPr>
      </w:pPr>
      <m:oMathPara>
        <m:oMath>
          <m:r>
            <w:rPr>
              <w:rFonts w:ascii="Cambria Math" w:eastAsia="MS Mincho" w:hAnsi="Cambria Math"/>
            </w:rPr>
            <m:t>BER=</m:t>
          </m:r>
          <m:f>
            <m:fPr>
              <m:ctrlPr>
                <w:rPr>
                  <w:rFonts w:ascii="Cambria Math" w:eastAsia="MS Mincho" w:hAnsi="Cambria Math"/>
                  <w:i/>
                </w:rPr>
              </m:ctrlPr>
            </m:fPr>
            <m:num>
              <m:nary>
                <m:naryPr>
                  <m:chr m:val="∑"/>
                  <m:limLoc m:val="undOvr"/>
                  <m:subHide m:val="1"/>
                  <m:supHide m:val="1"/>
                  <m:ctrlPr>
                    <w:rPr>
                      <w:rFonts w:ascii="Cambria Math" w:eastAsia="MS Mincho" w:hAnsi="Cambria Math"/>
                      <w:i/>
                    </w:rPr>
                  </m:ctrlPr>
                </m:naryPr>
                <m:sub/>
                <m:sup/>
                <m:e>
                  <m:r>
                    <w:rPr>
                      <w:rFonts w:ascii="Cambria Math" w:eastAsia="MS Mincho" w:hAnsi="Cambria Math"/>
                    </w:rPr>
                    <m:t>error bits</m:t>
                  </m:r>
                </m:e>
              </m:nary>
            </m:num>
            <m:den>
              <m:r>
                <w:rPr>
                  <w:rFonts w:ascii="Cambria Math" w:eastAsia="MS Mincho" w:hAnsi="Cambria Math"/>
                </w:rPr>
                <m:t>total bits</m:t>
              </m:r>
            </m:den>
          </m:f>
        </m:oMath>
      </m:oMathPara>
    </w:p>
    <w:p w14:paraId="351492F6" w14:textId="2E46CCD9" w:rsidR="00E51730" w:rsidRDefault="00E51730" w:rsidP="00E51730">
      <w:pPr>
        <w:pStyle w:val="Heading2"/>
      </w:pPr>
      <w:r>
        <w:t>Results</w:t>
      </w:r>
    </w:p>
    <w:p w14:paraId="6D2D7007" w14:textId="50F58FDA" w:rsidR="00E51730" w:rsidRDefault="00E51730" w:rsidP="00E51730">
      <w:pPr>
        <w:pStyle w:val="Heading3"/>
        <w:rPr>
          <w:rFonts w:eastAsia="MS Mincho"/>
        </w:rPr>
      </w:pPr>
      <w:r>
        <w:rPr>
          <w:rFonts w:eastAsia="MS Mincho"/>
        </w:rPr>
        <w:t>Timing Recovery</w:t>
      </w:r>
    </w:p>
    <w:p w14:paraId="30AB8B3E" w14:textId="2541F5FB" w:rsidR="004B122C" w:rsidRDefault="00E51730" w:rsidP="004B122C">
      <w:pPr>
        <w:pStyle w:val="BodyText"/>
        <w:rPr>
          <w:rFonts w:eastAsia="MS Mincho"/>
        </w:rPr>
      </w:pPr>
      <w:r>
        <w:rPr>
          <w:rFonts w:eastAsia="MS Mincho"/>
        </w:rPr>
        <w:t xml:space="preserve">The timing sync recovery found a correlation </w:t>
      </w:r>
      <w:r w:rsidR="004B122C">
        <w:rPr>
          <w:rFonts w:eastAsia="MS Mincho"/>
        </w:rPr>
        <w:t>of 0.8617 which is considered a good recovery as it is greater than 0.8. There is also only a single correlated moment that has this high a correlation</w:t>
      </w:r>
      <w:r w:rsidR="00EA643A">
        <w:rPr>
          <w:rFonts w:eastAsia="MS Mincho"/>
        </w:rPr>
        <w:t>,</w:t>
      </w:r>
      <w:r w:rsidR="004B122C">
        <w:rPr>
          <w:rFonts w:eastAsia="MS Mincho"/>
        </w:rPr>
        <w:t xml:space="preserve"> as seen in  Figure </w:t>
      </w:r>
      <w:r w:rsidR="00EA643A">
        <w:rPr>
          <w:rFonts w:eastAsia="MS Mincho"/>
        </w:rPr>
        <w:t xml:space="preserve">1 of </w:t>
      </w:r>
      <w:r w:rsidR="0062114C">
        <w:rPr>
          <w:rFonts w:eastAsia="MS Mincho"/>
        </w:rPr>
        <w:t>A</w:t>
      </w:r>
      <w:r w:rsidR="00EA643A">
        <w:rPr>
          <w:rFonts w:eastAsia="MS Mincho"/>
        </w:rPr>
        <w:t>ppendix</w:t>
      </w:r>
      <w:r w:rsidR="003B1482">
        <w:rPr>
          <w:rFonts w:eastAsia="MS Mincho"/>
        </w:rPr>
        <w:t xml:space="preserve"> 1</w:t>
      </w:r>
      <w:r w:rsidR="004B122C">
        <w:rPr>
          <w:rFonts w:eastAsia="MS Mincho"/>
        </w:rPr>
        <w:t>.</w:t>
      </w:r>
    </w:p>
    <w:p w14:paraId="2BCD3E59" w14:textId="203CD9B6" w:rsidR="004B122C" w:rsidRPr="004B122C" w:rsidRDefault="004B122C" w:rsidP="004B122C">
      <w:pPr>
        <w:pStyle w:val="Heading3"/>
        <w:rPr>
          <w:rFonts w:eastAsia="MS Mincho"/>
        </w:rPr>
      </w:pPr>
      <w:r>
        <w:rPr>
          <w:rFonts w:eastAsia="MS Mincho"/>
        </w:rPr>
        <w:t>Matched Filtering</w:t>
      </w:r>
    </w:p>
    <w:p w14:paraId="0CCAF5AD" w14:textId="34367834" w:rsidR="004B122C" w:rsidRDefault="004B122C" w:rsidP="0021004D">
      <w:pPr>
        <w:pStyle w:val="BodyText"/>
        <w:rPr>
          <w:rFonts w:eastAsia="MS Mincho"/>
        </w:rPr>
      </w:pPr>
      <w:r>
        <w:rPr>
          <w:rFonts w:eastAsia="MS Mincho"/>
        </w:rPr>
        <w:t xml:space="preserve">The </w:t>
      </w:r>
      <w:r w:rsidR="00EA643A">
        <w:rPr>
          <w:rFonts w:eastAsia="MS Mincho"/>
        </w:rPr>
        <w:t xml:space="preserve">matched filtering made the signal clear with definitive high and low segments, as seen in the partial filtered signal in Figure 2 of </w:t>
      </w:r>
      <w:r w:rsidR="0062114C">
        <w:rPr>
          <w:rFonts w:eastAsia="MS Mincho"/>
        </w:rPr>
        <w:t>A</w:t>
      </w:r>
      <w:r w:rsidR="00EA643A">
        <w:rPr>
          <w:rFonts w:eastAsia="MS Mincho"/>
        </w:rPr>
        <w:t>ppendix</w:t>
      </w:r>
      <w:r w:rsidR="003B1482">
        <w:rPr>
          <w:rFonts w:eastAsia="MS Mincho"/>
        </w:rPr>
        <w:t xml:space="preserve"> 1</w:t>
      </w:r>
      <w:r w:rsidR="00EA643A">
        <w:rPr>
          <w:rFonts w:eastAsia="MS Mincho"/>
        </w:rPr>
        <w:t>.</w:t>
      </w:r>
    </w:p>
    <w:p w14:paraId="0AA2F24E" w14:textId="047146C4" w:rsidR="00EA643A" w:rsidRPr="00EA643A" w:rsidRDefault="00EA643A" w:rsidP="00EA643A">
      <w:pPr>
        <w:pStyle w:val="Heading3"/>
        <w:rPr>
          <w:rFonts w:eastAsia="MS Mincho"/>
        </w:rPr>
      </w:pPr>
      <w:r>
        <w:rPr>
          <w:rFonts w:eastAsia="MS Mincho"/>
        </w:rPr>
        <w:t>Sampling</w:t>
      </w:r>
    </w:p>
    <w:p w14:paraId="0FB68504" w14:textId="3C884432" w:rsidR="00EA643A" w:rsidRDefault="00EA643A" w:rsidP="0021004D">
      <w:pPr>
        <w:pStyle w:val="BodyText"/>
        <w:rPr>
          <w:rFonts w:eastAsia="MS Mincho"/>
        </w:rPr>
      </w:pPr>
      <w:r>
        <w:rPr>
          <w:rFonts w:eastAsia="MS Mincho"/>
        </w:rPr>
        <w:t xml:space="preserve">The sampling was accurate and caught the high and low segments of the signal that could be translated back into bits. Figure 3 of </w:t>
      </w:r>
      <w:r w:rsidR="0062114C">
        <w:rPr>
          <w:rFonts w:eastAsia="MS Mincho"/>
        </w:rPr>
        <w:t>A</w:t>
      </w:r>
      <w:r>
        <w:rPr>
          <w:rFonts w:eastAsia="MS Mincho"/>
        </w:rPr>
        <w:t>ppendix</w:t>
      </w:r>
      <w:r w:rsidR="003B1482">
        <w:rPr>
          <w:rFonts w:eastAsia="MS Mincho"/>
        </w:rPr>
        <w:t xml:space="preserve"> 1</w:t>
      </w:r>
      <w:r>
        <w:rPr>
          <w:rFonts w:eastAsia="MS Mincho"/>
        </w:rPr>
        <w:t xml:space="preserve"> shows the partial sampled signal.</w:t>
      </w:r>
    </w:p>
    <w:p w14:paraId="36DEC29A" w14:textId="5A72FBF0" w:rsidR="0062114C" w:rsidRDefault="0062114C" w:rsidP="0062114C">
      <w:pPr>
        <w:pStyle w:val="Heading3"/>
        <w:rPr>
          <w:rFonts w:eastAsia="MS Mincho"/>
        </w:rPr>
      </w:pPr>
      <w:r>
        <w:rPr>
          <w:rFonts w:eastAsia="MS Mincho"/>
        </w:rPr>
        <w:t>Equalization</w:t>
      </w:r>
    </w:p>
    <w:p w14:paraId="1B074E16" w14:textId="54089028" w:rsidR="0062114C" w:rsidRDefault="0062114C" w:rsidP="0021004D">
      <w:pPr>
        <w:pStyle w:val="BodyText"/>
        <w:rPr>
          <w:rFonts w:eastAsia="MS Mincho"/>
        </w:rPr>
      </w:pPr>
      <w:r>
        <w:rPr>
          <w:rFonts w:eastAsia="MS Mincho"/>
        </w:rPr>
        <w:t xml:space="preserve">The equalization method eliminated all rotation caused by the transmitter and receiver frequencies being ever so slightly imprecise. The constellation of the final </w:t>
      </w:r>
      <m:oMath>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oMath>
      <w:r>
        <w:rPr>
          <w:rFonts w:eastAsia="MS Mincho"/>
        </w:rPr>
        <w:t xml:space="preserve"> can be seen in Figure 4 of Appendix</w:t>
      </w:r>
      <w:r w:rsidR="003B1482">
        <w:rPr>
          <w:rFonts w:eastAsia="MS Mincho"/>
        </w:rPr>
        <w:t xml:space="preserve"> 1</w:t>
      </w:r>
      <w:r>
        <w:rPr>
          <w:rFonts w:eastAsia="MS Mincho"/>
        </w:rPr>
        <w:t>.</w:t>
      </w:r>
    </w:p>
    <w:p w14:paraId="59858598" w14:textId="23522A05" w:rsidR="0062114C" w:rsidRDefault="0062114C" w:rsidP="0062114C">
      <w:pPr>
        <w:pStyle w:val="Heading3"/>
        <w:rPr>
          <w:rFonts w:eastAsia="MS Mincho"/>
        </w:rPr>
      </w:pPr>
      <w:r>
        <w:rPr>
          <w:rFonts w:eastAsia="MS Mincho"/>
        </w:rPr>
        <w:t>Bit Detection</w:t>
      </w:r>
    </w:p>
    <w:p w14:paraId="45804D68" w14:textId="78B3A5B3" w:rsidR="0062114C" w:rsidRDefault="0062114C" w:rsidP="0021004D">
      <w:pPr>
        <w:pStyle w:val="BodyText"/>
        <w:rPr>
          <w:rFonts w:eastAsia="MS Mincho"/>
        </w:rPr>
      </w:pPr>
      <w:r>
        <w:rPr>
          <w:rFonts w:eastAsia="MS Mincho"/>
        </w:rPr>
        <w:t>The bit detection is of such design that it can be proven to act perfectly every time as it does not transform the received data.</w:t>
      </w:r>
      <w:r w:rsidR="00F43E46" w:rsidRPr="00F43E46">
        <w:rPr>
          <w:rFonts w:eastAsia="MS Mincho"/>
        </w:rPr>
        <w:t xml:space="preserve"> </w:t>
      </w:r>
      <w:r w:rsidR="00F43E46">
        <w:rPr>
          <w:rFonts w:eastAsia="MS Mincho"/>
        </w:rPr>
        <w:t xml:space="preserve">The </w:t>
      </w:r>
      <m:oMath>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oMath>
      <w:r w:rsidR="00F43E46">
        <w:rPr>
          <w:rFonts w:eastAsia="MS Mincho"/>
        </w:rPr>
        <w:t xml:space="preserve"> determined by equalization, seen in Figure 5 of Appendix</w:t>
      </w:r>
      <w:r w:rsidR="003B1482">
        <w:rPr>
          <w:rFonts w:eastAsia="MS Mincho"/>
        </w:rPr>
        <w:t xml:space="preserve"> 1</w:t>
      </w:r>
      <w:r w:rsidR="00F43E46">
        <w:rPr>
          <w:rFonts w:eastAsia="MS Mincho"/>
        </w:rPr>
        <w:t>, is clearly above or below zero.</w:t>
      </w:r>
    </w:p>
    <w:p w14:paraId="24C1A273" w14:textId="416D9130" w:rsidR="0062114C" w:rsidRDefault="0062114C" w:rsidP="0062114C">
      <w:pPr>
        <w:pStyle w:val="Heading3"/>
        <w:rPr>
          <w:rFonts w:eastAsia="MS Mincho"/>
        </w:rPr>
      </w:pPr>
      <w:r>
        <w:rPr>
          <w:rFonts w:eastAsia="MS Mincho"/>
        </w:rPr>
        <w:t>Bit Error Rate (BER) Calculation</w:t>
      </w:r>
    </w:p>
    <w:p w14:paraId="6315DB86" w14:textId="77777777" w:rsidR="00F43E46" w:rsidRDefault="00E51730" w:rsidP="0021004D">
      <w:pPr>
        <w:pStyle w:val="BodyText"/>
        <w:rPr>
          <w:rFonts w:eastAsia="MS Mincho"/>
        </w:rPr>
      </w:pPr>
      <w:r>
        <w:rPr>
          <w:rFonts w:eastAsia="MS Mincho"/>
        </w:rPr>
        <w:t>This design yielded BER = 0 for the 13720-bit image sent over the USRP.</w:t>
      </w:r>
    </w:p>
    <w:p w14:paraId="0DA3D976" w14:textId="7352A5A4" w:rsidR="00E51730" w:rsidRDefault="00F43E46" w:rsidP="00F43E46">
      <w:pPr>
        <w:pStyle w:val="BodyText"/>
        <w:jc w:val="center"/>
        <w:rPr>
          <w:rFonts w:eastAsia="MS Mincho"/>
        </w:rPr>
      </w:pPr>
      <w:r>
        <w:rPr>
          <w:noProof/>
        </w:rPr>
        <w:drawing>
          <wp:inline distT="0" distB="0" distL="0" distR="0" wp14:anchorId="75E94BED" wp14:editId="5047F36E">
            <wp:extent cx="2074952" cy="185928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7411" cy="1870444"/>
                    </a:xfrm>
                    <a:prstGeom prst="rect">
                      <a:avLst/>
                    </a:prstGeom>
                  </pic:spPr>
                </pic:pic>
              </a:graphicData>
            </a:graphic>
          </wp:inline>
        </w:drawing>
      </w:r>
    </w:p>
    <w:p w14:paraId="0AC5D181" w14:textId="77777777" w:rsidR="00F30FD8" w:rsidRDefault="00B81B88">
      <w:pPr>
        <w:pStyle w:val="Heading1"/>
        <w:rPr>
          <w:rFonts w:eastAsia="MS Mincho"/>
        </w:rPr>
      </w:pPr>
      <w:r>
        <w:rPr>
          <w:rFonts w:eastAsia="MS Mincho"/>
        </w:rPr>
        <w:t>Advanced Design</w:t>
      </w:r>
    </w:p>
    <w:p w14:paraId="31DCD1EE" w14:textId="60863199" w:rsidR="00F43E46" w:rsidRDefault="00F43E46" w:rsidP="00F43E46">
      <w:pPr>
        <w:pStyle w:val="Heading2"/>
      </w:pPr>
      <w:r>
        <w:t>Overview</w:t>
      </w:r>
    </w:p>
    <w:p w14:paraId="0E5A121E" w14:textId="036BEB82" w:rsidR="00DD458C" w:rsidRDefault="004957E4" w:rsidP="00C14164">
      <w:pPr>
        <w:pStyle w:val="BodyText"/>
        <w:rPr>
          <w:rFonts w:eastAsia="MS Mincho"/>
        </w:rPr>
      </w:pPr>
      <w:r>
        <w:rPr>
          <w:rFonts w:eastAsia="MS Mincho"/>
        </w:rPr>
        <w:t>T</w:t>
      </w:r>
      <w:r w:rsidR="004C1A81">
        <w:rPr>
          <w:rFonts w:eastAsia="MS Mincho"/>
        </w:rPr>
        <w:t>he advanced design borrowed all fundamentals taught in the course that were used in the</w:t>
      </w:r>
      <w:r>
        <w:rPr>
          <w:rFonts w:eastAsia="MS Mincho"/>
        </w:rPr>
        <w:t xml:space="preserve"> basic design, but it was constructed to implement a spread-spectrum system with a spreading gain of 100 and a 3-finger RAKE receiver. </w:t>
      </w:r>
      <w:r w:rsidR="004C1A81">
        <w:rPr>
          <w:rFonts w:eastAsia="MS Mincho"/>
        </w:rPr>
        <w:t>Each finger of the RAKE decoded a single multipath component and then</w:t>
      </w:r>
      <w:r w:rsidR="0075709F">
        <w:rPr>
          <w:rFonts w:eastAsia="MS Mincho"/>
        </w:rPr>
        <w:t xml:space="preserve"> the decoded messages from</w:t>
      </w:r>
      <w:r w:rsidR="004C1A81">
        <w:rPr>
          <w:rFonts w:eastAsia="MS Mincho"/>
        </w:rPr>
        <w:t xml:space="preserve"> the three fingers were combined to reconstruct the transmission </w:t>
      </w:r>
      <w:r w:rsidR="0075709F">
        <w:rPr>
          <w:rFonts w:eastAsia="MS Mincho"/>
        </w:rPr>
        <w:t>signal</w:t>
      </w:r>
      <w:r w:rsidR="0013371D">
        <w:rPr>
          <w:rFonts w:eastAsia="MS Mincho"/>
        </w:rPr>
        <w:t xml:space="preserve"> [2]</w:t>
      </w:r>
      <w:r w:rsidR="0075709F">
        <w:rPr>
          <w:rFonts w:eastAsia="MS Mincho"/>
        </w:rPr>
        <w:t>.</w:t>
      </w:r>
      <w:r w:rsidR="00CF34F3">
        <w:rPr>
          <w:rFonts w:eastAsia="MS Mincho"/>
        </w:rPr>
        <w:t xml:space="preserve"> Because the USRP setup does not have multipath, we simulated it by copying the transmit signal 3 times, adding random delay to two, and adding the three signals together to create the signal transmitted over USRP.</w:t>
      </w:r>
    </w:p>
    <w:p w14:paraId="17AD1140" w14:textId="69A307E9" w:rsidR="00F43E46" w:rsidRDefault="00F43E46">
      <w:pPr>
        <w:pStyle w:val="BodyText"/>
        <w:rPr>
          <w:rFonts w:eastAsia="MS Mincho"/>
        </w:rPr>
      </w:pPr>
      <w:r>
        <w:rPr>
          <w:rFonts w:eastAsia="MS Mincho"/>
        </w:rPr>
        <w:t xml:space="preserve">Since the signal was to be within the noise floor, spreading was implemented during signal creation by applying </w:t>
      </w:r>
      <w:r w:rsidR="00FA4EC3">
        <w:rPr>
          <w:rFonts w:eastAsia="MS Mincho"/>
        </w:rPr>
        <w:t>a spreading gain number of chips</w:t>
      </w:r>
      <w:r>
        <w:rPr>
          <w:rFonts w:eastAsia="MS Mincho"/>
        </w:rPr>
        <w:t xml:space="preserve"> to each </w:t>
      </w:r>
      <w:r w:rsidR="00FA4EC3">
        <w:rPr>
          <w:rFonts w:eastAsia="MS Mincho"/>
        </w:rPr>
        <w:t>transmit</w:t>
      </w:r>
      <w:r>
        <w:rPr>
          <w:rFonts w:eastAsia="MS Mincho"/>
        </w:rPr>
        <w:t xml:space="preserve"> symbol. The following parameters were used for the transmission post-spreading.</w:t>
      </w:r>
    </w:p>
    <w:tbl>
      <w:tblPr>
        <w:tblStyle w:val="TableGrid"/>
        <w:tblW w:w="0" w:type="auto"/>
        <w:jc w:val="center"/>
        <w:tblLook w:val="04A0" w:firstRow="1" w:lastRow="0" w:firstColumn="1" w:lastColumn="0" w:noHBand="0" w:noVBand="1"/>
      </w:tblPr>
      <w:tblGrid>
        <w:gridCol w:w="1957"/>
        <w:gridCol w:w="1746"/>
        <w:gridCol w:w="1487"/>
      </w:tblGrid>
      <w:tr w:rsidR="00CF34F3" w14:paraId="11BEC462" w14:textId="530A9759" w:rsidTr="00CF34F3">
        <w:trPr>
          <w:trHeight w:val="281"/>
          <w:jc w:val="center"/>
        </w:trPr>
        <w:tc>
          <w:tcPr>
            <w:tcW w:w="1957" w:type="dxa"/>
          </w:tcPr>
          <w:p w14:paraId="4106C06D" w14:textId="77777777" w:rsidR="00CF34F3" w:rsidRDefault="00CF34F3" w:rsidP="00C14164">
            <w:pPr>
              <w:pStyle w:val="BodyText"/>
              <w:ind w:firstLine="0"/>
              <w:jc w:val="center"/>
              <w:rPr>
                <w:rFonts w:eastAsia="MS Mincho"/>
              </w:rPr>
            </w:pPr>
            <w:r>
              <w:rPr>
                <w:rFonts w:eastAsia="MS Mincho"/>
              </w:rPr>
              <w:t>Parameter</w:t>
            </w:r>
          </w:p>
        </w:tc>
        <w:tc>
          <w:tcPr>
            <w:tcW w:w="1746" w:type="dxa"/>
          </w:tcPr>
          <w:p w14:paraId="3B10E21A" w14:textId="77777777" w:rsidR="00CF34F3" w:rsidRDefault="00CF34F3" w:rsidP="00C14164">
            <w:pPr>
              <w:pStyle w:val="BodyText"/>
              <w:ind w:firstLine="0"/>
              <w:jc w:val="center"/>
              <w:rPr>
                <w:rFonts w:eastAsia="MS Mincho"/>
              </w:rPr>
            </w:pPr>
            <w:r>
              <w:rPr>
                <w:rFonts w:eastAsia="MS Mincho"/>
              </w:rPr>
              <w:t>Length (symbol)</w:t>
            </w:r>
          </w:p>
        </w:tc>
        <w:tc>
          <w:tcPr>
            <w:tcW w:w="1487" w:type="dxa"/>
          </w:tcPr>
          <w:p w14:paraId="585D0D45" w14:textId="4D776F98" w:rsidR="00CF34F3" w:rsidRDefault="00CF34F3" w:rsidP="00C14164">
            <w:pPr>
              <w:pStyle w:val="BodyText"/>
              <w:ind w:firstLine="0"/>
              <w:jc w:val="center"/>
              <w:rPr>
                <w:rFonts w:eastAsia="MS Mincho"/>
              </w:rPr>
            </w:pPr>
            <w:r>
              <w:rPr>
                <w:rFonts w:eastAsia="MS Mincho"/>
              </w:rPr>
              <w:t>Length (spread)</w:t>
            </w:r>
          </w:p>
        </w:tc>
      </w:tr>
      <w:tr w:rsidR="00CF34F3" w14:paraId="33A81975" w14:textId="04D2E50A" w:rsidTr="00CF34F3">
        <w:trPr>
          <w:trHeight w:val="272"/>
          <w:jc w:val="center"/>
        </w:trPr>
        <w:tc>
          <w:tcPr>
            <w:tcW w:w="1957" w:type="dxa"/>
          </w:tcPr>
          <w:p w14:paraId="5E809B46" w14:textId="77777777" w:rsidR="00CF34F3" w:rsidRDefault="00CF34F3" w:rsidP="00C14164">
            <w:pPr>
              <w:pStyle w:val="BodyText"/>
              <w:ind w:firstLine="0"/>
              <w:jc w:val="center"/>
              <w:rPr>
                <w:rFonts w:eastAsia="MS Mincho"/>
              </w:rPr>
            </w:pPr>
            <w:r>
              <w:rPr>
                <w:rFonts w:eastAsia="MS Mincho"/>
              </w:rPr>
              <w:t>Frequency Preamble</w:t>
            </w:r>
          </w:p>
        </w:tc>
        <w:tc>
          <w:tcPr>
            <w:tcW w:w="1746" w:type="dxa"/>
          </w:tcPr>
          <w:p w14:paraId="06D1A4B3" w14:textId="5523D8DE" w:rsidR="00CF34F3" w:rsidRDefault="00CF34F3" w:rsidP="00C14164">
            <w:pPr>
              <w:pStyle w:val="BodyText"/>
              <w:ind w:firstLine="0"/>
              <w:jc w:val="center"/>
              <w:rPr>
                <w:rFonts w:eastAsia="MS Mincho"/>
              </w:rPr>
            </w:pPr>
            <w:r>
              <w:rPr>
                <w:rFonts w:eastAsia="MS Mincho"/>
              </w:rPr>
              <w:t>4</w:t>
            </w:r>
          </w:p>
        </w:tc>
        <w:tc>
          <w:tcPr>
            <w:tcW w:w="1487" w:type="dxa"/>
          </w:tcPr>
          <w:p w14:paraId="29A9635C" w14:textId="1B99181E" w:rsidR="00CF34F3" w:rsidRDefault="00CF34F3" w:rsidP="00C14164">
            <w:pPr>
              <w:pStyle w:val="BodyText"/>
              <w:ind w:firstLine="0"/>
              <w:jc w:val="center"/>
              <w:rPr>
                <w:rFonts w:eastAsia="MS Mincho"/>
              </w:rPr>
            </w:pPr>
            <w:r>
              <w:rPr>
                <w:rFonts w:eastAsia="MS Mincho"/>
              </w:rPr>
              <w:t>400</w:t>
            </w:r>
          </w:p>
        </w:tc>
      </w:tr>
      <w:tr w:rsidR="00CF34F3" w14:paraId="63512547" w14:textId="62559923" w:rsidTr="00CF34F3">
        <w:trPr>
          <w:trHeight w:val="363"/>
          <w:jc w:val="center"/>
        </w:trPr>
        <w:tc>
          <w:tcPr>
            <w:tcW w:w="1957" w:type="dxa"/>
          </w:tcPr>
          <w:p w14:paraId="52E55A58" w14:textId="77777777" w:rsidR="00CF34F3" w:rsidRDefault="00CF34F3" w:rsidP="00C14164">
            <w:pPr>
              <w:pStyle w:val="BodyText"/>
              <w:ind w:firstLine="0"/>
              <w:jc w:val="center"/>
              <w:rPr>
                <w:rFonts w:eastAsia="MS Mincho"/>
              </w:rPr>
            </w:pPr>
            <w:r>
              <w:rPr>
                <w:rFonts w:eastAsia="MS Mincho"/>
              </w:rPr>
              <w:t>Timing Synchronization</w:t>
            </w:r>
          </w:p>
        </w:tc>
        <w:tc>
          <w:tcPr>
            <w:tcW w:w="1746" w:type="dxa"/>
          </w:tcPr>
          <w:p w14:paraId="43C7CEB1" w14:textId="29F091CA" w:rsidR="00CF34F3" w:rsidRDefault="00CF34F3" w:rsidP="00C14164">
            <w:pPr>
              <w:pStyle w:val="BodyText"/>
              <w:ind w:firstLine="0"/>
              <w:jc w:val="center"/>
              <w:rPr>
                <w:rFonts w:eastAsia="MS Mincho"/>
              </w:rPr>
            </w:pPr>
            <w:r>
              <w:rPr>
                <w:rFonts w:eastAsia="MS Mincho"/>
              </w:rPr>
              <w:t>30</w:t>
            </w:r>
          </w:p>
        </w:tc>
        <w:tc>
          <w:tcPr>
            <w:tcW w:w="1487" w:type="dxa"/>
          </w:tcPr>
          <w:p w14:paraId="08E0AFF5" w14:textId="4CC47C1A" w:rsidR="00CF34F3" w:rsidRDefault="00CF34F3" w:rsidP="00C14164">
            <w:pPr>
              <w:pStyle w:val="BodyText"/>
              <w:ind w:firstLine="0"/>
              <w:jc w:val="center"/>
              <w:rPr>
                <w:rFonts w:eastAsia="MS Mincho"/>
              </w:rPr>
            </w:pPr>
            <w:r>
              <w:rPr>
                <w:rFonts w:eastAsia="MS Mincho"/>
              </w:rPr>
              <w:t>3000</w:t>
            </w:r>
          </w:p>
        </w:tc>
      </w:tr>
      <w:tr w:rsidR="00CF34F3" w14:paraId="22A8ECAF" w14:textId="2ECAEE1F" w:rsidTr="00CF34F3">
        <w:trPr>
          <w:trHeight w:val="272"/>
          <w:jc w:val="center"/>
        </w:trPr>
        <w:tc>
          <w:tcPr>
            <w:tcW w:w="1957" w:type="dxa"/>
          </w:tcPr>
          <w:p w14:paraId="3B1011D9" w14:textId="77777777" w:rsidR="00CF34F3" w:rsidRDefault="00CF34F3" w:rsidP="00C14164">
            <w:pPr>
              <w:pStyle w:val="BodyText"/>
              <w:ind w:firstLine="0"/>
              <w:jc w:val="center"/>
              <w:rPr>
                <w:rFonts w:eastAsia="MS Mincho"/>
              </w:rPr>
            </w:pPr>
            <w:r>
              <w:rPr>
                <w:rFonts w:eastAsia="MS Mincho"/>
              </w:rPr>
              <w:t>Pilot</w:t>
            </w:r>
          </w:p>
        </w:tc>
        <w:tc>
          <w:tcPr>
            <w:tcW w:w="1746" w:type="dxa"/>
          </w:tcPr>
          <w:p w14:paraId="728991BD" w14:textId="0D15AF9A" w:rsidR="00CF34F3" w:rsidRDefault="00CF34F3" w:rsidP="00C14164">
            <w:pPr>
              <w:pStyle w:val="BodyText"/>
              <w:ind w:firstLine="0"/>
              <w:jc w:val="center"/>
              <w:rPr>
                <w:rFonts w:eastAsia="MS Mincho"/>
              </w:rPr>
            </w:pPr>
            <w:r>
              <w:rPr>
                <w:rFonts w:eastAsia="MS Mincho"/>
              </w:rPr>
              <w:t>4</w:t>
            </w:r>
          </w:p>
        </w:tc>
        <w:tc>
          <w:tcPr>
            <w:tcW w:w="1487" w:type="dxa"/>
          </w:tcPr>
          <w:p w14:paraId="3A1DE3DE" w14:textId="26C8C3B2" w:rsidR="00CF34F3" w:rsidRDefault="00CF34F3" w:rsidP="00C14164">
            <w:pPr>
              <w:pStyle w:val="BodyText"/>
              <w:ind w:firstLine="0"/>
              <w:jc w:val="center"/>
              <w:rPr>
                <w:rFonts w:eastAsia="MS Mincho"/>
              </w:rPr>
            </w:pPr>
            <w:r>
              <w:rPr>
                <w:rFonts w:eastAsia="MS Mincho"/>
              </w:rPr>
              <w:t>400</w:t>
            </w:r>
          </w:p>
        </w:tc>
      </w:tr>
      <w:tr w:rsidR="00CF34F3" w14:paraId="6C7C18E6" w14:textId="27BB95DD" w:rsidTr="00CF34F3">
        <w:trPr>
          <w:trHeight w:val="291"/>
          <w:jc w:val="center"/>
        </w:trPr>
        <w:tc>
          <w:tcPr>
            <w:tcW w:w="1957" w:type="dxa"/>
          </w:tcPr>
          <w:p w14:paraId="458CB424" w14:textId="77777777" w:rsidR="00CF34F3" w:rsidRDefault="00CF34F3" w:rsidP="00C14164">
            <w:pPr>
              <w:pStyle w:val="BodyText"/>
              <w:ind w:firstLine="0"/>
              <w:jc w:val="center"/>
              <w:rPr>
                <w:rFonts w:eastAsia="MS Mincho"/>
              </w:rPr>
            </w:pPr>
            <w:r>
              <w:rPr>
                <w:rFonts w:eastAsia="MS Mincho"/>
              </w:rPr>
              <w:t>Message</w:t>
            </w:r>
          </w:p>
        </w:tc>
        <w:tc>
          <w:tcPr>
            <w:tcW w:w="1746" w:type="dxa"/>
          </w:tcPr>
          <w:p w14:paraId="41E79641" w14:textId="38D0439A" w:rsidR="00CF34F3" w:rsidRDefault="00CF34F3" w:rsidP="00C14164">
            <w:pPr>
              <w:pStyle w:val="BodyText"/>
              <w:keepNext/>
              <w:ind w:firstLine="0"/>
              <w:jc w:val="center"/>
              <w:rPr>
                <w:rFonts w:eastAsia="MS Mincho"/>
              </w:rPr>
            </w:pPr>
            <w:r>
              <w:rPr>
                <w:rFonts w:eastAsia="MS Mincho"/>
              </w:rPr>
              <w:t>106</w:t>
            </w:r>
          </w:p>
        </w:tc>
        <w:tc>
          <w:tcPr>
            <w:tcW w:w="1487" w:type="dxa"/>
          </w:tcPr>
          <w:p w14:paraId="62710D6F" w14:textId="533383D9" w:rsidR="00CF34F3" w:rsidRDefault="00CF34F3" w:rsidP="00C14164">
            <w:pPr>
              <w:pStyle w:val="BodyText"/>
              <w:keepNext/>
              <w:ind w:firstLine="0"/>
              <w:jc w:val="center"/>
              <w:rPr>
                <w:rFonts w:eastAsia="MS Mincho"/>
              </w:rPr>
            </w:pPr>
            <w:r>
              <w:rPr>
                <w:rFonts w:eastAsia="MS Mincho"/>
              </w:rPr>
              <w:t>10600</w:t>
            </w:r>
          </w:p>
        </w:tc>
      </w:tr>
    </w:tbl>
    <w:p w14:paraId="65C13B24" w14:textId="489B2D1D" w:rsidR="00F43E46" w:rsidRDefault="00F43E46" w:rsidP="00F43E46">
      <w:pPr>
        <w:pStyle w:val="Caption"/>
        <w:rPr>
          <w:rFonts w:eastAsia="MS Mincho"/>
        </w:rPr>
      </w:pPr>
      <w:r>
        <w:t xml:space="preserve">Table </w:t>
      </w:r>
      <w:fldSimple w:instr=" SEQ Table \* ARABIC ">
        <w:r>
          <w:rPr>
            <w:noProof/>
          </w:rPr>
          <w:t>2</w:t>
        </w:r>
      </w:fldSimple>
      <w:r>
        <w:t>: Specifications for Transmitted Signal.</w:t>
      </w:r>
    </w:p>
    <w:p w14:paraId="5812E833" w14:textId="502F3986" w:rsidR="00F43E46" w:rsidRDefault="00F43E46" w:rsidP="00E51730">
      <w:pPr>
        <w:pStyle w:val="Heading2"/>
      </w:pPr>
      <w:r>
        <w:t>Methods</w:t>
      </w:r>
    </w:p>
    <w:p w14:paraId="61CA2CB2" w14:textId="2E268A6F" w:rsidR="00C14164" w:rsidRPr="00C14164" w:rsidRDefault="00C14164" w:rsidP="00C14164">
      <w:pPr>
        <w:pStyle w:val="Heading3"/>
        <w:rPr>
          <w:rFonts w:eastAsia="MS Mincho"/>
        </w:rPr>
      </w:pPr>
      <w:r>
        <w:rPr>
          <w:rFonts w:eastAsia="MS Mincho"/>
        </w:rPr>
        <w:t>Spreading Signal</w:t>
      </w:r>
    </w:p>
    <w:p w14:paraId="799DB6B7" w14:textId="302E75D9" w:rsidR="00C14164" w:rsidRDefault="00C14164" w:rsidP="00C14164">
      <w:pPr>
        <w:pStyle w:val="BodyText"/>
        <w:rPr>
          <w:rFonts w:eastAsia="MS Mincho"/>
        </w:rPr>
      </w:pPr>
      <w:r>
        <w:rPr>
          <w:rFonts w:eastAsia="MS Mincho"/>
        </w:rPr>
        <w:t xml:space="preserve">Spreading the transmit message allows the signal to stay under the noise. Each symbol is multiplied with 100 pseudorandom chips of 1 or -1 value, spreading the power between 100 symbols rather than all the power in 1 symbol. </w:t>
      </w:r>
    </w:p>
    <w:p w14:paraId="7A3F42BC" w14:textId="6B977902" w:rsidR="00C14164" w:rsidRPr="00C14164" w:rsidRDefault="00822DAF" w:rsidP="00C14164">
      <w:pPr>
        <w:pStyle w:val="Heading3"/>
        <w:rPr>
          <w:rFonts w:eastAsia="MS Mincho"/>
        </w:rPr>
      </w:pPr>
      <w:r>
        <w:rPr>
          <w:rFonts w:eastAsia="MS Mincho"/>
        </w:rPr>
        <w:t>Fine Frequency Synchronization</w:t>
      </w:r>
    </w:p>
    <w:p w14:paraId="2538E80A" w14:textId="6A725024" w:rsidR="00822DAF" w:rsidRDefault="00C14164" w:rsidP="00C14164">
      <w:pPr>
        <w:pStyle w:val="BodyText"/>
        <w:rPr>
          <w:rFonts w:eastAsia="MS Mincho"/>
        </w:rPr>
      </w:pPr>
      <w:r>
        <w:rPr>
          <w:rFonts w:eastAsia="MS Mincho"/>
        </w:rPr>
        <w:t xml:space="preserve">A fine frequency synchronization was used to apply a rotation to the initially received signal, prior to the implementation of the RAKEs. </w:t>
      </w:r>
      <w:r w:rsidR="00704D0A">
        <w:rPr>
          <w:rFonts w:eastAsia="MS Mincho"/>
        </w:rPr>
        <w:t>The</w:t>
      </w:r>
      <w:r w:rsidR="00C47B5D">
        <w:rPr>
          <w:rFonts w:eastAsia="MS Mincho"/>
        </w:rPr>
        <w:t xml:space="preserve"> fine frequency synchronization can be applied to calculate the maximum likelihood</w:t>
      </w:r>
      <w:r w:rsidR="00F85474">
        <w:rPr>
          <w:rFonts w:eastAsia="MS Mincho"/>
        </w:rPr>
        <w:t xml:space="preserve"> (ML)</w:t>
      </w:r>
      <w:r w:rsidR="00C47B5D">
        <w:rPr>
          <w:rFonts w:eastAsia="MS Mincho"/>
        </w:rPr>
        <w:t xml:space="preserve"> of the frequency offset </w:t>
      </w:r>
      <m:oMath>
        <m:r>
          <w:rPr>
            <w:rFonts w:ascii="Cambria Math" w:eastAsia="MS Mincho" w:hAnsi="Cambria Math"/>
          </w:rPr>
          <m:t>∆</m:t>
        </m:r>
      </m:oMath>
      <w:r w:rsidR="00C47B5D">
        <w:rPr>
          <w:rFonts w:eastAsia="MS Mincho"/>
        </w:rPr>
        <w:t>, since the preambl</w:t>
      </w:r>
      <w:r w:rsidR="00F85474">
        <w:rPr>
          <w:rFonts w:eastAsia="MS Mincho"/>
        </w:rPr>
        <w:t xml:space="preserve">e </w:t>
      </w:r>
      <w:r w:rsidR="00C47B5D">
        <w:rPr>
          <w:rFonts w:eastAsia="MS Mincho"/>
        </w:rPr>
        <w:t>is known to the receiver.</w:t>
      </w:r>
      <w:r w:rsidR="00F85474">
        <w:rPr>
          <w:rFonts w:eastAsia="MS Mincho"/>
        </w:rPr>
        <w:t xml:space="preserve"> The ML can be computed using the following equations after applying a DTFT to find the peak frequency of the signal.</w:t>
      </w:r>
    </w:p>
    <w:p w14:paraId="132A92CA" w14:textId="7D157574" w:rsidR="00822DAF" w:rsidRPr="00822DAF" w:rsidRDefault="00C14164" w:rsidP="00822DAF">
      <w:pPr>
        <w:pStyle w:val="BodyText"/>
        <w:rPr>
          <w:rFonts w:eastAsia="MS Mincho"/>
        </w:rPr>
      </w:pPr>
      <m:oMathPara>
        <m:oMath>
          <m:acc>
            <m:accPr>
              <m:ctrlPr>
                <w:rPr>
                  <w:rFonts w:ascii="Cambria Math" w:eastAsia="MS Mincho" w:hAnsi="Cambria Math"/>
                  <w:i/>
                </w:rPr>
              </m:ctrlPr>
            </m:accPr>
            <m:e>
              <m:r>
                <w:rPr>
                  <w:rFonts w:ascii="Cambria Math" w:eastAsia="MS Mincho" w:hAnsi="Cambria Math"/>
                </w:rPr>
                <m:t>∆</m:t>
              </m:r>
            </m:e>
          </m:acc>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r>
                <w:rPr>
                  <w:rFonts w:ascii="Cambria Math" w:eastAsia="MS Mincho" w:hAnsi="Cambria Math"/>
                </w:rPr>
                <m:t>T</m:t>
              </m:r>
            </m:den>
          </m:f>
          <m:func>
            <m:funcPr>
              <m:ctrlPr>
                <w:rPr>
                  <w:rFonts w:ascii="Cambria Math" w:eastAsia="MS Mincho" w:hAnsi="Cambria Math"/>
                  <w:i/>
                </w:rPr>
              </m:ctrlPr>
            </m:funcPr>
            <m:fName>
              <m:limLow>
                <m:limLowPr>
                  <m:ctrlPr>
                    <w:rPr>
                      <w:rFonts w:ascii="Cambria Math" w:eastAsia="MS Mincho" w:hAnsi="Cambria Math"/>
                      <w:i/>
                    </w:rPr>
                  </m:ctrlPr>
                </m:limLowPr>
                <m:e>
                  <m:r>
                    <m:rPr>
                      <m:sty m:val="p"/>
                    </m:rPr>
                    <w:rPr>
                      <w:rFonts w:ascii="Cambria Math" w:eastAsia="MS Mincho" w:hAnsi="Cambria Math"/>
                    </w:rPr>
                    <m:t>argmax</m:t>
                  </m:r>
                </m:e>
                <m:lim>
                  <m:r>
                    <w:rPr>
                      <w:rFonts w:ascii="Cambria Math" w:eastAsia="MS Mincho" w:hAnsi="Cambria Math"/>
                    </w:rPr>
                    <m:t>-0.5&lt;f&lt;0.5</m:t>
                  </m:r>
                </m:lim>
              </m:limLow>
            </m:fName>
            <m:e>
              <m:d>
                <m:dPr>
                  <m:begChr m:val="|"/>
                  <m:endChr m:val="|"/>
                  <m:ctrlPr>
                    <w:rPr>
                      <w:rFonts w:ascii="Cambria Math" w:eastAsia="MS Mincho" w:hAnsi="Cambria Math"/>
                      <w:i/>
                    </w:rPr>
                  </m:ctrlPr>
                </m:dPr>
                <m:e>
                  <m:r>
                    <w:rPr>
                      <w:rFonts w:ascii="Cambria Math" w:eastAsia="MS Mincho" w:hAnsi="Cambria Math"/>
                    </w:rPr>
                    <m:t>Z</m:t>
                  </m:r>
                  <m:d>
                    <m:dPr>
                      <m:ctrlPr>
                        <w:rPr>
                          <w:rFonts w:ascii="Cambria Math" w:eastAsia="MS Mincho" w:hAnsi="Cambria Math"/>
                          <w:i/>
                        </w:rPr>
                      </m:ctrlPr>
                    </m:dPr>
                    <m:e>
                      <m:sSup>
                        <m:sSupPr>
                          <m:ctrlPr>
                            <w:rPr>
                              <w:rFonts w:ascii="Cambria Math" w:eastAsia="MS Mincho" w:hAnsi="Cambria Math"/>
                              <w:i/>
                            </w:rPr>
                          </m:ctrlPr>
                        </m:sSupPr>
                        <m:e>
                          <m:r>
                            <w:rPr>
                              <w:rFonts w:ascii="Cambria Math" w:eastAsia="MS Mincho" w:hAnsi="Cambria Math"/>
                            </w:rPr>
                            <m:t>e</m:t>
                          </m:r>
                        </m:e>
                        <m:sup>
                          <m:r>
                            <w:rPr>
                              <w:rFonts w:ascii="Cambria Math" w:eastAsia="MS Mincho" w:hAnsi="Cambria Math"/>
                            </w:rPr>
                            <m:t>-j2πf</m:t>
                          </m:r>
                        </m:sup>
                      </m:sSup>
                    </m:e>
                  </m:d>
                </m:e>
              </m:d>
            </m:e>
          </m:func>
        </m:oMath>
      </m:oMathPara>
    </w:p>
    <w:p w14:paraId="0ACC26EB" w14:textId="3E79701C" w:rsidR="00822DAF" w:rsidRPr="00FA4EC3" w:rsidRDefault="00C14164" w:rsidP="00F85474">
      <w:pPr>
        <w:pStyle w:val="BodyText"/>
        <w:rPr>
          <w:rFonts w:eastAsia="MS Mincho"/>
        </w:rPr>
      </w:pPr>
      <m:oMathPara>
        <m:oMath>
          <m:acc>
            <m:accPr>
              <m:ctrlPr>
                <w:rPr>
                  <w:rFonts w:ascii="Cambria Math" w:eastAsia="MS Mincho" w:hAnsi="Cambria Math"/>
                  <w:i/>
                </w:rPr>
              </m:ctrlPr>
            </m:accPr>
            <m:e>
              <m:r>
                <w:rPr>
                  <w:rFonts w:ascii="Cambria Math" w:eastAsia="MS Mincho" w:hAnsi="Cambria Math"/>
                </w:rPr>
                <m:t>θ</m:t>
              </m:r>
            </m:e>
          </m:acc>
          <m:r>
            <w:rPr>
              <w:rFonts w:ascii="Cambria Math" w:eastAsia="MS Mincho" w:hAnsi="Cambria Math"/>
            </w:rPr>
            <m:t>=</m:t>
          </m:r>
          <m:func>
            <m:funcPr>
              <m:ctrlPr>
                <w:rPr>
                  <w:rFonts w:ascii="Cambria Math" w:eastAsia="MS Mincho" w:hAnsi="Cambria Math"/>
                  <w:i/>
                </w:rPr>
              </m:ctrlPr>
            </m:funcPr>
            <m:fName>
              <m:r>
                <w:rPr>
                  <w:rFonts w:ascii="Cambria Math" w:eastAsia="MS Mincho" w:hAnsi="Cambria Math"/>
                </w:rPr>
                <m:t>-∠</m:t>
              </m:r>
            </m:fName>
            <m:e>
              <m:d>
                <m:dPr>
                  <m:begChr m:val="["/>
                  <m:endChr m:val="]"/>
                  <m:ctrlPr>
                    <w:rPr>
                      <w:rFonts w:ascii="Cambria Math" w:eastAsia="MS Mincho" w:hAnsi="Cambria Math"/>
                      <w:i/>
                    </w:rPr>
                  </m:ctrlPr>
                </m:dPr>
                <m:e>
                  <m:r>
                    <w:rPr>
                      <w:rFonts w:ascii="Cambria Math" w:eastAsia="MS Mincho" w:hAnsi="Cambria Math"/>
                    </w:rPr>
                    <m:t>Z</m:t>
                  </m:r>
                  <m:d>
                    <m:dPr>
                      <m:ctrlPr>
                        <w:rPr>
                          <w:rFonts w:ascii="Cambria Math" w:eastAsia="MS Mincho" w:hAnsi="Cambria Math"/>
                          <w:i/>
                        </w:rPr>
                      </m:ctrlPr>
                    </m:dPr>
                    <m:e>
                      <m:sSup>
                        <m:sSupPr>
                          <m:ctrlPr>
                            <w:rPr>
                              <w:rFonts w:ascii="Cambria Math" w:eastAsia="MS Mincho" w:hAnsi="Cambria Math"/>
                              <w:i/>
                            </w:rPr>
                          </m:ctrlPr>
                        </m:sSupPr>
                        <m:e>
                          <m:r>
                            <w:rPr>
                              <w:rFonts w:ascii="Cambria Math" w:eastAsia="MS Mincho" w:hAnsi="Cambria Math"/>
                            </w:rPr>
                            <m:t>e</m:t>
                          </m:r>
                        </m:e>
                        <m:sup>
                          <m:r>
                            <w:rPr>
                              <w:rFonts w:ascii="Cambria Math" w:eastAsia="MS Mincho" w:hAnsi="Cambria Math"/>
                            </w:rPr>
                            <m:t>-j2π</m:t>
                          </m:r>
                          <m:acc>
                            <m:accPr>
                              <m:ctrlPr>
                                <w:rPr>
                                  <w:rFonts w:ascii="Cambria Math" w:eastAsia="MS Mincho" w:hAnsi="Cambria Math"/>
                                  <w:i/>
                                </w:rPr>
                              </m:ctrlPr>
                            </m:accPr>
                            <m:e>
                              <m:r>
                                <w:rPr>
                                  <w:rFonts w:ascii="Cambria Math" w:eastAsia="MS Mincho" w:hAnsi="Cambria Math"/>
                                </w:rPr>
                                <m:t>∆</m:t>
                              </m:r>
                            </m:e>
                          </m:acc>
                          <m:r>
                            <w:rPr>
                              <w:rFonts w:ascii="Cambria Math" w:eastAsia="MS Mincho" w:hAnsi="Cambria Math"/>
                            </w:rPr>
                            <m:t>T</m:t>
                          </m:r>
                        </m:sup>
                      </m:sSup>
                    </m:e>
                  </m:d>
                </m:e>
              </m:d>
            </m:e>
          </m:func>
        </m:oMath>
      </m:oMathPara>
    </w:p>
    <w:p w14:paraId="606C80EA" w14:textId="79FDC4E2" w:rsidR="00C14164" w:rsidRDefault="00C14164" w:rsidP="00C14164">
      <w:pPr>
        <w:pStyle w:val="Heading3"/>
        <w:rPr>
          <w:rFonts w:eastAsia="MS Mincho"/>
        </w:rPr>
      </w:pPr>
      <w:r>
        <w:rPr>
          <w:rFonts w:eastAsia="MS Mincho"/>
        </w:rPr>
        <w:t>Timing Recovery</w:t>
      </w:r>
    </w:p>
    <w:p w14:paraId="78DE6F72" w14:textId="66FA01F4" w:rsidR="0075709F" w:rsidRDefault="00C14164" w:rsidP="00C14164">
      <w:pPr>
        <w:pStyle w:val="BodyText"/>
        <w:rPr>
          <w:rFonts w:eastAsia="MS Mincho"/>
        </w:rPr>
      </w:pPr>
      <w:r>
        <w:rPr>
          <w:rFonts w:eastAsia="MS Mincho"/>
        </w:rPr>
        <w:t xml:space="preserve">The timing synchronization was the same as the Basic Design, but the top 3 correlation values were used to obtain </w:t>
      </w:r>
      <w:r w:rsidR="00CF34F3">
        <w:rPr>
          <w:rFonts w:eastAsia="MS Mincho"/>
        </w:rPr>
        <w:t xml:space="preserve">the start of </w:t>
      </w:r>
      <w:r>
        <w:rPr>
          <w:rFonts w:eastAsia="MS Mincho"/>
        </w:rPr>
        <w:t>each RAKE.</w:t>
      </w:r>
    </w:p>
    <w:p w14:paraId="5A5501FF" w14:textId="6810B1F8" w:rsidR="00CF34F3" w:rsidRDefault="00CF34F3" w:rsidP="00CF34F3">
      <w:pPr>
        <w:pStyle w:val="Heading3"/>
        <w:rPr>
          <w:rFonts w:eastAsia="MS Mincho"/>
        </w:rPr>
      </w:pPr>
      <w:r>
        <w:rPr>
          <w:rFonts w:eastAsia="MS Mincho"/>
        </w:rPr>
        <w:t>Matched Filtering</w:t>
      </w:r>
    </w:p>
    <w:p w14:paraId="072BC2C1" w14:textId="26B35BFD" w:rsidR="003B1482" w:rsidRDefault="00CF34F3" w:rsidP="003B1482">
      <w:pPr>
        <w:pStyle w:val="BodyText"/>
        <w:rPr>
          <w:rFonts w:eastAsia="MS Mincho"/>
        </w:rPr>
      </w:pPr>
      <w:r>
        <w:rPr>
          <w:rFonts w:eastAsia="MS Mincho"/>
        </w:rPr>
        <w:t xml:space="preserve">The </w:t>
      </w:r>
      <w:r>
        <w:rPr>
          <w:rFonts w:eastAsia="MS Mincho"/>
        </w:rPr>
        <w:t>matched</w:t>
      </w:r>
      <w:r>
        <w:rPr>
          <w:rFonts w:eastAsia="MS Mincho"/>
        </w:rPr>
        <w:t xml:space="preserve"> </w:t>
      </w:r>
      <w:r>
        <w:rPr>
          <w:rFonts w:eastAsia="MS Mincho"/>
        </w:rPr>
        <w:t>filtering</w:t>
      </w:r>
      <w:r>
        <w:rPr>
          <w:rFonts w:eastAsia="MS Mincho"/>
        </w:rPr>
        <w:t xml:space="preserve"> was the same as the Basic Design, </w:t>
      </w:r>
      <w:r>
        <w:rPr>
          <w:rFonts w:eastAsia="MS Mincho"/>
        </w:rPr>
        <w:t xml:space="preserve">repeated for </w:t>
      </w:r>
      <w:r>
        <w:rPr>
          <w:rFonts w:eastAsia="MS Mincho"/>
        </w:rPr>
        <w:t>each RAKE.</w:t>
      </w:r>
      <w:r w:rsidR="003B1482" w:rsidRPr="003B1482">
        <w:rPr>
          <w:rFonts w:eastAsia="MS Mincho"/>
        </w:rPr>
        <w:t xml:space="preserve"> </w:t>
      </w:r>
    </w:p>
    <w:p w14:paraId="34DB0B81" w14:textId="07F0B79A" w:rsidR="003B1482" w:rsidRDefault="003B1482" w:rsidP="003B1482">
      <w:pPr>
        <w:pStyle w:val="Heading3"/>
        <w:rPr>
          <w:rFonts w:eastAsia="MS Mincho"/>
        </w:rPr>
      </w:pPr>
      <w:r>
        <w:rPr>
          <w:rFonts w:eastAsia="MS Mincho"/>
        </w:rPr>
        <w:lastRenderedPageBreak/>
        <w:t>Sampling</w:t>
      </w:r>
    </w:p>
    <w:p w14:paraId="21A58037" w14:textId="5183BA95" w:rsidR="003B1482" w:rsidRDefault="003B1482" w:rsidP="003B1482">
      <w:pPr>
        <w:pStyle w:val="BodyText"/>
        <w:rPr>
          <w:rFonts w:eastAsia="MS Mincho"/>
        </w:rPr>
      </w:pPr>
      <w:r>
        <w:rPr>
          <w:rFonts w:eastAsia="MS Mincho"/>
        </w:rPr>
        <w:t xml:space="preserve">The </w:t>
      </w:r>
      <w:r>
        <w:rPr>
          <w:rFonts w:eastAsia="MS Mincho"/>
        </w:rPr>
        <w:t>sampling</w:t>
      </w:r>
      <w:r>
        <w:rPr>
          <w:rFonts w:eastAsia="MS Mincho"/>
        </w:rPr>
        <w:t xml:space="preserve"> was the same as the Basic Design, repeated for each RAKE</w:t>
      </w:r>
      <w:r>
        <w:rPr>
          <w:rFonts w:eastAsia="MS Mincho"/>
        </w:rPr>
        <w:t>.</w:t>
      </w:r>
      <w:r w:rsidRPr="003B1482">
        <w:rPr>
          <w:rFonts w:eastAsia="MS Mincho"/>
        </w:rPr>
        <w:t xml:space="preserve"> </w:t>
      </w:r>
    </w:p>
    <w:p w14:paraId="6534744D" w14:textId="1A22727F" w:rsidR="003B1482" w:rsidRDefault="003B1482" w:rsidP="003B1482">
      <w:pPr>
        <w:pStyle w:val="Heading3"/>
        <w:rPr>
          <w:rFonts w:eastAsia="MS Mincho"/>
        </w:rPr>
      </w:pPr>
      <w:r>
        <w:rPr>
          <w:rFonts w:eastAsia="MS Mincho"/>
        </w:rPr>
        <w:t>Equalization</w:t>
      </w:r>
    </w:p>
    <w:p w14:paraId="2029CAC7" w14:textId="23EED8C5" w:rsidR="00CF34F3" w:rsidRDefault="003B1482" w:rsidP="003B1482">
      <w:pPr>
        <w:pStyle w:val="BodyText"/>
        <w:rPr>
          <w:rFonts w:eastAsia="MS Mincho"/>
        </w:rPr>
      </w:pPr>
      <w:r>
        <w:rPr>
          <w:rFonts w:eastAsia="MS Mincho"/>
        </w:rPr>
        <w:t>The matched filtering was the same as the Basic Design, repeated for each RAKE.</w:t>
      </w:r>
    </w:p>
    <w:p w14:paraId="4DAFB938" w14:textId="0E5633B0" w:rsidR="00FA4EC3" w:rsidRDefault="00FA4EC3" w:rsidP="00FA4EC3">
      <w:pPr>
        <w:pStyle w:val="Heading2"/>
      </w:pPr>
      <w:r>
        <w:t>Results</w:t>
      </w:r>
    </w:p>
    <w:p w14:paraId="1C098EF4" w14:textId="700234DD" w:rsidR="00FA4EC3" w:rsidRPr="00FA4EC3" w:rsidRDefault="00FA4EC3" w:rsidP="00FA4EC3">
      <w:pPr>
        <w:pStyle w:val="Heading3"/>
        <w:rPr>
          <w:rFonts w:eastAsia="MS Mincho"/>
        </w:rPr>
      </w:pPr>
      <w:r>
        <w:rPr>
          <w:rFonts w:eastAsia="MS Mincho"/>
        </w:rPr>
        <w:t>Spreading Signal</w:t>
      </w:r>
    </w:p>
    <w:p w14:paraId="7ADCD465" w14:textId="620AA532" w:rsidR="00FA4EC3" w:rsidRDefault="00FA4EC3" w:rsidP="00FA4EC3">
      <w:pPr>
        <w:pStyle w:val="BodyText"/>
        <w:rPr>
          <w:rFonts w:eastAsia="MS Mincho"/>
        </w:rPr>
      </w:pPr>
      <w:r>
        <w:rPr>
          <w:rFonts w:eastAsia="MS Mincho"/>
        </w:rPr>
        <w:t>As expected, t</w:t>
      </w:r>
      <w:r>
        <w:rPr>
          <w:rFonts w:eastAsia="MS Mincho"/>
        </w:rPr>
        <w:t xml:space="preserve">he resulting signal looks like noise as seen in Figure 7 </w:t>
      </w:r>
      <w:r w:rsidR="00CF34F3">
        <w:rPr>
          <w:rFonts w:eastAsia="MS Mincho"/>
        </w:rPr>
        <w:t>of</w:t>
      </w:r>
      <w:r>
        <w:rPr>
          <w:rFonts w:eastAsia="MS Mincho"/>
        </w:rPr>
        <w:t xml:space="preserve"> Appendix</w:t>
      </w:r>
      <w:r w:rsidR="003B1482">
        <w:rPr>
          <w:rFonts w:eastAsia="MS Mincho"/>
        </w:rPr>
        <w:t xml:space="preserve"> 2</w:t>
      </w:r>
      <w:r>
        <w:rPr>
          <w:rFonts w:eastAsia="MS Mincho"/>
        </w:rPr>
        <w:t>.</w:t>
      </w:r>
    </w:p>
    <w:p w14:paraId="1B3A8DDD" w14:textId="77777777" w:rsidR="00FA4EC3" w:rsidRPr="00C14164" w:rsidRDefault="00FA4EC3" w:rsidP="00FA4EC3">
      <w:pPr>
        <w:pStyle w:val="Heading3"/>
        <w:rPr>
          <w:rFonts w:eastAsia="MS Mincho"/>
        </w:rPr>
      </w:pPr>
      <w:r>
        <w:rPr>
          <w:rFonts w:eastAsia="MS Mincho"/>
        </w:rPr>
        <w:t>Fine Frequency Synchronization</w:t>
      </w:r>
    </w:p>
    <w:p w14:paraId="1961C46C" w14:textId="6C732612" w:rsidR="00FA4EC3" w:rsidRDefault="00FA4EC3" w:rsidP="00FA4EC3">
      <w:pPr>
        <w:pStyle w:val="BodyText"/>
        <w:rPr>
          <w:rFonts w:eastAsia="MS Mincho"/>
        </w:rPr>
      </w:pPr>
      <w:r>
        <w:rPr>
          <w:rFonts w:eastAsia="MS Mincho"/>
        </w:rPr>
        <w:t xml:space="preserve">The frequency domain of the received signal seen in Figure 8 </w:t>
      </w:r>
      <w:r w:rsidR="00CF34F3">
        <w:rPr>
          <w:rFonts w:eastAsia="MS Mincho"/>
        </w:rPr>
        <w:t>of</w:t>
      </w:r>
      <w:r>
        <w:rPr>
          <w:rFonts w:eastAsia="MS Mincho"/>
        </w:rPr>
        <w:t xml:space="preserve"> Appendix</w:t>
      </w:r>
      <w:r w:rsidR="003B1482">
        <w:rPr>
          <w:rFonts w:eastAsia="MS Mincho"/>
        </w:rPr>
        <w:t xml:space="preserve"> 2</w:t>
      </w:r>
      <w:r>
        <w:rPr>
          <w:rFonts w:eastAsia="MS Mincho"/>
        </w:rPr>
        <w:t xml:space="preserve"> shows how the frequency is not as easily detectable due to being below the noise level.</w:t>
      </w:r>
      <w:r>
        <w:rPr>
          <w:rFonts w:eastAsia="MS Mincho"/>
        </w:rPr>
        <w:t xml:space="preserve"> This could contribute to error in the rest of the recovery process.</w:t>
      </w:r>
    </w:p>
    <w:p w14:paraId="199CE845" w14:textId="77777777" w:rsidR="00FA4EC3" w:rsidRDefault="00FA4EC3" w:rsidP="00FA4EC3">
      <w:pPr>
        <w:pStyle w:val="Heading3"/>
        <w:rPr>
          <w:rFonts w:eastAsia="MS Mincho"/>
        </w:rPr>
      </w:pPr>
      <w:r>
        <w:rPr>
          <w:rFonts w:eastAsia="MS Mincho"/>
        </w:rPr>
        <w:t>Timing Recovery</w:t>
      </w:r>
    </w:p>
    <w:p w14:paraId="1FDFCA1D" w14:textId="43EB96F2" w:rsidR="003B1482" w:rsidRDefault="00CF34F3" w:rsidP="003B1482">
      <w:pPr>
        <w:pStyle w:val="BodyText"/>
        <w:rPr>
          <w:rFonts w:eastAsia="MS Mincho"/>
        </w:rPr>
      </w:pPr>
      <w:r>
        <w:rPr>
          <w:rFonts w:eastAsia="MS Mincho"/>
        </w:rPr>
        <w:t>Despite the frequency being somewhat lost in noise, the timing recovery worked the same as the Basic Design, with three peaks to mark the start of each multipath as seen in Figure 9 of Appendix</w:t>
      </w:r>
      <w:r w:rsidR="003B1482">
        <w:rPr>
          <w:rFonts w:eastAsia="MS Mincho"/>
        </w:rPr>
        <w:t xml:space="preserve"> 2</w:t>
      </w:r>
      <w:r>
        <w:rPr>
          <w:rFonts w:eastAsia="MS Mincho"/>
        </w:rPr>
        <w:t>.</w:t>
      </w:r>
      <w:r w:rsidR="003B1482" w:rsidRPr="003B1482">
        <w:rPr>
          <w:rFonts w:eastAsia="MS Mincho"/>
        </w:rPr>
        <w:t xml:space="preserve"> </w:t>
      </w:r>
    </w:p>
    <w:p w14:paraId="675985D6" w14:textId="77777777" w:rsidR="003B1482" w:rsidRDefault="003B1482" w:rsidP="003B1482">
      <w:pPr>
        <w:pStyle w:val="Heading3"/>
        <w:rPr>
          <w:rFonts w:eastAsia="MS Mincho"/>
        </w:rPr>
      </w:pPr>
      <w:r>
        <w:rPr>
          <w:rFonts w:eastAsia="MS Mincho"/>
        </w:rPr>
        <w:t>Matched Filtering</w:t>
      </w:r>
    </w:p>
    <w:p w14:paraId="1F142FD0" w14:textId="71EC2DF2" w:rsidR="003B1482" w:rsidRDefault="003B1482" w:rsidP="003B1482">
      <w:pPr>
        <w:pStyle w:val="BodyText"/>
        <w:rPr>
          <w:rFonts w:eastAsia="MS Mincho"/>
        </w:rPr>
      </w:pPr>
      <w:r>
        <w:rPr>
          <w:rFonts w:eastAsia="MS Mincho"/>
        </w:rPr>
        <w:t xml:space="preserve">The matched filtering </w:t>
      </w:r>
      <w:r>
        <w:rPr>
          <w:rFonts w:eastAsia="MS Mincho"/>
        </w:rPr>
        <w:t>worked the same as the Basic Design. Due to the nature of spreading, it looks like noise as seen in Figure 10 of Appendix 2.</w:t>
      </w:r>
      <w:r w:rsidRPr="003B1482">
        <w:rPr>
          <w:rFonts w:eastAsia="MS Mincho"/>
        </w:rPr>
        <w:t xml:space="preserve"> </w:t>
      </w:r>
    </w:p>
    <w:p w14:paraId="647B145A" w14:textId="758CAE19" w:rsidR="003B1482" w:rsidRDefault="003B1482" w:rsidP="003B1482">
      <w:pPr>
        <w:pStyle w:val="Heading3"/>
        <w:rPr>
          <w:rFonts w:eastAsia="MS Mincho"/>
        </w:rPr>
      </w:pPr>
      <w:r>
        <w:rPr>
          <w:rFonts w:eastAsia="MS Mincho"/>
        </w:rPr>
        <w:t>Sampling</w:t>
      </w:r>
    </w:p>
    <w:p w14:paraId="04F01317" w14:textId="2E753C8C" w:rsidR="003B1482" w:rsidRDefault="003B1482" w:rsidP="003B1482">
      <w:pPr>
        <w:pStyle w:val="BodyText"/>
        <w:rPr>
          <w:rFonts w:eastAsia="MS Mincho"/>
        </w:rPr>
      </w:pPr>
      <w:r>
        <w:rPr>
          <w:rFonts w:eastAsia="MS Mincho"/>
        </w:rPr>
        <w:t>The matched filtering worked the same as the Basic Design</w:t>
      </w:r>
      <w:r>
        <w:rPr>
          <w:rFonts w:eastAsia="MS Mincho"/>
        </w:rPr>
        <w:t xml:space="preserve"> as seen in Figure 11 of Appendix 2.</w:t>
      </w:r>
    </w:p>
    <w:p w14:paraId="1C4BD040" w14:textId="77777777" w:rsidR="003B1482" w:rsidRPr="00FA4EC3" w:rsidRDefault="003B1482" w:rsidP="003B1482">
      <w:pPr>
        <w:pStyle w:val="BodyText"/>
        <w:rPr>
          <w:rFonts w:eastAsia="MS Mincho"/>
        </w:rPr>
      </w:pPr>
    </w:p>
    <w:p w14:paraId="3C15C0E3" w14:textId="0D1E9DD3" w:rsidR="00F30FD8" w:rsidRDefault="00153FF5">
      <w:pPr>
        <w:pStyle w:val="Heading1"/>
        <w:rPr>
          <w:rFonts w:eastAsia="MS Mincho"/>
        </w:rPr>
      </w:pPr>
      <w:r>
        <w:rPr>
          <w:rFonts w:eastAsia="MS Mincho"/>
        </w:rPr>
        <w:t>Difficulties in the project</w:t>
      </w:r>
    </w:p>
    <w:p w14:paraId="5EE86E59" w14:textId="63681E6B" w:rsidR="00E07E50" w:rsidRPr="00E07E50" w:rsidRDefault="00E07E50" w:rsidP="00E07E50">
      <w:pPr>
        <w:pStyle w:val="BodyText"/>
        <w:ind w:firstLine="0"/>
        <w:rPr>
          <w:rFonts w:eastAsia="MS Mincho"/>
          <w:b/>
        </w:rPr>
      </w:pPr>
      <w:r>
        <w:rPr>
          <w:rFonts w:eastAsia="MS Mincho"/>
          <w:b/>
        </w:rPr>
        <w:t>Basic Design Challenges</w:t>
      </w:r>
    </w:p>
    <w:p w14:paraId="620FEA47" w14:textId="65D497D5" w:rsidR="000D0558" w:rsidRDefault="00AF4CB3" w:rsidP="000D0558">
      <w:pPr>
        <w:pStyle w:val="BodyText"/>
        <w:rPr>
          <w:rFonts w:eastAsia="MS Mincho"/>
        </w:rPr>
      </w:pPr>
      <w:r>
        <w:rPr>
          <w:rFonts w:eastAsia="MS Mincho"/>
        </w:rPr>
        <w:t>W</w:t>
      </w:r>
      <w:r w:rsidR="000D0558">
        <w:rPr>
          <w:rFonts w:eastAsia="MS Mincho"/>
        </w:rPr>
        <w:t xml:space="preserve">e </w:t>
      </w:r>
      <w:r w:rsidR="00E07E50">
        <w:rPr>
          <w:rFonts w:eastAsia="MS Mincho"/>
        </w:rPr>
        <w:t xml:space="preserve">realized that </w:t>
      </w:r>
      <w:r w:rsidR="000D0558">
        <w:rPr>
          <w:rFonts w:eastAsia="MS Mincho"/>
        </w:rPr>
        <w:t xml:space="preserve">what we learned in class could be </w:t>
      </w:r>
      <w:r w:rsidR="00E07E50">
        <w:rPr>
          <w:rFonts w:eastAsia="MS Mincho"/>
        </w:rPr>
        <w:t>applied directly but</w:t>
      </w:r>
      <w:r w:rsidR="000D0558">
        <w:rPr>
          <w:rFonts w:eastAsia="MS Mincho"/>
        </w:rPr>
        <w:t xml:space="preserve"> the int</w:t>
      </w:r>
      <w:r w:rsidR="0063137F">
        <w:rPr>
          <w:rFonts w:eastAsia="MS Mincho"/>
        </w:rPr>
        <w:t>ricacies of MATLAB</w:t>
      </w:r>
      <w:r w:rsidR="00E07E50">
        <w:rPr>
          <w:rFonts w:eastAsia="MS Mincho"/>
        </w:rPr>
        <w:t xml:space="preserve"> and its</w:t>
      </w:r>
      <w:r w:rsidR="0063137F">
        <w:rPr>
          <w:rFonts w:eastAsia="MS Mincho"/>
        </w:rPr>
        <w:t xml:space="preserve"> functions were</w:t>
      </w:r>
      <w:r w:rsidR="000D0558">
        <w:rPr>
          <w:rFonts w:eastAsia="MS Mincho"/>
        </w:rPr>
        <w:t xml:space="preserve"> not always evident. </w:t>
      </w:r>
      <w:r w:rsidR="0063137F">
        <w:rPr>
          <w:rFonts w:eastAsia="MS Mincho"/>
        </w:rPr>
        <w:t>For example, when initially building the one-tap channel, we were using the function “</w:t>
      </w:r>
      <w:proofErr w:type="spellStart"/>
      <w:r w:rsidR="0063137F">
        <w:rPr>
          <w:rFonts w:eastAsia="MS Mincho"/>
          <w:i/>
        </w:rPr>
        <w:t>conj</w:t>
      </w:r>
      <w:proofErr w:type="spellEnd"/>
      <w:r w:rsidR="0063137F">
        <w:rPr>
          <w:rFonts w:eastAsia="MS Mincho"/>
          <w:i/>
        </w:rPr>
        <w:t>”</w:t>
      </w:r>
      <w:r w:rsidR="0063137F">
        <w:rPr>
          <w:rFonts w:eastAsia="MS Mincho"/>
        </w:rPr>
        <w:t xml:space="preserve"> to find the estimation of channel gain instead of using “</w:t>
      </w:r>
      <w:r w:rsidR="0063137F">
        <w:rPr>
          <w:rFonts w:eastAsia="MS Mincho"/>
          <w:i/>
        </w:rPr>
        <w:t>dot”</w:t>
      </w:r>
      <w:r w:rsidR="0063137F">
        <w:rPr>
          <w:rFonts w:eastAsia="MS Mincho"/>
        </w:rPr>
        <w:t>.</w:t>
      </w:r>
      <w:r w:rsidR="0055616E">
        <w:rPr>
          <w:rFonts w:eastAsia="MS Mincho"/>
        </w:rPr>
        <w:t xml:space="preserve"> </w:t>
      </w:r>
      <w:r w:rsidR="0063137F">
        <w:rPr>
          <w:rFonts w:eastAsia="MS Mincho"/>
        </w:rPr>
        <w:t xml:space="preserve">This produced many errors, but </w:t>
      </w:r>
      <w:r w:rsidR="004957E4">
        <w:rPr>
          <w:rFonts w:eastAsia="MS Mincho"/>
        </w:rPr>
        <w:t>the issue was eventually resolved</w:t>
      </w:r>
      <w:r w:rsidR="0063137F">
        <w:rPr>
          <w:rFonts w:eastAsia="MS Mincho"/>
        </w:rPr>
        <w:t>.</w:t>
      </w:r>
      <w:r w:rsidR="004957E4">
        <w:rPr>
          <w:rFonts w:eastAsia="MS Mincho"/>
        </w:rPr>
        <w:t xml:space="preserve"> When fixing the code, it was especially useful to create a plot at each step in the process to visualize what errors may have arisen in the design.</w:t>
      </w:r>
    </w:p>
    <w:p w14:paraId="04739B87" w14:textId="381C7A7E" w:rsidR="00E07E50" w:rsidRDefault="00E07E50" w:rsidP="000D0558">
      <w:pPr>
        <w:pStyle w:val="BodyText"/>
        <w:rPr>
          <w:rFonts w:eastAsia="MS Mincho"/>
        </w:rPr>
      </w:pPr>
      <w:r>
        <w:rPr>
          <w:rFonts w:eastAsia="MS Mincho"/>
        </w:rPr>
        <w:t xml:space="preserve">We also encountered </w:t>
      </w:r>
      <w:r w:rsidR="0055616E">
        <w:rPr>
          <w:rFonts w:eastAsia="MS Mincho"/>
        </w:rPr>
        <w:t>a problem</w:t>
      </w:r>
      <w:r>
        <w:rPr>
          <w:rFonts w:eastAsia="MS Mincho"/>
        </w:rPr>
        <w:t xml:space="preserve"> with </w:t>
      </w:r>
      <w:r w:rsidR="0055616E">
        <w:rPr>
          <w:rFonts w:eastAsia="MS Mincho"/>
        </w:rPr>
        <w:t xml:space="preserve">a rotating signal </w:t>
      </w:r>
      <w:r w:rsidR="0077763B">
        <w:rPr>
          <w:rFonts w:eastAsia="MS Mincho"/>
        </w:rPr>
        <w:t>(the signal wasn’t settling in the PLL)</w:t>
      </w:r>
      <w:r w:rsidR="00CA3F54">
        <w:rPr>
          <w:rFonts w:eastAsia="MS Mincho"/>
        </w:rPr>
        <w:t xml:space="preserve"> that couldn’t be properly sampled</w:t>
      </w:r>
      <w:r w:rsidR="0077763B">
        <w:rPr>
          <w:rFonts w:eastAsia="MS Mincho"/>
        </w:rPr>
        <w:t xml:space="preserve">. As we looked at the signal, we observed two solutions: 1, our </w:t>
      </w:r>
      <w:r>
        <w:rPr>
          <w:rFonts w:eastAsia="MS Mincho"/>
        </w:rPr>
        <w:t>frequency</w:t>
      </w:r>
      <w:r w:rsidR="0077763B">
        <w:rPr>
          <w:rFonts w:eastAsia="MS Mincho"/>
        </w:rPr>
        <w:t xml:space="preserve"> preamble was inadequate in length and 2, our symbol period was too large. Upon elongating the frequency preamble, the si</w:t>
      </w:r>
      <w:r w:rsidR="00CA3F54">
        <w:rPr>
          <w:rFonts w:eastAsia="MS Mincho"/>
        </w:rPr>
        <w:t xml:space="preserve">gnal settled; after reducing the symbol period to </w:t>
      </w:r>
      <m:oMath>
        <m:r>
          <w:rPr>
            <w:rFonts w:ascii="Cambria Math" w:eastAsia="MS Mincho" w:hAnsi="Cambria Math"/>
          </w:rPr>
          <m:t>0.1μs</m:t>
        </m:r>
      </m:oMath>
      <w:r w:rsidR="00CA3F54">
        <w:rPr>
          <w:rFonts w:eastAsia="MS Mincho"/>
        </w:rPr>
        <w:t>, we reduced the ISI and could sample properly.</w:t>
      </w:r>
    </w:p>
    <w:p w14:paraId="22E9C039" w14:textId="25C133E3" w:rsidR="00505900" w:rsidRPr="00E07E50" w:rsidRDefault="00505900" w:rsidP="00505900">
      <w:pPr>
        <w:pStyle w:val="BodyText"/>
        <w:ind w:firstLine="0"/>
        <w:rPr>
          <w:rFonts w:eastAsia="MS Mincho"/>
          <w:b/>
        </w:rPr>
      </w:pPr>
      <w:r>
        <w:rPr>
          <w:rFonts w:eastAsia="MS Mincho"/>
          <w:b/>
        </w:rPr>
        <w:t>Advanced Design Challenges</w:t>
      </w:r>
    </w:p>
    <w:p w14:paraId="45FE19E2" w14:textId="1226CA1D" w:rsidR="00E27705" w:rsidRDefault="00E27705" w:rsidP="00505900">
      <w:pPr>
        <w:pStyle w:val="BodyText"/>
        <w:rPr>
          <w:rFonts w:eastAsia="MS Mincho"/>
        </w:rPr>
      </w:pPr>
      <w:r>
        <w:rPr>
          <w:rFonts w:eastAsia="MS Mincho"/>
        </w:rPr>
        <w:t xml:space="preserve">With our advanced design, we tried to approach the initial construction of the </w:t>
      </w:r>
      <w:r w:rsidR="00532055">
        <w:rPr>
          <w:rFonts w:eastAsia="MS Mincho"/>
        </w:rPr>
        <w:t xml:space="preserve">time synchronization, pilot, and </w:t>
      </w:r>
      <w:r>
        <w:rPr>
          <w:rFonts w:eastAsia="MS Mincho"/>
        </w:rPr>
        <w:t xml:space="preserve">message portion of our signal the way we did in the basic design. But </w:t>
      </w:r>
      <w:r w:rsidR="00532055">
        <w:rPr>
          <w:rFonts w:eastAsia="MS Mincho"/>
        </w:rPr>
        <w:t xml:space="preserve">we were running into issues with our timing synchronization, pilot detection, and message capturing. When the change was </w:t>
      </w:r>
      <w:r w:rsidR="00532055">
        <w:rPr>
          <w:rFonts w:eastAsia="MS Mincho"/>
        </w:rPr>
        <w:t xml:space="preserve">made to drastically increase the size of the time sync to ensure that there was a much higher probability of having an accurate correlation, we also realized that our message size was smaller than the message size from the basic design. We re-distributed the symbols to the timing synchronization, pilot, and message to still fit within the </w:t>
      </w:r>
      <m:oMath>
        <m:r>
          <w:rPr>
            <w:rFonts w:ascii="Cambria Math" w:eastAsia="MS Mincho" w:hAnsi="Cambria Math"/>
          </w:rPr>
          <m:t>800μs</m:t>
        </m:r>
      </m:oMath>
      <w:r w:rsidR="00532055">
        <w:rPr>
          <w:rFonts w:eastAsia="MS Mincho"/>
        </w:rPr>
        <w:t xml:space="preserve"> transmission time. This </w:t>
      </w:r>
      <w:r w:rsidR="0021004D">
        <w:rPr>
          <w:rFonts w:eastAsia="MS Mincho"/>
        </w:rPr>
        <w:t>helped to decrease our BER.</w:t>
      </w:r>
    </w:p>
    <w:p w14:paraId="0E5A5B36" w14:textId="3ECE28EF" w:rsidR="0021004D" w:rsidRDefault="0021004D" w:rsidP="0021004D">
      <w:pPr>
        <w:pStyle w:val="Heading1"/>
        <w:rPr>
          <w:rFonts w:eastAsia="MS Mincho"/>
        </w:rPr>
      </w:pPr>
      <w:r>
        <w:rPr>
          <w:rFonts w:eastAsia="MS Mincho"/>
        </w:rPr>
        <w:t>Next steps (desired improvements)</w:t>
      </w:r>
    </w:p>
    <w:p w14:paraId="74DB4385" w14:textId="20C57B21" w:rsidR="00F30FD8" w:rsidRDefault="002B75E3" w:rsidP="00CA7051">
      <w:pPr>
        <w:pStyle w:val="BodyText"/>
        <w:rPr>
          <w:rFonts w:eastAsia="MS Mincho"/>
        </w:rPr>
      </w:pPr>
      <w:r>
        <w:rPr>
          <w:rFonts w:eastAsia="MS Mincho"/>
        </w:rPr>
        <w:t>If we were to do this project all over again, or implement additional parts to it, we would like to drastically increase the modularity of the code. We feel that it might help with the presentation and readability of the code, as well as improve the time it takes to run the code. We would also try to run the process on a newer computer with increased performance.</w:t>
      </w:r>
    </w:p>
    <w:p w14:paraId="1ABA32A4" w14:textId="45B5B887" w:rsidR="00F30FD8" w:rsidRDefault="00A95E20" w:rsidP="004B122C">
      <w:pPr>
        <w:pStyle w:val="Heading1"/>
        <w:rPr>
          <w:rFonts w:eastAsia="MS Mincho"/>
        </w:rPr>
      </w:pPr>
      <w:r>
        <w:rPr>
          <w:rFonts w:eastAsia="MS Mincho"/>
        </w:rPr>
        <w:t>Acknowledgments</w:t>
      </w:r>
    </w:p>
    <w:p w14:paraId="6BF2E816" w14:textId="37AD1020" w:rsidR="00A95E20" w:rsidRDefault="00A95E20" w:rsidP="00A95E20">
      <w:pPr>
        <w:pStyle w:val="BodyText"/>
        <w:rPr>
          <w:rFonts w:eastAsia="MS Mincho"/>
        </w:rPr>
      </w:pPr>
      <w:r>
        <w:rPr>
          <w:rFonts w:eastAsia="MS Mincho"/>
        </w:rPr>
        <w:t>While working on this project we encountered new learning opportunities with each difficulty that we faced. We made efforts to speak with as many</w:t>
      </w:r>
      <w:r w:rsidR="002B75E3">
        <w:rPr>
          <w:rFonts w:eastAsia="MS Mincho"/>
        </w:rPr>
        <w:t xml:space="preserve"> different people and consult multiple </w:t>
      </w:r>
      <w:r>
        <w:rPr>
          <w:rFonts w:eastAsia="MS Mincho"/>
        </w:rPr>
        <w:t xml:space="preserve">sources </w:t>
      </w:r>
      <w:r w:rsidR="002B75E3">
        <w:rPr>
          <w:rFonts w:eastAsia="MS Mincho"/>
        </w:rPr>
        <w:t>t</w:t>
      </w:r>
      <w:r>
        <w:rPr>
          <w:rFonts w:eastAsia="MS Mincho"/>
        </w:rPr>
        <w:t xml:space="preserve">o gain understanding, including: Dr. Rohit Negi, Alireza Chaman </w:t>
      </w:r>
      <w:proofErr w:type="spellStart"/>
      <w:r>
        <w:rPr>
          <w:rFonts w:eastAsia="MS Mincho"/>
        </w:rPr>
        <w:t>Zar</w:t>
      </w:r>
      <w:proofErr w:type="spellEnd"/>
      <w:r>
        <w:rPr>
          <w:rFonts w:eastAsia="MS Mincho"/>
        </w:rPr>
        <w:t xml:space="preserve">, other students in the class (particularly Trevor </w:t>
      </w:r>
      <w:proofErr w:type="spellStart"/>
      <w:r>
        <w:rPr>
          <w:rFonts w:eastAsia="MS Mincho"/>
        </w:rPr>
        <w:t>Rizzolo</w:t>
      </w:r>
      <w:proofErr w:type="spellEnd"/>
      <w:r>
        <w:rPr>
          <w:rFonts w:eastAsia="MS Mincho"/>
        </w:rPr>
        <w:t xml:space="preserve">), and MATLAB documentation. </w:t>
      </w:r>
    </w:p>
    <w:p w14:paraId="4155F6B9" w14:textId="77777777" w:rsidR="00F30FD8" w:rsidRDefault="00F30FD8" w:rsidP="004B122C">
      <w:pPr>
        <w:pStyle w:val="Heading1"/>
        <w:rPr>
          <w:rFonts w:eastAsia="MS Mincho"/>
        </w:rPr>
      </w:pPr>
      <w:r>
        <w:rPr>
          <w:rFonts w:eastAsia="MS Mincho"/>
        </w:rPr>
        <w:t>References</w:t>
      </w:r>
    </w:p>
    <w:p w14:paraId="000C34AD" w14:textId="77777777" w:rsidR="0039051E" w:rsidRDefault="003468AF" w:rsidP="0039051E">
      <w:pPr>
        <w:pStyle w:val="references"/>
      </w:pPr>
      <w:r w:rsidRPr="003468AF">
        <w:t>R. Negi, “Chapters 1-15,” in 18-758: Wireless Communications, 2018.</w:t>
      </w:r>
      <w:r w:rsidR="0039051E" w:rsidRPr="0039051E">
        <w:t xml:space="preserve"> </w:t>
      </w:r>
    </w:p>
    <w:p w14:paraId="51E01F23" w14:textId="77777777" w:rsidR="0039051E" w:rsidRDefault="0039051E" w:rsidP="0039051E">
      <w:pPr>
        <w:pStyle w:val="references"/>
      </w:pPr>
      <w:r w:rsidRPr="00CA3F54">
        <w:t>Ziemer, R. E.; Tranter, W. H. (August 2001). Principles of Communications: Systems, Modulation, and Noise, 5th Edition. Wiley. ISBN 978-0-471-39253-8.</w:t>
      </w:r>
    </w:p>
    <w:p w14:paraId="4CD0F50D" w14:textId="40EA5877" w:rsidR="0062114C" w:rsidRDefault="0062114C">
      <w:pPr>
        <w:jc w:val="left"/>
        <w:rPr>
          <w:rFonts w:eastAsia="MS Mincho"/>
          <w:noProof/>
          <w:sz w:val="16"/>
          <w:szCs w:val="16"/>
        </w:rPr>
      </w:pPr>
      <w:r>
        <w:br w:type="page"/>
      </w:r>
    </w:p>
    <w:p w14:paraId="705CD6D0" w14:textId="3C138C6C" w:rsidR="004B122C" w:rsidRDefault="004B122C" w:rsidP="004B122C">
      <w:pPr>
        <w:pStyle w:val="Heading1"/>
      </w:pPr>
      <w:r>
        <w:lastRenderedPageBreak/>
        <w:t>Appendix</w:t>
      </w:r>
      <w:r w:rsidR="003B1482">
        <w:t xml:space="preserve"> 1 : Basic Design</w:t>
      </w:r>
    </w:p>
    <w:p w14:paraId="231E1F8C" w14:textId="77777777" w:rsidR="004B122C" w:rsidRDefault="004B122C" w:rsidP="004B122C">
      <w:r>
        <w:rPr>
          <w:noProof/>
        </w:rPr>
        <w:drawing>
          <wp:inline distT="0" distB="0" distL="0" distR="0" wp14:anchorId="0FEFF224" wp14:editId="05202915">
            <wp:extent cx="3158490" cy="283019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8490" cy="2830195"/>
                    </a:xfrm>
                    <a:prstGeom prst="rect">
                      <a:avLst/>
                    </a:prstGeom>
                  </pic:spPr>
                </pic:pic>
              </a:graphicData>
            </a:graphic>
          </wp:inline>
        </w:drawing>
      </w:r>
    </w:p>
    <w:p w14:paraId="5341E914" w14:textId="1221C9C2" w:rsidR="003B1482" w:rsidRDefault="00EF13BA" w:rsidP="004B122C">
      <w:pPr>
        <w:rPr>
          <w:noProof/>
        </w:rPr>
      </w:pPr>
      <w:r>
        <w:rPr>
          <w:noProof/>
        </w:rPr>
        <w:drawing>
          <wp:inline distT="0" distB="0" distL="0" distR="0" wp14:anchorId="23502BF4" wp14:editId="54DA2911">
            <wp:extent cx="3158490" cy="2830195"/>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8490" cy="2830195"/>
                    </a:xfrm>
                    <a:prstGeom prst="rect">
                      <a:avLst/>
                    </a:prstGeom>
                  </pic:spPr>
                </pic:pic>
              </a:graphicData>
            </a:graphic>
          </wp:inline>
        </w:drawing>
      </w:r>
      <w:r w:rsidRPr="00EF13BA">
        <w:rPr>
          <w:noProof/>
        </w:rPr>
        <w:t xml:space="preserve"> </w:t>
      </w:r>
      <w:r>
        <w:rPr>
          <w:noProof/>
        </w:rPr>
        <w:drawing>
          <wp:inline distT="0" distB="0" distL="0" distR="0" wp14:anchorId="68016A74" wp14:editId="14E59AB6">
            <wp:extent cx="3158490" cy="2830195"/>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8490" cy="2830195"/>
                    </a:xfrm>
                    <a:prstGeom prst="rect">
                      <a:avLst/>
                    </a:prstGeom>
                  </pic:spPr>
                </pic:pic>
              </a:graphicData>
            </a:graphic>
          </wp:inline>
        </w:drawing>
      </w:r>
      <w:r w:rsidR="0062114C">
        <w:rPr>
          <w:noProof/>
        </w:rPr>
        <w:drawing>
          <wp:inline distT="0" distB="0" distL="0" distR="0" wp14:anchorId="5DA83DC5" wp14:editId="62CBD655">
            <wp:extent cx="3158490" cy="2830195"/>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8490" cy="2830195"/>
                    </a:xfrm>
                    <a:prstGeom prst="rect">
                      <a:avLst/>
                    </a:prstGeom>
                  </pic:spPr>
                </pic:pic>
              </a:graphicData>
            </a:graphic>
          </wp:inline>
        </w:drawing>
      </w:r>
      <w:r w:rsidR="0062114C">
        <w:rPr>
          <w:noProof/>
        </w:rPr>
        <w:lastRenderedPageBreak/>
        <w:drawing>
          <wp:inline distT="0" distB="0" distL="0" distR="0" wp14:anchorId="4CF00005" wp14:editId="2CDF08D3">
            <wp:extent cx="3158490" cy="2830195"/>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8490" cy="2830195"/>
                    </a:xfrm>
                    <a:prstGeom prst="rect">
                      <a:avLst/>
                    </a:prstGeom>
                  </pic:spPr>
                </pic:pic>
              </a:graphicData>
            </a:graphic>
          </wp:inline>
        </w:drawing>
      </w:r>
      <w:r w:rsidR="00C14164">
        <w:rPr>
          <w:noProof/>
        </w:rPr>
        <w:drawing>
          <wp:inline distT="0" distB="0" distL="0" distR="0" wp14:anchorId="65E99112" wp14:editId="53CDD53B">
            <wp:extent cx="3145536" cy="281635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5536" cy="2816352"/>
                    </a:xfrm>
                    <a:prstGeom prst="rect">
                      <a:avLst/>
                    </a:prstGeom>
                  </pic:spPr>
                </pic:pic>
              </a:graphicData>
            </a:graphic>
          </wp:inline>
        </w:drawing>
      </w:r>
    </w:p>
    <w:p w14:paraId="614B96FA" w14:textId="24738892" w:rsidR="003B1482" w:rsidRDefault="003B1482" w:rsidP="003B1482">
      <w:pPr>
        <w:pStyle w:val="Heading1"/>
      </w:pPr>
      <w:r>
        <w:t>Appendix 2 : Advanced Design</w:t>
      </w:r>
    </w:p>
    <w:p w14:paraId="505AE60D" w14:textId="627390FD" w:rsidR="004B122C" w:rsidRPr="004B122C" w:rsidRDefault="00590CC4" w:rsidP="004B122C">
      <w:pPr>
        <w:sectPr w:rsidR="004B122C" w:rsidRPr="004B122C" w:rsidSect="006C6E2E">
          <w:type w:val="continuous"/>
          <w:pgSz w:w="12240" w:h="15840" w:code="1"/>
          <w:pgMar w:top="1247" w:right="1021" w:bottom="1247" w:left="1021" w:header="720" w:footer="720" w:gutter="0"/>
          <w:cols w:num="2" w:space="249"/>
          <w:docGrid w:linePitch="360"/>
        </w:sectPr>
      </w:pPr>
      <w:r>
        <w:rPr>
          <w:noProof/>
        </w:rPr>
        <w:drawing>
          <wp:inline distT="0" distB="0" distL="0" distR="0" wp14:anchorId="3E51731E" wp14:editId="6A6A19CB">
            <wp:extent cx="3158490" cy="2830195"/>
            <wp:effectExtent l="0" t="0" r="381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8490" cy="2830195"/>
                    </a:xfrm>
                    <a:prstGeom prst="rect">
                      <a:avLst/>
                    </a:prstGeom>
                  </pic:spPr>
                </pic:pic>
              </a:graphicData>
            </a:graphic>
          </wp:inline>
        </w:drawing>
      </w:r>
      <w:r w:rsidR="00CF34F3">
        <w:rPr>
          <w:noProof/>
        </w:rPr>
        <w:drawing>
          <wp:inline distT="0" distB="0" distL="0" distR="0" wp14:anchorId="487C8A11" wp14:editId="7F21DE8B">
            <wp:extent cx="3158490" cy="2830195"/>
            <wp:effectExtent l="0" t="0" r="381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8490" cy="2830195"/>
                    </a:xfrm>
                    <a:prstGeom prst="rect">
                      <a:avLst/>
                    </a:prstGeom>
                  </pic:spPr>
                </pic:pic>
              </a:graphicData>
            </a:graphic>
          </wp:inline>
        </w:drawing>
      </w:r>
      <w:r w:rsidR="00FA4EC3" w:rsidRPr="00FA4EC3">
        <w:rPr>
          <w:noProof/>
        </w:rPr>
        <w:t xml:space="preserve"> </w:t>
      </w:r>
      <w:r w:rsidR="003B1482">
        <w:rPr>
          <w:noProof/>
        </w:rPr>
        <w:lastRenderedPageBreak/>
        <w:drawing>
          <wp:inline distT="0" distB="0" distL="0" distR="0" wp14:anchorId="077E8D3B" wp14:editId="2EBB04B3">
            <wp:extent cx="3158490" cy="2830195"/>
            <wp:effectExtent l="0" t="0" r="381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8490" cy="2830195"/>
                    </a:xfrm>
                    <a:prstGeom prst="rect">
                      <a:avLst/>
                    </a:prstGeom>
                  </pic:spPr>
                </pic:pic>
              </a:graphicData>
            </a:graphic>
          </wp:inline>
        </w:drawing>
      </w:r>
      <w:r w:rsidR="003B1482" w:rsidRPr="003B1482">
        <w:rPr>
          <w:noProof/>
        </w:rPr>
        <w:t xml:space="preserve"> </w:t>
      </w:r>
      <w:r w:rsidR="003B1482">
        <w:rPr>
          <w:noProof/>
        </w:rPr>
        <w:drawing>
          <wp:inline distT="0" distB="0" distL="0" distR="0" wp14:anchorId="772EBDCE" wp14:editId="23A78D35">
            <wp:extent cx="3158490" cy="2830195"/>
            <wp:effectExtent l="0" t="0" r="381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8490" cy="2830195"/>
                    </a:xfrm>
                    <a:prstGeom prst="rect">
                      <a:avLst/>
                    </a:prstGeom>
                  </pic:spPr>
                </pic:pic>
              </a:graphicData>
            </a:graphic>
          </wp:inline>
        </w:drawing>
      </w:r>
      <w:r w:rsidR="00C31E62">
        <w:rPr>
          <w:noProof/>
        </w:rPr>
        <w:drawing>
          <wp:inline distT="0" distB="0" distL="0" distR="0" wp14:anchorId="5F3D951B" wp14:editId="49C5553B">
            <wp:extent cx="3158490" cy="2830195"/>
            <wp:effectExtent l="0" t="0" r="381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8490" cy="2830195"/>
                    </a:xfrm>
                    <a:prstGeom prst="rect">
                      <a:avLst/>
                    </a:prstGeom>
                  </pic:spPr>
                </pic:pic>
              </a:graphicData>
            </a:graphic>
          </wp:inline>
        </w:drawing>
      </w:r>
      <w:bookmarkStart w:id="0" w:name="_GoBack"/>
      <w:bookmarkEnd w:id="0"/>
    </w:p>
    <w:p w14:paraId="2F3B7D4E" w14:textId="77777777" w:rsidR="00CA3F54" w:rsidRDefault="00CA3F54" w:rsidP="00B15124">
      <w:pPr>
        <w:pStyle w:val="references"/>
        <w:numPr>
          <w:ilvl w:val="0"/>
          <w:numId w:val="0"/>
        </w:numPr>
        <w:sectPr w:rsidR="00CA3F54" w:rsidSect="006C6E2E">
          <w:type w:val="continuous"/>
          <w:pgSz w:w="12240" w:h="15840" w:code="1"/>
          <w:pgMar w:top="1247" w:right="1021" w:bottom="1247" w:left="1021" w:header="720" w:footer="720" w:gutter="0"/>
          <w:cols w:num="2" w:space="249"/>
          <w:docGrid w:linePitch="360"/>
        </w:sectPr>
      </w:pPr>
    </w:p>
    <w:p w14:paraId="4FEE312D" w14:textId="77777777" w:rsidR="00B15124" w:rsidRDefault="00B15124" w:rsidP="009A6488">
      <w:pPr>
        <w:pStyle w:val="references"/>
        <w:numPr>
          <w:ilvl w:val="0"/>
          <w:numId w:val="0"/>
        </w:numPr>
        <w:ind w:left="360" w:hanging="360"/>
      </w:pPr>
    </w:p>
    <w:sectPr w:rsidR="00B15124" w:rsidSect="00FA1C25">
      <w:type w:val="continuous"/>
      <w:pgSz w:w="12240" w:h="15840" w:code="1"/>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317A4" w14:textId="77777777" w:rsidR="00067276" w:rsidRDefault="00067276" w:rsidP="00FA4EC3">
      <w:r>
        <w:separator/>
      </w:r>
    </w:p>
  </w:endnote>
  <w:endnote w:type="continuationSeparator" w:id="0">
    <w:p w14:paraId="141CC619" w14:textId="77777777" w:rsidR="00067276" w:rsidRDefault="00067276" w:rsidP="00FA4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6722D" w14:textId="77777777" w:rsidR="00067276" w:rsidRDefault="00067276" w:rsidP="00FA4EC3">
      <w:r>
        <w:separator/>
      </w:r>
    </w:p>
  </w:footnote>
  <w:footnote w:type="continuationSeparator" w:id="0">
    <w:p w14:paraId="56A98961" w14:textId="77777777" w:rsidR="00067276" w:rsidRDefault="00067276" w:rsidP="00FA4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4189603E"/>
    <w:multiLevelType w:val="multilevel"/>
    <w:tmpl w:val="D0F49B6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47844614"/>
    <w:multiLevelType w:val="hybridMultilevel"/>
    <w:tmpl w:val="64D0E84A"/>
    <w:lvl w:ilvl="0" w:tplc="1B328E50">
      <w:start w:val="1"/>
      <w:numFmt w:val="decimal"/>
      <w:lvlText w:val="%1."/>
      <w:lvlJc w:val="left"/>
      <w:pPr>
        <w:tabs>
          <w:tab w:val="num" w:pos="720"/>
        </w:tabs>
        <w:ind w:left="720" w:hanging="360"/>
      </w:pPr>
    </w:lvl>
    <w:lvl w:ilvl="1" w:tplc="1ECE2B30" w:tentative="1">
      <w:start w:val="1"/>
      <w:numFmt w:val="decimal"/>
      <w:lvlText w:val="%2."/>
      <w:lvlJc w:val="left"/>
      <w:pPr>
        <w:tabs>
          <w:tab w:val="num" w:pos="1440"/>
        </w:tabs>
        <w:ind w:left="1440" w:hanging="360"/>
      </w:pPr>
    </w:lvl>
    <w:lvl w:ilvl="2" w:tplc="1CECEECC" w:tentative="1">
      <w:start w:val="1"/>
      <w:numFmt w:val="decimal"/>
      <w:lvlText w:val="%3."/>
      <w:lvlJc w:val="left"/>
      <w:pPr>
        <w:tabs>
          <w:tab w:val="num" w:pos="2160"/>
        </w:tabs>
        <w:ind w:left="2160" w:hanging="360"/>
      </w:pPr>
    </w:lvl>
    <w:lvl w:ilvl="3" w:tplc="ADD09274" w:tentative="1">
      <w:start w:val="1"/>
      <w:numFmt w:val="decimal"/>
      <w:lvlText w:val="%4."/>
      <w:lvlJc w:val="left"/>
      <w:pPr>
        <w:tabs>
          <w:tab w:val="num" w:pos="2880"/>
        </w:tabs>
        <w:ind w:left="2880" w:hanging="360"/>
      </w:pPr>
    </w:lvl>
    <w:lvl w:ilvl="4" w:tplc="0F36F2BE" w:tentative="1">
      <w:start w:val="1"/>
      <w:numFmt w:val="decimal"/>
      <w:lvlText w:val="%5."/>
      <w:lvlJc w:val="left"/>
      <w:pPr>
        <w:tabs>
          <w:tab w:val="num" w:pos="3600"/>
        </w:tabs>
        <w:ind w:left="3600" w:hanging="360"/>
      </w:pPr>
    </w:lvl>
    <w:lvl w:ilvl="5" w:tplc="06D0D0AA" w:tentative="1">
      <w:start w:val="1"/>
      <w:numFmt w:val="decimal"/>
      <w:lvlText w:val="%6."/>
      <w:lvlJc w:val="left"/>
      <w:pPr>
        <w:tabs>
          <w:tab w:val="num" w:pos="4320"/>
        </w:tabs>
        <w:ind w:left="4320" w:hanging="360"/>
      </w:pPr>
    </w:lvl>
    <w:lvl w:ilvl="6" w:tplc="908275BE" w:tentative="1">
      <w:start w:val="1"/>
      <w:numFmt w:val="decimal"/>
      <w:lvlText w:val="%7."/>
      <w:lvlJc w:val="left"/>
      <w:pPr>
        <w:tabs>
          <w:tab w:val="num" w:pos="5040"/>
        </w:tabs>
        <w:ind w:left="5040" w:hanging="360"/>
      </w:pPr>
    </w:lvl>
    <w:lvl w:ilvl="7" w:tplc="89D422FA" w:tentative="1">
      <w:start w:val="1"/>
      <w:numFmt w:val="decimal"/>
      <w:lvlText w:val="%8."/>
      <w:lvlJc w:val="left"/>
      <w:pPr>
        <w:tabs>
          <w:tab w:val="num" w:pos="5760"/>
        </w:tabs>
        <w:ind w:left="5760" w:hanging="360"/>
      </w:pPr>
    </w:lvl>
    <w:lvl w:ilvl="8" w:tplc="4ADE9D28" w:tentative="1">
      <w:start w:val="1"/>
      <w:numFmt w:val="decimal"/>
      <w:lvlText w:val="%9."/>
      <w:lvlJc w:val="left"/>
      <w:pPr>
        <w:tabs>
          <w:tab w:val="num" w:pos="6480"/>
        </w:tabs>
        <w:ind w:left="648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CB246E4"/>
    <w:multiLevelType w:val="hybridMultilevel"/>
    <w:tmpl w:val="AD66B68A"/>
    <w:lvl w:ilvl="0" w:tplc="4C722658">
      <w:start w:val="1"/>
      <w:numFmt w:val="decimal"/>
      <w:lvlText w:val="%1."/>
      <w:lvlJc w:val="left"/>
      <w:pPr>
        <w:tabs>
          <w:tab w:val="num" w:pos="720"/>
        </w:tabs>
        <w:ind w:left="720" w:hanging="360"/>
      </w:pPr>
    </w:lvl>
    <w:lvl w:ilvl="1" w:tplc="6B4CDBC0" w:tentative="1">
      <w:start w:val="1"/>
      <w:numFmt w:val="decimal"/>
      <w:lvlText w:val="%2."/>
      <w:lvlJc w:val="left"/>
      <w:pPr>
        <w:tabs>
          <w:tab w:val="num" w:pos="1440"/>
        </w:tabs>
        <w:ind w:left="1440" w:hanging="360"/>
      </w:pPr>
    </w:lvl>
    <w:lvl w:ilvl="2" w:tplc="16C83812" w:tentative="1">
      <w:start w:val="1"/>
      <w:numFmt w:val="decimal"/>
      <w:lvlText w:val="%3."/>
      <w:lvlJc w:val="left"/>
      <w:pPr>
        <w:tabs>
          <w:tab w:val="num" w:pos="2160"/>
        </w:tabs>
        <w:ind w:left="2160" w:hanging="360"/>
      </w:pPr>
    </w:lvl>
    <w:lvl w:ilvl="3" w:tplc="58285A18" w:tentative="1">
      <w:start w:val="1"/>
      <w:numFmt w:val="decimal"/>
      <w:lvlText w:val="%4."/>
      <w:lvlJc w:val="left"/>
      <w:pPr>
        <w:tabs>
          <w:tab w:val="num" w:pos="2880"/>
        </w:tabs>
        <w:ind w:left="2880" w:hanging="360"/>
      </w:pPr>
    </w:lvl>
    <w:lvl w:ilvl="4" w:tplc="B7FE257C" w:tentative="1">
      <w:start w:val="1"/>
      <w:numFmt w:val="decimal"/>
      <w:lvlText w:val="%5."/>
      <w:lvlJc w:val="left"/>
      <w:pPr>
        <w:tabs>
          <w:tab w:val="num" w:pos="3600"/>
        </w:tabs>
        <w:ind w:left="3600" w:hanging="360"/>
      </w:pPr>
    </w:lvl>
    <w:lvl w:ilvl="5" w:tplc="6308B32C" w:tentative="1">
      <w:start w:val="1"/>
      <w:numFmt w:val="decimal"/>
      <w:lvlText w:val="%6."/>
      <w:lvlJc w:val="left"/>
      <w:pPr>
        <w:tabs>
          <w:tab w:val="num" w:pos="4320"/>
        </w:tabs>
        <w:ind w:left="4320" w:hanging="360"/>
      </w:pPr>
    </w:lvl>
    <w:lvl w:ilvl="6" w:tplc="3BC0BDF2" w:tentative="1">
      <w:start w:val="1"/>
      <w:numFmt w:val="decimal"/>
      <w:lvlText w:val="%7."/>
      <w:lvlJc w:val="left"/>
      <w:pPr>
        <w:tabs>
          <w:tab w:val="num" w:pos="5040"/>
        </w:tabs>
        <w:ind w:left="5040" w:hanging="360"/>
      </w:pPr>
    </w:lvl>
    <w:lvl w:ilvl="7" w:tplc="74A67ADE" w:tentative="1">
      <w:start w:val="1"/>
      <w:numFmt w:val="decimal"/>
      <w:lvlText w:val="%8."/>
      <w:lvlJc w:val="left"/>
      <w:pPr>
        <w:tabs>
          <w:tab w:val="num" w:pos="5760"/>
        </w:tabs>
        <w:ind w:left="5760" w:hanging="360"/>
      </w:pPr>
    </w:lvl>
    <w:lvl w:ilvl="8" w:tplc="FBBE6D74" w:tentative="1">
      <w:start w:val="1"/>
      <w:numFmt w:val="decimal"/>
      <w:lvlText w:val="%9."/>
      <w:lvlJc w:val="left"/>
      <w:pPr>
        <w:tabs>
          <w:tab w:val="num" w:pos="6480"/>
        </w:tabs>
        <w:ind w:left="6480" w:hanging="360"/>
      </w:p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6"/>
  </w:num>
  <w:num w:numId="9">
    <w:abstractNumId w:val="9"/>
  </w:num>
  <w:num w:numId="10">
    <w:abstractNumId w:val="3"/>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1A2"/>
    <w:rsid w:val="0000721E"/>
    <w:rsid w:val="000145F6"/>
    <w:rsid w:val="0001500D"/>
    <w:rsid w:val="000651EE"/>
    <w:rsid w:val="00067276"/>
    <w:rsid w:val="0009538C"/>
    <w:rsid w:val="000B3032"/>
    <w:rsid w:val="000C1B48"/>
    <w:rsid w:val="000D0558"/>
    <w:rsid w:val="000E06A2"/>
    <w:rsid w:val="00102509"/>
    <w:rsid w:val="001202E4"/>
    <w:rsid w:val="0013371D"/>
    <w:rsid w:val="00140EC3"/>
    <w:rsid w:val="00153FF5"/>
    <w:rsid w:val="001577CF"/>
    <w:rsid w:val="001B7EC9"/>
    <w:rsid w:val="001C1BEC"/>
    <w:rsid w:val="001F786A"/>
    <w:rsid w:val="0021004D"/>
    <w:rsid w:val="00274283"/>
    <w:rsid w:val="00280A8C"/>
    <w:rsid w:val="002A7400"/>
    <w:rsid w:val="002B75E3"/>
    <w:rsid w:val="00332737"/>
    <w:rsid w:val="003438DD"/>
    <w:rsid w:val="003468AF"/>
    <w:rsid w:val="0036636F"/>
    <w:rsid w:val="0038457B"/>
    <w:rsid w:val="00385AF7"/>
    <w:rsid w:val="0039051E"/>
    <w:rsid w:val="00391CDF"/>
    <w:rsid w:val="003B1482"/>
    <w:rsid w:val="003F6309"/>
    <w:rsid w:val="0040461F"/>
    <w:rsid w:val="00414FDD"/>
    <w:rsid w:val="0043347E"/>
    <w:rsid w:val="00461CAD"/>
    <w:rsid w:val="0048061C"/>
    <w:rsid w:val="004957E4"/>
    <w:rsid w:val="004B122C"/>
    <w:rsid w:val="004C1A81"/>
    <w:rsid w:val="004D795A"/>
    <w:rsid w:val="004E6247"/>
    <w:rsid w:val="00505900"/>
    <w:rsid w:val="00511262"/>
    <w:rsid w:val="00532055"/>
    <w:rsid w:val="0055616E"/>
    <w:rsid w:val="0056376E"/>
    <w:rsid w:val="00574FFA"/>
    <w:rsid w:val="00577A83"/>
    <w:rsid w:val="00587AAC"/>
    <w:rsid w:val="00590CC4"/>
    <w:rsid w:val="0060401F"/>
    <w:rsid w:val="006174F7"/>
    <w:rsid w:val="0062114C"/>
    <w:rsid w:val="0063137F"/>
    <w:rsid w:val="006845C2"/>
    <w:rsid w:val="00696F8E"/>
    <w:rsid w:val="00697FC7"/>
    <w:rsid w:val="006C6E2E"/>
    <w:rsid w:val="006D5099"/>
    <w:rsid w:val="006F00FC"/>
    <w:rsid w:val="00700433"/>
    <w:rsid w:val="00703443"/>
    <w:rsid w:val="00704D0A"/>
    <w:rsid w:val="00742DA4"/>
    <w:rsid w:val="0075709F"/>
    <w:rsid w:val="0077763B"/>
    <w:rsid w:val="007C2A53"/>
    <w:rsid w:val="007E7E1A"/>
    <w:rsid w:val="007F07FB"/>
    <w:rsid w:val="00822DAF"/>
    <w:rsid w:val="00861BB9"/>
    <w:rsid w:val="00895276"/>
    <w:rsid w:val="008A76E9"/>
    <w:rsid w:val="008B5CF4"/>
    <w:rsid w:val="008E6211"/>
    <w:rsid w:val="009451E9"/>
    <w:rsid w:val="00961A23"/>
    <w:rsid w:val="00966945"/>
    <w:rsid w:val="009802BB"/>
    <w:rsid w:val="00984105"/>
    <w:rsid w:val="009A1B90"/>
    <w:rsid w:val="009A6488"/>
    <w:rsid w:val="009D4ABC"/>
    <w:rsid w:val="009F6459"/>
    <w:rsid w:val="00A01E62"/>
    <w:rsid w:val="00A058E7"/>
    <w:rsid w:val="00A0707F"/>
    <w:rsid w:val="00A10121"/>
    <w:rsid w:val="00A26A9E"/>
    <w:rsid w:val="00A658A2"/>
    <w:rsid w:val="00A95E20"/>
    <w:rsid w:val="00AA50D4"/>
    <w:rsid w:val="00AB7DC3"/>
    <w:rsid w:val="00AE4DA0"/>
    <w:rsid w:val="00AF4CB3"/>
    <w:rsid w:val="00B0314E"/>
    <w:rsid w:val="00B056B6"/>
    <w:rsid w:val="00B15124"/>
    <w:rsid w:val="00B241CC"/>
    <w:rsid w:val="00B81B06"/>
    <w:rsid w:val="00B81B88"/>
    <w:rsid w:val="00B86093"/>
    <w:rsid w:val="00B872EC"/>
    <w:rsid w:val="00BC20B0"/>
    <w:rsid w:val="00C00FBE"/>
    <w:rsid w:val="00C14164"/>
    <w:rsid w:val="00C31E62"/>
    <w:rsid w:val="00C47B5D"/>
    <w:rsid w:val="00C71CEE"/>
    <w:rsid w:val="00C82D68"/>
    <w:rsid w:val="00CA3F54"/>
    <w:rsid w:val="00CA7051"/>
    <w:rsid w:val="00CE2B26"/>
    <w:rsid w:val="00CE7C47"/>
    <w:rsid w:val="00CF34F3"/>
    <w:rsid w:val="00D50897"/>
    <w:rsid w:val="00DD40CB"/>
    <w:rsid w:val="00DD458C"/>
    <w:rsid w:val="00DE0423"/>
    <w:rsid w:val="00DF5236"/>
    <w:rsid w:val="00E02512"/>
    <w:rsid w:val="00E07E50"/>
    <w:rsid w:val="00E2043B"/>
    <w:rsid w:val="00E20A5A"/>
    <w:rsid w:val="00E27705"/>
    <w:rsid w:val="00E418D1"/>
    <w:rsid w:val="00E51730"/>
    <w:rsid w:val="00E946BA"/>
    <w:rsid w:val="00EA3778"/>
    <w:rsid w:val="00EA643A"/>
    <w:rsid w:val="00EB23E3"/>
    <w:rsid w:val="00EB6E79"/>
    <w:rsid w:val="00EF13BA"/>
    <w:rsid w:val="00F15F28"/>
    <w:rsid w:val="00F30FD8"/>
    <w:rsid w:val="00F43E46"/>
    <w:rsid w:val="00F51E55"/>
    <w:rsid w:val="00F721A2"/>
    <w:rsid w:val="00F72C64"/>
    <w:rsid w:val="00F85474"/>
    <w:rsid w:val="00FA1C25"/>
    <w:rsid w:val="00FA4EC3"/>
    <w:rsid w:val="00FB0E91"/>
    <w:rsid w:val="00FB321E"/>
    <w:rsid w:val="00FC43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F3200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658A2"/>
    <w:pPr>
      <w:jc w:val="center"/>
    </w:pPr>
    <w:rPr>
      <w:lang w:eastAsia="en-US"/>
    </w:rPr>
  </w:style>
  <w:style w:type="paragraph" w:styleId="Heading1">
    <w:name w:val="heading 1"/>
    <w:basedOn w:val="Normal"/>
    <w:next w:val="Normal"/>
    <w:autoRedefine/>
    <w:qFormat/>
    <w:rsid w:val="009A6488"/>
    <w:pPr>
      <w:keepNext/>
      <w:keepLines/>
      <w:numPr>
        <w:numId w:val="4"/>
      </w:numPr>
      <w:tabs>
        <w:tab w:val="left" w:pos="216"/>
      </w:tabs>
      <w:spacing w:before="80" w:after="80"/>
      <w:ind w:firstLine="215"/>
      <w:outlineLvl w:val="0"/>
    </w:pPr>
    <w:rPr>
      <w:smallCaps/>
      <w:noProof/>
    </w:rPr>
  </w:style>
  <w:style w:type="paragraph" w:styleId="Heading2">
    <w:name w:val="heading 2"/>
    <w:basedOn w:val="Normal"/>
    <w:next w:val="Normal"/>
    <w:autoRedefine/>
    <w:qFormat/>
    <w:rsid w:val="00E51730"/>
    <w:pPr>
      <w:keepNext/>
      <w:keepLines/>
      <w:numPr>
        <w:ilvl w:val="1"/>
        <w:numId w:val="5"/>
      </w:numPr>
      <w:spacing w:before="60" w:after="60"/>
      <w:ind w:left="289" w:hanging="289"/>
      <w:jc w:val="left"/>
      <w:outlineLvl w:val="1"/>
    </w:pPr>
    <w:rPr>
      <w:rFonts w:eastAsia="MS Mincho"/>
      <w:i/>
      <w:iCs/>
      <w:noProof/>
    </w:rPr>
  </w:style>
  <w:style w:type="paragraph" w:styleId="Heading3">
    <w:name w:val="heading 3"/>
    <w:basedOn w:val="Normal"/>
    <w:next w:val="Normal"/>
    <w:qFormat/>
    <w:rsid w:val="00A658A2"/>
    <w:pPr>
      <w:numPr>
        <w:ilvl w:val="2"/>
        <w:numId w:val="6"/>
      </w:numPr>
      <w:spacing w:line="240" w:lineRule="exact"/>
      <w:jc w:val="both"/>
      <w:outlineLvl w:val="2"/>
    </w:pPr>
    <w:rPr>
      <w:i/>
      <w:iCs/>
      <w:noProof/>
    </w:rPr>
  </w:style>
  <w:style w:type="paragraph" w:styleId="Heading4">
    <w:name w:val="heading 4"/>
    <w:basedOn w:val="Normal"/>
    <w:next w:val="Normal"/>
    <w:qFormat/>
    <w:rsid w:val="00A658A2"/>
    <w:pPr>
      <w:numPr>
        <w:ilvl w:val="3"/>
        <w:numId w:val="7"/>
      </w:numPr>
      <w:spacing w:before="40" w:after="40"/>
      <w:jc w:val="both"/>
      <w:outlineLvl w:val="3"/>
    </w:pPr>
    <w:rPr>
      <w:i/>
      <w:iCs/>
      <w:noProof/>
    </w:rPr>
  </w:style>
  <w:style w:type="paragraph" w:styleId="Heading5">
    <w:name w:val="heading 5"/>
    <w:basedOn w:val="Normal"/>
    <w:next w:val="Normal"/>
    <w:qFormat/>
    <w:rsid w:val="00A658A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A658A2"/>
    <w:pPr>
      <w:spacing w:after="200"/>
      <w:jc w:val="both"/>
    </w:pPr>
    <w:rPr>
      <w:b/>
      <w:bCs/>
      <w:sz w:val="18"/>
      <w:szCs w:val="18"/>
      <w:lang w:eastAsia="en-US"/>
    </w:rPr>
  </w:style>
  <w:style w:type="paragraph" w:customStyle="1" w:styleId="Affiliation">
    <w:name w:val="Affiliation"/>
    <w:rsid w:val="00A658A2"/>
    <w:pPr>
      <w:jc w:val="center"/>
    </w:pPr>
    <w:rPr>
      <w:lang w:eastAsia="en-US"/>
    </w:rPr>
  </w:style>
  <w:style w:type="paragraph" w:customStyle="1" w:styleId="Author">
    <w:name w:val="Author"/>
    <w:rsid w:val="00A658A2"/>
    <w:pPr>
      <w:spacing w:before="360" w:after="40"/>
      <w:jc w:val="center"/>
    </w:pPr>
    <w:rPr>
      <w:noProof/>
      <w:sz w:val="22"/>
      <w:szCs w:val="22"/>
      <w:lang w:eastAsia="en-US"/>
    </w:rPr>
  </w:style>
  <w:style w:type="paragraph" w:styleId="BodyText">
    <w:name w:val="Body Text"/>
    <w:basedOn w:val="Normal"/>
    <w:rsid w:val="00A658A2"/>
    <w:pPr>
      <w:spacing w:after="120" w:line="228" w:lineRule="auto"/>
      <w:ind w:firstLine="288"/>
      <w:jc w:val="both"/>
    </w:pPr>
    <w:rPr>
      <w:spacing w:val="-1"/>
    </w:rPr>
  </w:style>
  <w:style w:type="paragraph" w:customStyle="1" w:styleId="bulletlist">
    <w:name w:val="bullet list"/>
    <w:basedOn w:val="BodyText"/>
    <w:rsid w:val="00A658A2"/>
    <w:pPr>
      <w:numPr>
        <w:numId w:val="1"/>
      </w:numPr>
    </w:pPr>
  </w:style>
  <w:style w:type="paragraph" w:customStyle="1" w:styleId="equation">
    <w:name w:val="equation"/>
    <w:basedOn w:val="Normal"/>
    <w:rsid w:val="00A658A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658A2"/>
    <w:pPr>
      <w:numPr>
        <w:numId w:val="2"/>
      </w:numPr>
      <w:spacing w:before="80" w:after="200"/>
      <w:jc w:val="center"/>
    </w:pPr>
    <w:rPr>
      <w:noProof/>
      <w:sz w:val="16"/>
      <w:szCs w:val="16"/>
      <w:lang w:eastAsia="en-US"/>
    </w:rPr>
  </w:style>
  <w:style w:type="paragraph" w:customStyle="1" w:styleId="footnote">
    <w:name w:val="footnote"/>
    <w:rsid w:val="00A658A2"/>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A658A2"/>
    <w:pPr>
      <w:spacing w:after="120"/>
      <w:ind w:firstLine="288"/>
      <w:jc w:val="both"/>
    </w:pPr>
    <w:rPr>
      <w:b/>
      <w:bCs/>
      <w:i/>
      <w:iCs/>
      <w:noProof/>
      <w:sz w:val="18"/>
      <w:szCs w:val="18"/>
      <w:lang w:eastAsia="en-US"/>
    </w:rPr>
  </w:style>
  <w:style w:type="paragraph" w:customStyle="1" w:styleId="papersubtitle">
    <w:name w:val="paper subtitle"/>
    <w:rsid w:val="00A658A2"/>
    <w:pPr>
      <w:spacing w:after="120"/>
      <w:jc w:val="center"/>
    </w:pPr>
    <w:rPr>
      <w:rFonts w:eastAsia="MS Mincho"/>
      <w:noProof/>
      <w:sz w:val="28"/>
      <w:szCs w:val="28"/>
      <w:lang w:eastAsia="en-US"/>
    </w:rPr>
  </w:style>
  <w:style w:type="paragraph" w:customStyle="1" w:styleId="papertitle">
    <w:name w:val="paper title"/>
    <w:rsid w:val="00A658A2"/>
    <w:pPr>
      <w:spacing w:after="120"/>
      <w:jc w:val="center"/>
    </w:pPr>
    <w:rPr>
      <w:rFonts w:eastAsia="MS Mincho"/>
      <w:noProof/>
      <w:sz w:val="48"/>
      <w:szCs w:val="48"/>
      <w:lang w:eastAsia="en-US"/>
    </w:rPr>
  </w:style>
  <w:style w:type="paragraph" w:customStyle="1" w:styleId="references">
    <w:name w:val="references"/>
    <w:rsid w:val="00A658A2"/>
    <w:pPr>
      <w:numPr>
        <w:numId w:val="8"/>
      </w:numPr>
      <w:spacing w:after="50" w:line="180" w:lineRule="exact"/>
      <w:jc w:val="both"/>
    </w:pPr>
    <w:rPr>
      <w:rFonts w:eastAsia="MS Mincho"/>
      <w:noProof/>
      <w:sz w:val="16"/>
      <w:szCs w:val="16"/>
      <w:lang w:eastAsia="en-US"/>
    </w:rPr>
  </w:style>
  <w:style w:type="paragraph" w:customStyle="1" w:styleId="sponsors">
    <w:name w:val="sponsors"/>
    <w:rsid w:val="00A658A2"/>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A658A2"/>
    <w:rPr>
      <w:b/>
      <w:bCs/>
      <w:sz w:val="16"/>
      <w:szCs w:val="16"/>
    </w:rPr>
  </w:style>
  <w:style w:type="paragraph" w:customStyle="1" w:styleId="tablecolsubhead">
    <w:name w:val="table col subhead"/>
    <w:basedOn w:val="tablecolhead"/>
    <w:rsid w:val="00A658A2"/>
    <w:rPr>
      <w:i/>
      <w:iCs/>
      <w:sz w:val="15"/>
      <w:szCs w:val="15"/>
    </w:rPr>
  </w:style>
  <w:style w:type="paragraph" w:customStyle="1" w:styleId="tablecopy">
    <w:name w:val="table copy"/>
    <w:rsid w:val="00A658A2"/>
    <w:pPr>
      <w:jc w:val="both"/>
    </w:pPr>
    <w:rPr>
      <w:noProof/>
      <w:sz w:val="16"/>
      <w:szCs w:val="16"/>
      <w:lang w:eastAsia="en-US"/>
    </w:rPr>
  </w:style>
  <w:style w:type="paragraph" w:customStyle="1" w:styleId="tablefootnote">
    <w:name w:val="table footnote"/>
    <w:rsid w:val="00A658A2"/>
    <w:pPr>
      <w:spacing w:before="60" w:after="30"/>
      <w:jc w:val="right"/>
    </w:pPr>
    <w:rPr>
      <w:sz w:val="12"/>
      <w:szCs w:val="12"/>
      <w:lang w:eastAsia="en-US"/>
    </w:rPr>
  </w:style>
  <w:style w:type="paragraph" w:customStyle="1" w:styleId="tablehead">
    <w:name w:val="table head"/>
    <w:rsid w:val="00A658A2"/>
    <w:pPr>
      <w:numPr>
        <w:numId w:val="9"/>
      </w:numPr>
      <w:spacing w:before="240" w:after="120" w:line="216" w:lineRule="auto"/>
      <w:jc w:val="center"/>
    </w:pPr>
    <w:rPr>
      <w:smallCaps/>
      <w:noProof/>
      <w:sz w:val="16"/>
      <w:szCs w:val="16"/>
      <w:lang w:eastAsia="en-US"/>
    </w:rPr>
  </w:style>
  <w:style w:type="character" w:styleId="Hyperlink">
    <w:name w:val="Hyperlink"/>
    <w:basedOn w:val="DefaultParagraphFont"/>
    <w:unhideWhenUsed/>
    <w:rsid w:val="00B81B88"/>
    <w:rPr>
      <w:color w:val="0000FF" w:themeColor="hyperlink"/>
      <w:u w:val="single"/>
    </w:rPr>
  </w:style>
  <w:style w:type="character" w:styleId="PlaceholderText">
    <w:name w:val="Placeholder Text"/>
    <w:basedOn w:val="DefaultParagraphFont"/>
    <w:uiPriority w:val="99"/>
    <w:semiHidden/>
    <w:rsid w:val="00140EC3"/>
    <w:rPr>
      <w:color w:val="808080"/>
    </w:rPr>
  </w:style>
  <w:style w:type="table" w:styleId="TableGrid">
    <w:name w:val="Table Grid"/>
    <w:basedOn w:val="TableNormal"/>
    <w:rsid w:val="00696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B6E79"/>
    <w:pPr>
      <w:spacing w:after="200"/>
    </w:pPr>
    <w:rPr>
      <w:i/>
      <w:iCs/>
      <w:color w:val="1F497D" w:themeColor="text2"/>
      <w:sz w:val="18"/>
      <w:szCs w:val="18"/>
    </w:rPr>
  </w:style>
  <w:style w:type="paragraph" w:styleId="ListParagraph">
    <w:name w:val="List Paragraph"/>
    <w:basedOn w:val="Normal"/>
    <w:uiPriority w:val="34"/>
    <w:qFormat/>
    <w:rsid w:val="00EA3778"/>
    <w:pPr>
      <w:ind w:left="720"/>
      <w:contextualSpacing/>
      <w:jc w:val="left"/>
    </w:pPr>
    <w:rPr>
      <w:sz w:val="24"/>
      <w:szCs w:val="24"/>
    </w:rPr>
  </w:style>
  <w:style w:type="paragraph" w:styleId="Header">
    <w:name w:val="header"/>
    <w:basedOn w:val="Normal"/>
    <w:link w:val="HeaderChar"/>
    <w:unhideWhenUsed/>
    <w:rsid w:val="00FA4EC3"/>
    <w:pPr>
      <w:tabs>
        <w:tab w:val="center" w:pos="4680"/>
        <w:tab w:val="right" w:pos="9360"/>
      </w:tabs>
    </w:pPr>
  </w:style>
  <w:style w:type="character" w:customStyle="1" w:styleId="HeaderChar">
    <w:name w:val="Header Char"/>
    <w:basedOn w:val="DefaultParagraphFont"/>
    <w:link w:val="Header"/>
    <w:rsid w:val="00FA4EC3"/>
    <w:rPr>
      <w:lang w:eastAsia="en-US"/>
    </w:rPr>
  </w:style>
  <w:style w:type="paragraph" w:styleId="Footer">
    <w:name w:val="footer"/>
    <w:basedOn w:val="Normal"/>
    <w:link w:val="FooterChar"/>
    <w:unhideWhenUsed/>
    <w:rsid w:val="00FA4EC3"/>
    <w:pPr>
      <w:tabs>
        <w:tab w:val="center" w:pos="4680"/>
        <w:tab w:val="right" w:pos="9360"/>
      </w:tabs>
    </w:pPr>
  </w:style>
  <w:style w:type="character" w:customStyle="1" w:styleId="FooterChar">
    <w:name w:val="Footer Char"/>
    <w:basedOn w:val="DefaultParagraphFont"/>
    <w:link w:val="Footer"/>
    <w:rsid w:val="00FA4EC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046287">
      <w:bodyDiv w:val="1"/>
      <w:marLeft w:val="0"/>
      <w:marRight w:val="0"/>
      <w:marTop w:val="0"/>
      <w:marBottom w:val="0"/>
      <w:divBdr>
        <w:top w:val="none" w:sz="0" w:space="0" w:color="auto"/>
        <w:left w:val="none" w:sz="0" w:space="0" w:color="auto"/>
        <w:bottom w:val="none" w:sz="0" w:space="0" w:color="auto"/>
        <w:right w:val="none" w:sz="0" w:space="0" w:color="auto"/>
      </w:divBdr>
      <w:divsChild>
        <w:div w:id="1246185952">
          <w:marLeft w:val="547"/>
          <w:marRight w:val="0"/>
          <w:marTop w:val="86"/>
          <w:marBottom w:val="0"/>
          <w:divBdr>
            <w:top w:val="none" w:sz="0" w:space="0" w:color="auto"/>
            <w:left w:val="none" w:sz="0" w:space="0" w:color="auto"/>
            <w:bottom w:val="none" w:sz="0" w:space="0" w:color="auto"/>
            <w:right w:val="none" w:sz="0" w:space="0" w:color="auto"/>
          </w:divBdr>
        </w:div>
      </w:divsChild>
    </w:div>
    <w:div w:id="1786922166">
      <w:bodyDiv w:val="1"/>
      <w:marLeft w:val="0"/>
      <w:marRight w:val="0"/>
      <w:marTop w:val="0"/>
      <w:marBottom w:val="0"/>
      <w:divBdr>
        <w:top w:val="none" w:sz="0" w:space="0" w:color="auto"/>
        <w:left w:val="none" w:sz="0" w:space="0" w:color="auto"/>
        <w:bottom w:val="none" w:sz="0" w:space="0" w:color="auto"/>
        <w:right w:val="none" w:sz="0" w:space="0" w:color="auto"/>
      </w:divBdr>
    </w:div>
    <w:div w:id="1791364932">
      <w:bodyDiv w:val="1"/>
      <w:marLeft w:val="0"/>
      <w:marRight w:val="0"/>
      <w:marTop w:val="0"/>
      <w:marBottom w:val="0"/>
      <w:divBdr>
        <w:top w:val="none" w:sz="0" w:space="0" w:color="auto"/>
        <w:left w:val="none" w:sz="0" w:space="0" w:color="auto"/>
        <w:bottom w:val="none" w:sz="0" w:space="0" w:color="auto"/>
        <w:right w:val="none" w:sz="0" w:space="0" w:color="auto"/>
      </w:divBdr>
      <w:divsChild>
        <w:div w:id="170887331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6</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rduvall</cp:lastModifiedBy>
  <cp:revision>37</cp:revision>
  <dcterms:created xsi:type="dcterms:W3CDTF">2018-12-12T06:04:00Z</dcterms:created>
  <dcterms:modified xsi:type="dcterms:W3CDTF">2018-12-14T20:51:00Z</dcterms:modified>
</cp:coreProperties>
</file>