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4"/>
        </w:rPr>
        <w:t>PEMERINTAH ACEH</w:t>
        <w:br/>
      </w:r>
      <w:r>
        <w:rPr>
          <w:rFonts w:ascii="Arial" w:hAnsi="Arial"/>
          <w:b/>
          <w:sz w:val="26"/>
        </w:rPr>
        <w:t>DINAS PENDIDIKAN</w:t>
        <w:br/>
      </w:r>
      <w:r>
        <w:rPr>
          <w:rFonts w:ascii="Arial" w:hAnsi="Arial"/>
          <w:b/>
          <w:color w:val="0F172A"/>
          <w:sz w:val="30"/>
        </w:rPr>
        <w:t>SMK NEGERI 5 TELKOM BANDA ACEH</w:t>
        <w:br/>
      </w:r>
      <w:r>
        <w:rPr>
          <w:rFonts w:ascii="Arial" w:hAnsi="Arial"/>
          <w:i/>
          <w:color w:val="64748B"/>
          <w:sz w:val="17"/>
        </w:rPr>
        <w:t>Jl. Stadion H. Dimurtala No. 5, Banda Aceh 23125 | Telp: (0651) 7552314 | Email: info@smkn5telkom.sch.id</w:t>
      </w:r>
    </w:p>
    <w:p>
      <w:pPr>
        <w:spacing w:before="80" w:after="280"/>
        <w:pBdr>
          <w:bottom w:val="double" w:sz="18" w:space="4" w:color="000000"/>
        </w:pBdr>
      </w:pPr>
    </w:p>
    <w:p>
      <w:pPr>
        <w:spacing w:after="40"/>
        <w:jc w:val="center"/>
      </w:pPr>
      <w:r>
        <w:rPr>
          <w:rFonts w:ascii="Arial" w:hAnsi="Arial"/>
          <w:b/>
          <w:sz w:val="24"/>
          <w:u w:val="single"/>
        </w:rPr>
        <w:t>LEMBAR NOTULEN WAWANCARA KEBUTUHAN PENGGUNA</w:t>
      </w:r>
    </w:p>
    <w:p>
      <w:pPr>
        <w:spacing w:after="280"/>
        <w:jc w:val="center"/>
      </w:pPr>
      <w:r>
        <w:rPr>
          <w:rFonts w:ascii="Arial" w:hAnsi="Arial"/>
          <w:i/>
          <w:sz w:val="19"/>
        </w:rPr>
        <w:t>Proyek Pembelajaran Teaching Factory (TeFa) - Rekayasa Perangkat Lunak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824"/>
            <w:tcMar>
              <w:top w:w="40" w:type="dxa"/>
              <w:bottom w:w="4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Hari / Tanggal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: Selasa, 15 September 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Narasumber (Klien)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: Bapak Anas, S.Pd., M.M. (Kepala Sekolah)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Pewawancara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: Tim Analisis Kebutuhan &amp; Konten XI RPL (33 Siswa)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Fasilitator Kolaborasi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: Guru Bahasa Indonesia &amp; Guru Produktif RPL (Pak Raeza)</w:t>
            </w:r>
          </w:p>
        </w:tc>
      </w:tr>
    </w:tbl>
    <w:p>
      <w:pPr>
        <w:spacing w:before="200" w:after="120"/>
      </w:pPr>
      <w:r>
        <w:rPr>
          <w:b/>
          <w:sz w:val="19"/>
        </w:rPr>
        <w:t>PETUNJUK TEKNIS WAWANCARA:</w:t>
      </w:r>
      <w:r>
        <w:rPr>
          <w:i/>
          <w:sz w:val="18"/>
        </w:rPr>
        <w:br/>
        <w:t>Gunakan teknik pertanyaan terbuka (open-ended questions), dengarkan kebutuhan pengguna dengan seksama, dan konfirmasikan ulang seluruh poin kesepakatan spesifikasi sistem.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Kategori Kebutuhan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Pertanyaan Wawancara Terbuka</w:t>
            </w:r>
          </w:p>
        </w:tc>
        <w:tc>
          <w:tcPr>
            <w:tcW w:type="dxa" w:w="3456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Hasil Catatan &amp; Kesepakatan Klien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Latar Belakang &amp; Masalah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sz w:val="17"/>
              </w:rPr>
              <w:t>"Apa perubahan perilaku spesifik yang Bapak harapkan dari siswa melalui media web 7 KAIH ini?"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Siswa termotivasi mencatat kebiasaan positif secara sadar setiap hari tanpa merasa diawasi secara kaku atau takut dihukum bila ada indikator yang belum terlaksana.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Prioritas Fitur Utama (Must Have)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sz w:val="17"/>
              </w:rPr>
              <w:t>"Dari instrumen pembiasaan yang ada, interaksi apa yang menjadi prioritas mutlak yang harus tersedia?"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Kartu checklist interaktif 7 kebiasaan yang langsung mengubah indikator bar progres harian secara realtime saat tombol diklik oleh siswa.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Batasan Sistem Data &amp; Akses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sz w:val="17"/>
              </w:rPr>
              <w:t>"Aplikasi ini dirancang client-side murni tanpa database cloud berbayar. Apakah data cukup disimpan di browser lab (localStorage)?"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Sangat disetujui. Privasi siswa terjaga, hemat bandwidth jaringan sekolah, dan data progres siswa tidak hilang saat browser di-refresh (F5).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Kriteria Penerimaan (Acceptance)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sz w:val="17"/>
              </w:rPr>
              <w:t>"Tolok ukur apa yang Bapak tetapkan agar aplikasi dinyatakan berhasil dan siap digunakan di sekolah?"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Antarmuka responsif di monitor lab maupun smartphone, bebas dari galat teknis (zero error DOM), dan kalimat instruksi bernada ramah serta menyemangati.</w:t>
            </w:r>
          </w:p>
        </w:tc>
      </w:tr>
    </w:tbl>
    <w:p>
      <w:pPr>
        <w:spacing w:before="200" w:after="280"/>
      </w:pPr>
      <w:r>
        <w:rPr>
          <w:b/>
          <w:sz w:val="18"/>
        </w:rPr>
        <w:t xml:space="preserve">Catatan Bahasa &amp; Komunikasi: </w:t>
      </w:r>
      <w:r>
        <w:rPr>
          <w:sz w:val="18"/>
        </w:rPr>
        <w:t>Wawancara berjalan santun, terarah, dan menggunakan kaidah bahasa Indonesia baku yang efektif serta mencerminkan etika komunikasi profesional industri perangkat lunak.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608"/>
      </w:tblGrid>
      <w:tr>
        <w:tc>
          <w:tcPr>
            <w:tcW w:type="dxa" w:w="4824"/>
          </w:tcPr>
          <w:p>
            <w:r>
              <w:rPr>
                <w:sz w:val="19"/>
              </w:rPr>
              <w:t>Pewawancara (Ketua Tim Siswa),</w:t>
              <w:br/>
              <w:br/>
              <w:br/>
              <w:br/>
              <w:br/>
            </w:r>
            <w:r>
              <w:rPr>
                <w:b/>
                <w:sz w:val="20"/>
              </w:rPr>
              <w:t>Muhammad Andra Fauzi</w:t>
              <w:br/>
            </w:r>
            <w:r>
              <w:rPr>
                <w:sz w:val="18"/>
              </w:rPr>
              <w:t>NISN. 0096660649 / XI RPL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Narasumber / Klien,</w:t>
              <w:br/>
              <w:br/>
              <w:br/>
              <w:br/>
              <w:br/>
            </w:r>
            <w:r>
              <w:rPr>
                <w:b/>
                <w:sz w:val="20"/>
              </w:rPr>
              <w:t>Bapak Anas, S.Pd., M.M.</w:t>
              <w:br/>
            </w:r>
            <w:r>
              <w:rPr>
                <w:sz w:val="18"/>
              </w:rPr>
              <w:t>Kepala SMK Negeri 5 Telkom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