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4"/>
        </w:rPr>
        <w:t>PEMERINTAH ACEH</w:t>
        <w:br/>
      </w:r>
      <w:r>
        <w:rPr>
          <w:rFonts w:ascii="Arial" w:hAnsi="Arial"/>
          <w:b/>
          <w:sz w:val="26"/>
        </w:rPr>
        <w:t>DINAS PENDIDIKAN</w:t>
        <w:br/>
      </w:r>
      <w:r>
        <w:rPr>
          <w:rFonts w:ascii="Arial" w:hAnsi="Arial"/>
          <w:b/>
          <w:color w:val="0F172A"/>
          <w:sz w:val="30"/>
        </w:rPr>
        <w:t>SMK NEGERI 5 TELKOM BANDA ACEH</w:t>
        <w:br/>
      </w:r>
      <w:r>
        <w:rPr>
          <w:rFonts w:ascii="Arial" w:hAnsi="Arial"/>
          <w:i/>
          <w:color w:val="64748B"/>
          <w:sz w:val="17"/>
        </w:rPr>
        <w:t>Jl. Stadion H. Dimurtala No. 5, Banda Aceh 23125 | Telp: (0651) 7552314 | Email: info@smkn5telkom.sch.id</w:t>
      </w:r>
    </w:p>
    <w:p>
      <w:pPr>
        <w:spacing w:before="80" w:after="280"/>
        <w:pBdr>
          <w:bottom w:val="double" w:sz="18" w:space="4" w:color="000000"/>
        </w:pBdr>
      </w:pPr>
    </w:p>
    <w:p>
      <w:pPr>
        <w:spacing w:after="40"/>
        <w:jc w:val="center"/>
      </w:pPr>
      <w:r>
        <w:rPr>
          <w:rFonts w:ascii="Arial" w:hAnsi="Arial"/>
          <w:b/>
          <w:sz w:val="23"/>
          <w:u w:val="single"/>
        </w:rPr>
        <w:t>SIMULASI RENCANA ANGGARAN BIAYA (RAB) PENGEMBANGAN SOFTWARE</w:t>
      </w:r>
    </w:p>
    <w:p>
      <w:pPr>
        <w:spacing w:after="240"/>
        <w:jc w:val="center"/>
      </w:pPr>
      <w:r>
        <w:rPr>
          <w:rFonts w:ascii="Arial" w:hAnsi="Arial"/>
          <w:i/>
          <w:sz w:val="19"/>
        </w:rPr>
        <w:t>Model Usaha: Mini Software House RPL (Teaching Factory XI RPL)</w:t>
      </w:r>
    </w:p>
    <w:p>
      <w:pPr>
        <w:spacing w:after="160"/>
      </w:pPr>
      <w:r>
        <w:rPr>
          <w:sz w:val="19"/>
        </w:rPr>
        <w:t>Nama Proyek    : Web Prototype 7 Kebiasaan Anak Indonesia Hebat (7 KAIH)</w:t>
        <w:br/>
        <w:t>Durasi Kerja    : 20 Pertemuan Efektif (Setara 160 Jam Pelajaran / JP)</w:t>
        <w:br/>
        <w:t>Target Klien     : Manajemen Sekolah &amp; Bimbingan Konseling SMK Negeri 5 Telkom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720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3888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Komponen Biaya Produksi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Volume / Satuan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Tarif Satuan (Rp)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Total Jumlah (Rp)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Tenaga Kerja Pengembang (Developer Man-Hours)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160 JP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15.000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2.400.000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Biaya Listrik &amp; Daya Workstation Laboratorium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 Paket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250.000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250.000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Alokasi Kuota &amp; Jaringan Internet Lab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 Bulan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150.000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150.000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Biaya Pemeliharaan &amp; Depresiasi PC Lab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 Paket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100.000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100.000</w:t>
            </w:r>
          </w:p>
        </w:tc>
      </w:tr>
      <w:tr>
        <w:tc>
          <w:tcPr>
            <w:tcW w:type="dxa" w:w="720"/>
            <w:shd w:fill="E2E8F0"/>
          </w:tcPr>
          <w:p/>
        </w:tc>
        <w:tc>
          <w:tcPr>
            <w:tcW w:type="dxa" w:w="3888"/>
            <w:shd w:fill="E2E8F0"/>
          </w:tcPr>
          <w:p>
            <w:r>
              <w:rPr>
                <w:b/>
                <w:sz w:val="17"/>
              </w:rPr>
              <w:t>TOTAL HARGA POKOK PRODUKSI (HPP)</w:t>
            </w:r>
          </w:p>
        </w:tc>
        <w:tc>
          <w:tcPr>
            <w:tcW w:type="dxa" w:w="1584"/>
            <w:shd w:fill="E2E8F0"/>
          </w:tcPr>
          <w:p/>
        </w:tc>
        <w:tc>
          <w:tcPr>
            <w:tcW w:type="dxa" w:w="1584"/>
            <w:shd w:fill="E2E8F0"/>
          </w:tcPr>
          <w:p/>
        </w:tc>
        <w:tc>
          <w:tcPr>
            <w:tcW w:type="dxa" w:w="1872"/>
            <w:shd w:fill="E2E8F0"/>
          </w:tcPr>
          <w:p>
            <w:pPr>
              <w:jc w:val="right"/>
            </w:pPr>
            <w:r>
              <w:rPr>
                <w:b/>
                <w:sz w:val="17"/>
              </w:rPr>
              <w:t>Rp 2.900.000</w:t>
            </w:r>
          </w:p>
        </w:tc>
      </w:tr>
      <w:tr>
        <w:tc>
          <w:tcPr>
            <w:tcW w:type="dxa" w:w="720"/>
            <w:shd w:fill="F1F5F9"/>
          </w:tcPr>
          <w:p/>
        </w:tc>
        <w:tc>
          <w:tcPr>
            <w:tcW w:type="dxa" w:w="3888"/>
            <w:shd w:fill="F1F5F9"/>
          </w:tcPr>
          <w:p>
            <w:r>
              <w:rPr>
                <w:b/>
                <w:sz w:val="17"/>
              </w:rPr>
              <w:t>MARGIN KEUNTUNGAN INDUSTRI (PROFIT MARGIN)</w:t>
            </w:r>
          </w:p>
        </w:tc>
        <w:tc>
          <w:tcPr>
            <w:tcW w:type="dxa" w:w="1584"/>
            <w:shd w:fill="F1F5F9"/>
          </w:tcPr>
          <w:p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type="dxa" w:w="1584"/>
            <w:shd w:fill="F1F5F9"/>
          </w:tcPr>
          <w:p>
            <w:pPr>
              <w:jc w:val="right"/>
            </w:pPr>
            <w:r>
              <w:rPr>
                <w:sz w:val="16"/>
              </w:rPr>
              <w:t>20% x HPP</w:t>
            </w:r>
          </w:p>
        </w:tc>
        <w:tc>
          <w:tcPr>
            <w:tcW w:type="dxa" w:w="1872"/>
            <w:shd w:fill="F1F5F9"/>
          </w:tcPr>
          <w:p>
            <w:pPr>
              <w:jc w:val="right"/>
            </w:pPr>
            <w:r>
              <w:rPr>
                <w:b/>
                <w:sz w:val="17"/>
              </w:rPr>
              <w:t>Rp 580.000</w:t>
            </w:r>
          </w:p>
        </w:tc>
      </w:tr>
      <w:tr>
        <w:tc>
          <w:tcPr>
            <w:tcW w:type="dxa" w:w="720"/>
            <w:shd w:fill="DBEAFE"/>
          </w:tcPr>
          <w:p/>
        </w:tc>
        <w:tc>
          <w:tcPr>
            <w:tcW w:type="dxa" w:w="3888"/>
            <w:shd w:fill="DBEAFE"/>
          </w:tcPr>
          <w:p>
            <w:r>
              <w:rPr>
                <w:b/>
                <w:color w:val="1E3A8A"/>
                <w:sz w:val="18"/>
              </w:rPr>
              <w:t>TOTAL HARGA PENAWARAN JUAL RESMI (HPP + PROFIT)</w:t>
            </w:r>
          </w:p>
        </w:tc>
        <w:tc>
          <w:tcPr>
            <w:tcW w:type="dxa" w:w="1584"/>
            <w:shd w:fill="DBEAFE"/>
          </w:tcPr>
          <w:p/>
        </w:tc>
        <w:tc>
          <w:tcPr>
            <w:tcW w:type="dxa" w:w="1584"/>
            <w:shd w:fill="DBEAFE"/>
          </w:tcPr>
          <w:p/>
        </w:tc>
        <w:tc>
          <w:tcPr>
            <w:tcW w:type="dxa" w:w="1872"/>
            <w:shd w:fill="DBEAFE"/>
          </w:tcPr>
          <w:p>
            <w:pPr>
              <w:jc w:val="right"/>
            </w:pPr>
            <w:r>
              <w:rPr>
                <w:b/>
                <w:color w:val="1E3A8A"/>
                <w:sz w:val="19"/>
              </w:rPr>
              <w:t>Rp 3.480.000</w:t>
            </w:r>
          </w:p>
        </w:tc>
      </w:tr>
      <w:tr>
        <w:tc>
          <w:tcPr>
            <w:tcW w:type="dxa" w:w="720"/>
            <w:shd w:fill="DCFCE7"/>
          </w:tcPr>
          <w:p/>
        </w:tc>
        <w:tc>
          <w:tcPr>
            <w:tcW w:type="dxa" w:w="3888"/>
            <w:shd w:fill="DCFCE7"/>
          </w:tcPr>
          <w:p>
            <w:r>
              <w:rPr>
                <w:b/>
                <w:sz w:val="17"/>
              </w:rPr>
              <w:t xml:space="preserve">STATUS KESEPAKATAN HARGA: </w:t>
            </w:r>
            <w:r>
              <w:rPr>
                <w:b/>
                <w:color w:val="166534"/>
                <w:sz w:val="17"/>
              </w:rPr>
              <w:t>DISETUJUI OLEH KLIEN (Bapak Anas, S.Pd., M.M.)</w:t>
            </w:r>
          </w:p>
        </w:tc>
        <w:tc>
          <w:tcPr>
            <w:tcW w:type="dxa" w:w="1584"/>
            <w:shd w:fill="DCFCE7"/>
          </w:tcPr>
          <w:p/>
        </w:tc>
        <w:tc>
          <w:tcPr>
            <w:tcW w:type="dxa" w:w="1584"/>
            <w:shd w:fill="DCFCE7"/>
          </w:tcPr>
          <w:p/>
        </w:tc>
        <w:tc>
          <w:tcPr>
            <w:tcW w:type="dxa" w:w="1872"/>
            <w:shd w:fill="DCFCE7"/>
          </w:tcPr>
          <w:p/>
        </w:tc>
      </w:tr>
    </w:tbl>
    <w:p>
      <w:pPr>
        <w:spacing w:before="200" w:after="280"/>
      </w:pPr>
      <w:r>
        <w:rPr>
          <w:b/>
          <w:sz w:val="18"/>
        </w:rPr>
        <w:t xml:space="preserve">Catatan Pembelajaran Matematika Terapan: </w:t>
      </w:r>
      <w:r>
        <w:rPr>
          <w:sz w:val="18"/>
        </w:rPr>
        <w:t>Siswa mengaplikasikan konsep aritmetika sosial perbankan, analisis biaya variabel vs tetap (fixed/variable cost), penentuan Harga Pokok Penjualan (HPP), serta simulasi laba persentase industri digital.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608"/>
      </w:tblGrid>
      <w:tr>
        <w:tc>
          <w:tcPr>
            <w:tcW w:type="dxa" w:w="4824"/>
          </w:tcPr>
          <w:p>
            <w:r>
              <w:rPr>
                <w:sz w:val="19"/>
              </w:rPr>
              <w:t>Mengetahui,</w:t>
              <w:br/>
              <w:t>Guru Pembimbing Matematika,</w:t>
              <w:br/>
              <w:br/>
              <w:br/>
              <w:br/>
              <w:br/>
            </w:r>
            <w:r>
              <w:rPr>
                <w:b/>
                <w:sz w:val="20"/>
              </w:rPr>
              <w:t>Guru Kolaborator Matematika</w:t>
              <w:br/>
            </w:r>
            <w:r>
              <w:rPr>
                <w:sz w:val="18"/>
              </w:rPr>
              <w:t>SMK Negeri 5 Telkom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Banda Aceh, 15 September 2026</w:t>
              <w:br/>
              <w:t>Project Manager / Guru RPL,</w:t>
              <w:br/>
              <w:br/>
              <w:br/>
              <w:br/>
              <w:br/>
            </w:r>
            <w:r>
              <w:rPr>
                <w:b/>
                <w:sz w:val="20"/>
              </w:rPr>
              <w:t>Raeza Maulana, S.Kom.</w:t>
              <w:br/>
            </w:r>
            <w:r>
              <w:rPr>
                <w:sz w:val="18"/>
              </w:rPr>
              <w:t>NIP. 1106232307990001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