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RSK - TRUST &amp; TRADE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[Logo Platzhalter]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IRREVOCABLE MASTER FEE PROTECTION AGREEMENT (IMFPA)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BETREFF: Provisionssicherungsvertrag / International Commodity Trading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VERTRAGSNUMMER: IMFPA-RSK-2026-001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VEREINBARUNG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RSK TRUST &amp; TRADE garantiert hiermit die unwiderrufliche Auszahlung der vereinbarten Vermittlungsprovision für die erfolgreiche Vermittlung von Warengeschäften (u.a. Kohle, Zement, Agrarprodukte).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PROVISIONSSTRUKTUR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Transaktions-ID / Vertrag: 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Provisionshöhe: Wie im spezifischen Commercial Offer / FCO vereinbart.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Zahlungsweise: Auszahlung erfolgt parallel zu den Zahlungseingängen des Hauptvertrages via Akkreditiv (LC) / Banküberweisung.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GERICHTSSTAND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Anwendbares Recht: ICC Rules for Fee Protection.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Schiedsgerichtsbarkeit: London / Zürich.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__________________________________        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RSK TRUST &amp; TRADE                         Begünstigter / Broker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Ort, Datum:                               Ort, Datum: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