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A689" w14:textId="60735F18" w:rsidR="008134A0" w:rsidRDefault="008F432A">
      <w:r>
        <w:t>Notas Paper</w:t>
      </w:r>
    </w:p>
    <w:p w14:paraId="2E01AF9C" w14:textId="77777777" w:rsidR="008F432A" w:rsidRDefault="008F432A"/>
    <w:p w14:paraId="61DDDE9A" w14:textId="2F96760F" w:rsidR="0085474F" w:rsidRDefault="0085474F">
      <w:r>
        <w:t>Objetivo</w:t>
      </w:r>
      <w:r w:rsidR="00B97454">
        <w:t>:</w:t>
      </w:r>
    </w:p>
    <w:p w14:paraId="270100C9" w14:textId="427E263D" w:rsidR="00B97454" w:rsidRDefault="00B97454" w:rsidP="00B97454">
      <w:pPr>
        <w:pStyle w:val="PargrafodaLista"/>
        <w:numPr>
          <w:ilvl w:val="0"/>
          <w:numId w:val="1"/>
        </w:numPr>
      </w:pPr>
      <w:r>
        <w:t>Treinar profissionais médicos iniciantes com ambientes simulados, com Realidade Virtual e Aumentada (VR e AR), aumentou dramaticamente.</w:t>
      </w:r>
    </w:p>
    <w:p w14:paraId="66707253" w14:textId="54BE2DA4" w:rsidR="00B97454" w:rsidRDefault="00B97454" w:rsidP="00B97454">
      <w:pPr>
        <w:pStyle w:val="PargrafodaLista"/>
        <w:numPr>
          <w:ilvl w:val="0"/>
          <w:numId w:val="1"/>
        </w:numPr>
      </w:pPr>
      <w:r>
        <w:t>A usabilidade dessas tecnologias é limitada devido à complexidade na criação do conteúdo clínico</w:t>
      </w:r>
    </w:p>
    <w:sectPr w:rsidR="00B97454" w:rsidSect="008F432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3F2"/>
    <w:multiLevelType w:val="hybridMultilevel"/>
    <w:tmpl w:val="F9D872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59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C85"/>
    <w:rsid w:val="008134A0"/>
    <w:rsid w:val="0085474F"/>
    <w:rsid w:val="008F432A"/>
    <w:rsid w:val="009D7C76"/>
    <w:rsid w:val="00AD5C85"/>
    <w:rsid w:val="00B126FE"/>
    <w:rsid w:val="00B97454"/>
    <w:rsid w:val="00C7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88AC"/>
  <w15:docId w15:val="{6539AEED-A274-4209-A8E7-8507900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1</cp:revision>
  <dcterms:created xsi:type="dcterms:W3CDTF">2023-05-03T10:46:00Z</dcterms:created>
  <dcterms:modified xsi:type="dcterms:W3CDTF">2023-05-07T18:12:00Z</dcterms:modified>
</cp:coreProperties>
</file>