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6D3AE8"/>
          <w:sz w:val="26"/>
          <w:szCs w:val="26"/>
        </w:rPr>
        <w:t xml:space="preserve">AI Lead Machine</w:t>
      </w:r>
      <w:r>
        <w:rPr>
          <w:rFonts w:ascii="Calibri" w:cs="Calibri" w:eastAsia="Calibri" w:hAnsi="Calibri"/>
          <w:color w:val="5C5877"/>
          <w:sz w:val="19"/>
          <w:szCs w:val="19"/>
        </w:rPr>
        <w:t xml:space="preserve">   Webs para negocios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1C1A3A"/>
          <w:sz w:val="48"/>
          <w:szCs w:val="48"/>
        </w:rPr>
        <w:t xml:space="preserve">Tu web, por fases, sin pagar de más</w:t>
      </w:r>
    </w:p>
    <w:p>
      <w:pPr>
        <w:spacing w:after="100" w:line="29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Empiezas con lo esencial y creces cuando lo necesites: de un catálogo con pedidos por WhatsApp a una tienda online con proveedores. Cada paso se suma al anterior sin rehacer nada.</w:t>
      </w:r>
    </w:p>
    <w:p>
      <w:pPr>
        <w:spacing w:after="100" w:line="290"/>
      </w:pPr>
      <w:r>
        <w:rPr>
          <w:rFonts w:ascii="Calibri" w:cs="Calibri" w:eastAsia="Calibri" w:hAnsi="Calibri"/>
          <w:b/>
          <w:bCs/>
          <w:color w:val="1C1A3A"/>
          <w:sz w:val="21"/>
          <w:szCs w:val="21"/>
        </w:rPr>
        <w:t xml:space="preserve">Para: </w:t>
      </w:r>
      <w:r>
        <w:rPr>
          <w:rFonts w:ascii="Calibri" w:cs="Calibri" w:eastAsia="Calibri" w:hAnsi="Calibri"/>
          <w:color w:val="1C1A3A"/>
          <w:sz w:val="21"/>
          <w:szCs w:val="21"/>
        </w:rPr>
        <w:t xml:space="preserve">[Nombre del cliente]      </w:t>
      </w:r>
      <w:r>
        <w:rPr>
          <w:rFonts w:ascii="Calibri" w:cs="Calibri" w:eastAsia="Calibri" w:hAnsi="Calibri"/>
          <w:b/>
          <w:bCs/>
          <w:color w:val="1C1A3A"/>
          <w:sz w:val="21"/>
          <w:szCs w:val="21"/>
        </w:rPr>
        <w:t xml:space="preserve">Fecha: </w:t>
      </w:r>
      <w:r>
        <w:rPr>
          <w:rFonts w:ascii="Calibri" w:cs="Calibri" w:eastAsia="Calibri" w:hAnsi="Calibri"/>
          <w:color w:val="1C1A3A"/>
          <w:sz w:val="21"/>
          <w:szCs w:val="21"/>
        </w:rPr>
        <w:t xml:space="preserve">22 de octubre de 2026      </w:t>
      </w:r>
      <w:r>
        <w:rPr>
          <w:rFonts w:ascii="Calibri" w:cs="Calibri" w:eastAsia="Calibri" w:hAnsi="Calibri"/>
          <w:b/>
          <w:bCs/>
          <w:color w:val="1C1A3A"/>
          <w:sz w:val="21"/>
          <w:szCs w:val="21"/>
        </w:rPr>
        <w:t xml:space="preserve">Válida: </w:t>
      </w:r>
      <w:r>
        <w:rPr>
          <w:rFonts w:ascii="Calibri" w:cs="Calibri" w:eastAsia="Calibri" w:hAnsi="Calibri"/>
          <w:color w:val="1C1A3A"/>
          <w:sz w:val="21"/>
          <w:szCs w:val="21"/>
        </w:rPr>
        <w:t xml:space="preserve">15 días</w:t>
      </w:r>
    </w:p>
    <w:p>
      <w:pPr>
        <w:keepNext/>
        <w:pBdr>
          <w:bottom w:val="single" w:color="6D3AE8" w:sz="6" w:space="3"/>
        </w:pBdr>
        <w:spacing w:after="90" w:before="260"/>
      </w:pPr>
      <w:r>
        <w:rPr>
          <w:rFonts w:ascii="Calibri" w:cs="Calibri" w:eastAsia="Calibri" w:hAnsi="Calibri"/>
          <w:b/>
          <w:bCs/>
          <w:color w:val="1C1A3A"/>
          <w:sz w:val="28"/>
          <w:szCs w:val="28"/>
        </w:rPr>
        <w:t xml:space="preserve">Paquetes y precios</w:t>
      </w:r>
    </w:p>
    <w:p>
      <w:pPr>
        <w:spacing w:after="100" w:line="29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Todos los importes son sin IVA. La cuota mensual incluye dominio, alojamiento y un cambio al mes.</w:t>
      </w:r>
    </w:p>
    <w:p>
      <w:pPr>
        <w:keepNext/>
        <w:spacing w:after="30" w:before="140"/>
      </w:pPr>
      <w:r>
        <w:rPr>
          <w:rFonts w:ascii="Calibri" w:cs="Calibri" w:eastAsia="Calibri" w:hAnsi="Calibri"/>
          <w:b/>
          <w:bCs/>
          <w:color w:val="6D3AE8"/>
          <w:sz w:val="23"/>
          <w:szCs w:val="23"/>
        </w:rPr>
        <w:t xml:space="preserve">Paquete A · Catálogo + WhatsApp</w:t>
      </w:r>
    </w:p>
    <w:p>
      <w:pPr>
        <w:keepNext/>
        <w:spacing w:after="30"/>
      </w:pPr>
      <w:r>
        <w:rPr>
          <w:rFonts w:ascii="Calibri" w:cs="Calibri" w:eastAsia="Calibri" w:hAnsi="Calibri"/>
          <w:b/>
          <w:bCs/>
          <w:color w:val="1C1A3A"/>
          <w:sz w:val="22"/>
          <w:szCs w:val="22"/>
        </w:rPr>
        <w:t xml:space="preserve">295 € + IVA, y 25 €/mes + IVA</w:t>
      </w:r>
    </w:p>
    <w:p>
      <w:pPr>
        <w:spacing w:after="100" w:line="29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Empezar ya: tus productos en el móvil y los pedidos por WhatsApp. Listo en 5 a 7 días hábiles.</w:t>
      </w:r>
    </w:p>
    <w:p>
      <w:pPr>
        <w:keepNext/>
        <w:spacing w:after="30" w:before="140"/>
      </w:pPr>
      <w:r>
        <w:rPr>
          <w:rFonts w:ascii="Calibri" w:cs="Calibri" w:eastAsia="Calibri" w:hAnsi="Calibri"/>
          <w:b/>
          <w:bCs/>
          <w:color w:val="6D3AE8"/>
          <w:sz w:val="23"/>
          <w:szCs w:val="23"/>
        </w:rPr>
        <w:t xml:space="preserve">Paquete B · Catálogo + botón de pago</w:t>
      </w:r>
    </w:p>
    <w:p>
      <w:pPr>
        <w:keepNext/>
        <w:spacing w:after="30"/>
      </w:pPr>
      <w:r>
        <w:rPr>
          <w:rFonts w:ascii="Calibri" w:cs="Calibri" w:eastAsia="Calibri" w:hAnsi="Calibri"/>
          <w:b/>
          <w:bCs/>
          <w:color w:val="1C1A3A"/>
          <w:sz w:val="22"/>
          <w:szCs w:val="22"/>
        </w:rPr>
        <w:t xml:space="preserve">445 € + IVA, y 25 €/mes + IVA</w:t>
      </w:r>
    </w:p>
    <w:p>
      <w:pPr>
        <w:spacing w:after="100" w:line="29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Cobrar online en tus productos principales, sin carrito. Listo en 8 a 12 días hábiles*.</w:t>
      </w:r>
    </w:p>
    <w:p>
      <w:pPr>
        <w:keepNext/>
        <w:spacing w:after="30" w:before="140"/>
      </w:pPr>
      <w:r>
        <w:rPr>
          <w:rFonts w:ascii="Calibri" w:cs="Calibri" w:eastAsia="Calibri" w:hAnsi="Calibri"/>
          <w:b/>
          <w:bCs/>
          <w:color w:val="6D3AE8"/>
          <w:sz w:val="23"/>
          <w:szCs w:val="23"/>
        </w:rPr>
        <w:t xml:space="preserve">Paquete C · Tienda online propia</w:t>
      </w:r>
    </w:p>
    <w:p>
      <w:pPr>
        <w:keepNext/>
        <w:spacing w:after="30"/>
      </w:pPr>
      <w:r>
        <w:rPr>
          <w:rFonts w:ascii="Calibri" w:cs="Calibri" w:eastAsia="Calibri" w:hAnsi="Calibri"/>
          <w:b/>
          <w:bCs/>
          <w:color w:val="1C1A3A"/>
          <w:sz w:val="22"/>
          <w:szCs w:val="22"/>
        </w:rPr>
        <w:t xml:space="preserve">790 € + IVA, y 40 €/mes + IVA</w:t>
      </w:r>
    </w:p>
    <w:p>
      <w:pPr>
        <w:spacing w:after="100" w:line="29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Carrito, pago y envíos para vender con una tienda completa. Listo en 15 a 20 días hábiles.</w:t>
      </w:r>
    </w:p>
    <w:p>
      <w:pPr>
        <w:keepNext/>
        <w:spacing w:after="30" w:before="140"/>
      </w:pPr>
      <w:r>
        <w:rPr>
          <w:rFonts w:ascii="Calibri" w:cs="Calibri" w:eastAsia="Calibri" w:hAnsi="Calibri"/>
          <w:b/>
          <w:bCs/>
          <w:color w:val="6D3AE8"/>
          <w:sz w:val="23"/>
          <w:szCs w:val="23"/>
        </w:rPr>
        <w:t xml:space="preserve">Paquete D · Tienda + proveedor</w:t>
      </w:r>
    </w:p>
    <w:p>
      <w:pPr>
        <w:keepNext/>
        <w:spacing w:after="30"/>
      </w:pPr>
      <w:r>
        <w:rPr>
          <w:rFonts w:ascii="Calibri" w:cs="Calibri" w:eastAsia="Calibri" w:hAnsi="Calibri"/>
          <w:b/>
          <w:bCs/>
          <w:color w:val="1C1A3A"/>
          <w:sz w:val="22"/>
          <w:szCs w:val="22"/>
        </w:rPr>
        <w:t xml:space="preserve">1.180 € + IVA, y 55 €/mes + IVA</w:t>
      </w:r>
    </w:p>
    <w:p>
      <w:pPr>
        <w:spacing w:after="100" w:line="29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Tu tienda más productos de un proveedor que envía por ti (dropshipping). Listo en 20 a 30 días hábiles**.</w:t>
      </w:r>
    </w:p>
    <w:p>
      <w:pPr>
        <w:keepNext/>
        <w:pBdr>
          <w:bottom w:val="single" w:color="6D3AE8" w:sz="6" w:space="3"/>
        </w:pBdr>
        <w:spacing w:after="90" w:before="260"/>
      </w:pPr>
      <w:r>
        <w:rPr>
          <w:rFonts w:ascii="Calibri" w:cs="Calibri" w:eastAsia="Calibri" w:hAnsi="Calibri"/>
          <w:b/>
          <w:bCs/>
          <w:color w:val="1C1A3A"/>
          <w:sz w:val="28"/>
          <w:szCs w:val="28"/>
        </w:rPr>
        <w:t xml:space="preserve">Qué recomendamos</w:t>
      </w:r>
    </w:p>
    <w:p>
      <w:pPr>
        <w:spacing w:after="100" w:line="29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Empieza por el paquete A. En una semana tendrás tu catálogo en el móvil y recibirás pedidos por WhatsApp. Cuando veas que compran, sumas el botón de pago (B) o pasas a tienda completa (C). El proveedor (D) conviene añadirlo cuando ya tengas ventas y hayas comprobado su margen.</w:t>
      </w:r>
    </w:p>
    <w:p>
      <w:pPr>
        <w:keepNext/>
        <w:pBdr>
          <w:bottom w:val="single" w:color="6D3AE8" w:sz="6" w:space="3"/>
        </w:pBdr>
        <w:spacing w:after="90" w:before="260"/>
      </w:pPr>
      <w:r>
        <w:rPr>
          <w:rFonts w:ascii="Calibri" w:cs="Calibri" w:eastAsia="Calibri" w:hAnsi="Calibri"/>
          <w:b/>
          <w:bCs/>
          <w:color w:val="1C1A3A"/>
          <w:sz w:val="28"/>
          <w:szCs w:val="28"/>
        </w:rPr>
        <w:t xml:space="preserve">Qué incluye cada paquete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8"/>
        <w:gridCol w:w="1600"/>
        <w:gridCol w:w="1600"/>
        <w:gridCol w:w="1600"/>
        <w:gridCol w:w="1600"/>
      </w:tblGrid>
      <w:tr>
        <w:trPr>
          <w:tblHeader/>
        </w:trPr>
        <w:tc>
          <w:tcPr>
            <w:tcW w:type="dxa" w:w="32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shd w:fill="F1ED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6D3AE8"/>
                <w:sz w:val="19"/>
                <w:szCs w:val="19"/>
              </w:rPr>
              <w:t xml:space="preserve">Qué incluye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shd w:fill="F1ED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D3AE8"/>
                <w:sz w:val="17"/>
                <w:szCs w:val="17"/>
              </w:rPr>
              <w:t xml:space="preserve">A · Catálogo + WhatsApp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shd w:fill="F1ED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D3AE8"/>
                <w:sz w:val="17"/>
                <w:szCs w:val="17"/>
              </w:rPr>
              <w:t xml:space="preserve">B · Catálogo + botón de pago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shd w:fill="F1ED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D3AE8"/>
                <w:sz w:val="17"/>
                <w:szCs w:val="17"/>
              </w:rPr>
              <w:t xml:space="preserve">C · Tienda online propia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shd w:fill="F1ED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D3AE8"/>
                <w:sz w:val="17"/>
                <w:szCs w:val="17"/>
              </w:rPr>
              <w:t xml:space="preserve">D · Tienda + proveedor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A3A"/>
                <w:sz w:val="19"/>
                <w:szCs w:val="19"/>
              </w:rPr>
              <w:t xml:space="preserve">Web para móvil con tu catálogo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A3A"/>
                <w:sz w:val="19"/>
                <w:szCs w:val="19"/>
              </w:rPr>
              <w:t xml:space="preserve">Productos incluidos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A3A"/>
                <w:sz w:val="19"/>
                <w:szCs w:val="19"/>
              </w:rPr>
              <w:t xml:space="preserve">Hasta 20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A3A"/>
                <w:sz w:val="19"/>
                <w:szCs w:val="19"/>
              </w:rPr>
              <w:t xml:space="preserve">Hasta 20 (15 con pago)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A3A"/>
                <w:sz w:val="19"/>
                <w:szCs w:val="19"/>
              </w:rPr>
              <w:t xml:space="preserve">Hasta 30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A3A"/>
                <w:sz w:val="19"/>
                <w:szCs w:val="19"/>
              </w:rPr>
              <w:t xml:space="preserve">30 + hasta 100 de proveedor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A3A"/>
                <w:sz w:val="19"/>
                <w:szCs w:val="19"/>
              </w:rPr>
              <w:t xml:space="preserve">Pedido por WhatsApp con producto y medida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A3A"/>
                <w:sz w:val="19"/>
                <w:szCs w:val="19"/>
              </w:rPr>
              <w:t xml:space="preserve">Precios por menor y por mayor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A3A"/>
                <w:sz w:val="19"/>
                <w:szCs w:val="19"/>
              </w:rPr>
              <w:t xml:space="preserve">Dónde estamos, horario y cómo llegar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A3A"/>
                <w:sz w:val="19"/>
                <w:szCs w:val="19"/>
              </w:rPr>
              <w:t xml:space="preserve">Botón de pago (tarjeta y PayPal)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8B3CF"/>
                <w:sz w:val="19"/>
                <w:szCs w:val="19"/>
              </w:rPr>
              <w:t xml:space="preserve">—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A3A"/>
                <w:sz w:val="19"/>
                <w:szCs w:val="19"/>
              </w:rPr>
              <w:t xml:space="preserve">Carrito con varios productos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8B3CF"/>
                <w:sz w:val="19"/>
                <w:szCs w:val="19"/>
              </w:rPr>
              <w:t xml:space="preserve">—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8B3CF"/>
                <w:sz w:val="19"/>
                <w:szCs w:val="19"/>
              </w:rPr>
              <w:t xml:space="preserve">—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A3A"/>
                <w:sz w:val="19"/>
                <w:szCs w:val="19"/>
              </w:rPr>
              <w:t xml:space="preserve">Recogida o envío configurables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8B3CF"/>
                <w:sz w:val="19"/>
                <w:szCs w:val="19"/>
              </w:rPr>
              <w:t xml:space="preserve">—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A3A"/>
                <w:sz w:val="19"/>
                <w:szCs w:val="19"/>
              </w:rPr>
              <w:t xml:space="preserve">Aviso del pedido por correo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8B3CF"/>
                <w:sz w:val="19"/>
                <w:szCs w:val="19"/>
              </w:rPr>
              <w:t xml:space="preserve">—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A3A"/>
                <w:sz w:val="19"/>
                <w:szCs w:val="19"/>
              </w:rPr>
              <w:t xml:space="preserve">Productos de proveedor (dropshipping)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8B3CF"/>
                <w:sz w:val="19"/>
                <w:szCs w:val="19"/>
              </w:rPr>
              <w:t xml:space="preserve">—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8B3CF"/>
                <w:sz w:val="19"/>
                <w:szCs w:val="19"/>
              </w:rPr>
              <w:t xml:space="preserve">—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8B3CF"/>
                <w:sz w:val="19"/>
                <w:szCs w:val="19"/>
              </w:rPr>
              <w:t xml:space="preserve">—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 1 proveedor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A3A"/>
                <w:sz w:val="19"/>
                <w:szCs w:val="19"/>
              </w:rPr>
              <w:t xml:space="preserve">Textos legales básicos (plantilla)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A3A"/>
                <w:sz w:val="19"/>
                <w:szCs w:val="19"/>
              </w:rPr>
              <w:t xml:space="preserve">Dominio, alojamiento y un cambio al mes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9D55"/>
                <w:sz w:val="19"/>
                <w:szCs w:val="19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1A3A"/>
                <w:sz w:val="19"/>
                <w:szCs w:val="19"/>
              </w:rPr>
              <w:t xml:space="preserve">Pago único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A3A"/>
                <w:sz w:val="19"/>
                <w:szCs w:val="19"/>
              </w:rPr>
              <w:t xml:space="preserve">295 €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A3A"/>
                <w:sz w:val="19"/>
                <w:szCs w:val="19"/>
              </w:rPr>
              <w:t xml:space="preserve">445 €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A3A"/>
                <w:sz w:val="19"/>
                <w:szCs w:val="19"/>
              </w:rPr>
              <w:t xml:space="preserve">790 €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A3A"/>
                <w:sz w:val="19"/>
                <w:szCs w:val="19"/>
              </w:rPr>
              <w:t xml:space="preserve">1.180 €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1A3A"/>
                <w:sz w:val="19"/>
                <w:szCs w:val="19"/>
              </w:rPr>
              <w:t xml:space="preserve">Cuota mensual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A3A"/>
                <w:sz w:val="19"/>
                <w:szCs w:val="19"/>
              </w:rPr>
              <w:t xml:space="preserve">25 €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A3A"/>
                <w:sz w:val="19"/>
                <w:szCs w:val="19"/>
              </w:rPr>
              <w:t xml:space="preserve">25 €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A3A"/>
                <w:sz w:val="19"/>
                <w:szCs w:val="19"/>
              </w:rPr>
              <w:t xml:space="preserve">40 €</w:t>
            </w:r>
          </w:p>
        </w:tc>
        <w:tc>
          <w:tcPr>
            <w:tcW w:type="dxa" w:w="16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C1A3A"/>
                <w:sz w:val="19"/>
                <w:szCs w:val="19"/>
              </w:rPr>
              <w:t xml:space="preserve">55 €</w:t>
            </w:r>
          </w:p>
        </w:tc>
      </w:tr>
    </w:tbl>
    <w:p>
      <w:pPr>
        <w:keepNext/>
        <w:pBdr>
          <w:bottom w:val="single" w:color="6D3AE8" w:sz="6" w:space="3"/>
        </w:pBdr>
        <w:spacing w:after="90" w:before="260"/>
      </w:pPr>
      <w:r>
        <w:rPr>
          <w:rFonts w:ascii="Calibri" w:cs="Calibri" w:eastAsia="Calibri" w:hAnsi="Calibri"/>
          <w:b/>
          <w:bCs/>
          <w:color w:val="1C1A3A"/>
          <w:sz w:val="28"/>
          <w:szCs w:val="28"/>
        </w:rPr>
        <w:t xml:space="preserve">Cuánto tardamos</w:t>
      </w:r>
    </w:p>
    <w:p>
      <w:pPr>
        <w:spacing w:after="100" w:line="29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Contamos desde el día en que recibimos toda la información y el primer pago.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438"/>
      </w:tblGrid>
      <w:tr>
        <w:trPr>
          <w:tblHeader/>
        </w:trPr>
        <w:tc>
          <w:tcPr>
            <w:tcW w:type="dxa" w:w="22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shd w:fill="F1ED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6D3AE8"/>
                <w:sz w:val="19"/>
                <w:szCs w:val="19"/>
              </w:rPr>
              <w:t xml:space="preserve">Paquete</w:t>
            </w:r>
          </w:p>
        </w:tc>
        <w:tc>
          <w:tcPr>
            <w:tcW w:type="dxa" w:w="30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shd w:fill="F1ED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D3AE8"/>
                <w:sz w:val="19"/>
                <w:szCs w:val="19"/>
              </w:rPr>
              <w:t xml:space="preserve">Plazo</w:t>
            </w:r>
          </w:p>
        </w:tc>
        <w:tc>
          <w:tcPr>
            <w:tcW w:type="dxa" w:w="44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shd w:fill="F1ED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6D3AE8"/>
                <w:sz w:val="19"/>
                <w:szCs w:val="19"/>
              </w:rPr>
              <w:t xml:space="preserve">Para qué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1A3A"/>
                <w:sz w:val="19"/>
                <w:szCs w:val="19"/>
              </w:rPr>
              <w:t xml:space="preserve">A · Catálogo + WhatsApp</w:t>
            </w:r>
          </w:p>
        </w:tc>
        <w:tc>
          <w:tcPr>
            <w:tcW w:type="dxa" w:w="30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D3AE8"/>
                <w:sz w:val="19"/>
                <w:szCs w:val="19"/>
              </w:rPr>
              <w:t xml:space="preserve">5 a 7 días hábiles</w:t>
            </w:r>
          </w:p>
        </w:tc>
        <w:tc>
          <w:tcPr>
            <w:tcW w:type="dxa" w:w="44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C1A3A"/>
                <w:sz w:val="19"/>
                <w:szCs w:val="19"/>
              </w:rPr>
              <w:t xml:space="preserve">Empezar ya: tus productos en el móvil y los pedidos por WhatsApp.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1A3A"/>
                <w:sz w:val="19"/>
                <w:szCs w:val="19"/>
              </w:rPr>
              <w:t xml:space="preserve">B · Catálogo + botón de pago</w:t>
            </w:r>
          </w:p>
        </w:tc>
        <w:tc>
          <w:tcPr>
            <w:tcW w:type="dxa" w:w="30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D3AE8"/>
                <w:sz w:val="19"/>
                <w:szCs w:val="19"/>
              </w:rPr>
              <w:t xml:space="preserve">8 a 12 días hábiles*</w:t>
            </w:r>
          </w:p>
        </w:tc>
        <w:tc>
          <w:tcPr>
            <w:tcW w:type="dxa" w:w="44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C1A3A"/>
                <w:sz w:val="19"/>
                <w:szCs w:val="19"/>
              </w:rPr>
              <w:t xml:space="preserve">Cobrar online en tus productos principales, sin carrito.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1A3A"/>
                <w:sz w:val="19"/>
                <w:szCs w:val="19"/>
              </w:rPr>
              <w:t xml:space="preserve">C · Tienda online propia</w:t>
            </w:r>
          </w:p>
        </w:tc>
        <w:tc>
          <w:tcPr>
            <w:tcW w:type="dxa" w:w="30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D3AE8"/>
                <w:sz w:val="19"/>
                <w:szCs w:val="19"/>
              </w:rPr>
              <w:t xml:space="preserve">15 a 20 días hábiles</w:t>
            </w:r>
          </w:p>
        </w:tc>
        <w:tc>
          <w:tcPr>
            <w:tcW w:type="dxa" w:w="44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C1A3A"/>
                <w:sz w:val="19"/>
                <w:szCs w:val="19"/>
              </w:rPr>
              <w:t xml:space="preserve">Carrito, pago y envíos para vender con una tienda completa.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C1A3A"/>
                <w:sz w:val="19"/>
                <w:szCs w:val="19"/>
              </w:rPr>
              <w:t xml:space="preserve">D · Tienda + proveedor</w:t>
            </w:r>
          </w:p>
        </w:tc>
        <w:tc>
          <w:tcPr>
            <w:tcW w:type="dxa" w:w="3000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D3AE8"/>
                <w:sz w:val="19"/>
                <w:szCs w:val="19"/>
              </w:rPr>
              <w:t xml:space="preserve">20 a 30 días hábiles**</w:t>
            </w:r>
          </w:p>
        </w:tc>
        <w:tc>
          <w:tcPr>
            <w:tcW w:type="dxa" w:w="4438"/>
            <w:tcBorders>
              <w:top w:val="single" w:color="D9D3EE" w:sz="4"/>
              <w:left w:val="single" w:color="D9D3EE" w:sz="4"/>
              <w:bottom w:val="single" w:color="D9D3EE" w:sz="4"/>
              <w:right w:val="single" w:color="D9D3E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C1A3A"/>
                <w:sz w:val="19"/>
                <w:szCs w:val="19"/>
              </w:rPr>
              <w:t xml:space="preserve">Tu tienda más productos de un proveedor que envía por ti (dropshipping).</w:t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* Con cobro por Stripe o PayPal. Si usas el TPV de tu banco (Redsys), el banco puede tardar de 1 a 3 semanas más en activarlo.</w:t>
      </w:r>
    </w:p>
    <w:p>
      <w:pPr>
        <w:spacing w:after="4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** Depende de que el proveedor apruebe tu cuenta y de que tengamos sus condiciones. Cada proveedor se confirma antes de empezar.</w:t>
      </w:r>
    </w:p>
    <w:p>
      <w:pPr>
        <w:keepNext/>
        <w:pBdr>
          <w:bottom w:val="single" w:color="6D3AE8" w:sz="6" w:space="3"/>
        </w:pBdr>
        <w:spacing w:after="90" w:before="260"/>
      </w:pPr>
      <w:r>
        <w:rPr>
          <w:rFonts w:ascii="Calibri" w:cs="Calibri" w:eastAsia="Calibri" w:hAnsi="Calibri"/>
          <w:b/>
          <w:bCs/>
          <w:color w:val="1C1A3A"/>
          <w:sz w:val="28"/>
          <w:szCs w:val="28"/>
        </w:rPr>
        <w:t xml:space="preserve">Información que necesitamos de ti</w:t>
      </w:r>
    </w:p>
    <w:p>
      <w:pPr>
        <w:keepNext/>
        <w:spacing w:after="40" w:before="120"/>
      </w:pPr>
      <w:r>
        <w:rPr>
          <w:rFonts w:ascii="Calibri" w:cs="Calibri" w:eastAsia="Calibri" w:hAnsi="Calibri"/>
          <w:b/>
          <w:bCs/>
          <w:color w:val="6D3AE8"/>
          <w:sz w:val="21"/>
          <w:szCs w:val="21"/>
        </w:rPr>
        <w:t xml:space="preserve">Para todos los paquetes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Nombre del negocio y, si lo tienes, el logo y los colores.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Número de WhatsApp para recibir los pedidos.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Días, horario y ubicación de tu puesto o tienda.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Lista de productos: nombre, medidas, colores, precio por menor, precio por mayor y unidades mínimas por mayor.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Fotos de cada producto (cuanto mejor la luz, mejor se ve).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El dominio que quieres (por ejemplo, tunegocio.es) o el que ya tienes.</w:t>
      </w:r>
    </w:p>
    <w:p>
      <w:pPr>
        <w:keepNext/>
        <w:spacing w:after="40" w:before="120"/>
      </w:pPr>
      <w:r>
        <w:rPr>
          <w:rFonts w:ascii="Calibri" w:cs="Calibri" w:eastAsia="Calibri" w:hAnsi="Calibri"/>
          <w:b/>
          <w:bCs/>
          <w:color w:val="6D3AE8"/>
          <w:sz w:val="21"/>
          <w:szCs w:val="21"/>
        </w:rPr>
        <w:t xml:space="preserve">Para pago online (B, C y D)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Si eres autónomo o sociedad, con tus datos fiscales para las páginas legales.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Alta o verificación de tu cuenta de cobro (por ejemplo, Stripe, PayPal o la de tu banco).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Cómo quieres entregar: recogida y/o envío, con quién y a qué precio.</w:t>
      </w:r>
    </w:p>
    <w:p>
      <w:pPr>
        <w:keepNext/>
        <w:spacing w:after="40" w:before="120"/>
      </w:pPr>
      <w:r>
        <w:rPr>
          <w:rFonts w:ascii="Calibri" w:cs="Calibri" w:eastAsia="Calibri" w:hAnsi="Calibri"/>
          <w:b/>
          <w:bCs/>
          <w:color w:val="6D3AE8"/>
          <w:sz w:val="21"/>
          <w:szCs w:val="21"/>
        </w:rPr>
        <w:t xml:space="preserve">Para proveedor (D)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El proveedor que quieres usar y su cuenta de dropshipping dada de alta.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Sus condiciones por escrito: plazos de entrega, devoluciones y costes.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Qué margen quieres aplicar a cada producto.</w:t>
      </w:r>
    </w:p>
    <w:p>
      <w:pPr>
        <w:keepNext/>
        <w:pBdr>
          <w:bottom w:val="single" w:color="6D3AE8" w:sz="6" w:space="3"/>
        </w:pBdr>
        <w:spacing w:after="90" w:before="260"/>
      </w:pPr>
      <w:r>
        <w:rPr>
          <w:rFonts w:ascii="Calibri" w:cs="Calibri" w:eastAsia="Calibri" w:hAnsi="Calibri"/>
          <w:b/>
          <w:bCs/>
          <w:color w:val="1C1A3A"/>
          <w:sz w:val="28"/>
          <w:szCs w:val="28"/>
        </w:rPr>
        <w:t xml:space="preserve">Cómo funciona</w:t>
      </w:r>
    </w:p>
    <w:p>
      <w:pPr>
        <w:spacing w:after="100" w:line="290"/>
      </w:pPr>
      <w:r>
        <w:rPr>
          <w:rFonts w:ascii="Calibri" w:cs="Calibri" w:eastAsia="Calibri" w:hAnsi="Calibri"/>
          <w:b/>
          <w:bCs/>
          <w:color w:val="1C1A3A"/>
          <w:sz w:val="21"/>
          <w:szCs w:val="21"/>
        </w:rPr>
        <w:t xml:space="preserve">1. Nos envías la información completa. </w:t>
      </w:r>
      <w:r>
        <w:rPr>
          <w:rFonts w:ascii="Calibri" w:cs="Calibri" w:eastAsia="Calibri" w:hAnsi="Calibri"/>
          <w:color w:val="1C1A3A"/>
          <w:sz w:val="21"/>
          <w:szCs w:val="21"/>
        </w:rPr>
        <w:t xml:space="preserve">Con la lista de arriba. Si falta algo, te lo pedimos de una vez.</w:t>
      </w:r>
    </w:p>
    <w:p>
      <w:pPr>
        <w:spacing w:after="100" w:line="290"/>
      </w:pPr>
      <w:r>
        <w:rPr>
          <w:rFonts w:ascii="Calibri" w:cs="Calibri" w:eastAsia="Calibri" w:hAnsi="Calibri"/>
          <w:b/>
          <w:bCs/>
          <w:color w:val="1C1A3A"/>
          <w:sz w:val="21"/>
          <w:szCs w:val="21"/>
        </w:rPr>
        <w:t xml:space="preserve">2. Pago del 50 % y arranque. </w:t>
      </w:r>
      <w:r>
        <w:rPr>
          <w:rFonts w:ascii="Calibri" w:cs="Calibri" w:eastAsia="Calibri" w:hAnsi="Calibri"/>
          <w:color w:val="1C1A3A"/>
          <w:sz w:val="21"/>
          <w:szCs w:val="21"/>
        </w:rPr>
        <w:t xml:space="preserve">El plazo cuenta desde que tenemos toda la información y el primer pago.</w:t>
      </w:r>
    </w:p>
    <w:p>
      <w:pPr>
        <w:spacing w:after="100" w:line="290"/>
      </w:pPr>
      <w:r>
        <w:rPr>
          <w:rFonts w:ascii="Calibri" w:cs="Calibri" w:eastAsia="Calibri" w:hAnsi="Calibri"/>
          <w:b/>
          <w:bCs/>
          <w:color w:val="1C1A3A"/>
          <w:sz w:val="21"/>
          <w:szCs w:val="21"/>
        </w:rPr>
        <w:t xml:space="preserve">3. Te enseñamos el borrador. </w:t>
      </w:r>
      <w:r>
        <w:rPr>
          <w:rFonts w:ascii="Calibri" w:cs="Calibri" w:eastAsia="Calibri" w:hAnsi="Calibri"/>
          <w:color w:val="1C1A3A"/>
          <w:sz w:val="21"/>
          <w:szCs w:val="21"/>
        </w:rPr>
        <w:t xml:space="preserve">Lo ves en tu móvil y nos dices los cambios. Incluimos una ronda de ajustes.</w:t>
      </w:r>
    </w:p>
    <w:p>
      <w:pPr>
        <w:spacing w:after="100" w:line="290"/>
      </w:pPr>
      <w:r>
        <w:rPr>
          <w:rFonts w:ascii="Calibri" w:cs="Calibri" w:eastAsia="Calibri" w:hAnsi="Calibri"/>
          <w:b/>
          <w:bCs/>
          <w:color w:val="1C1A3A"/>
          <w:sz w:val="21"/>
          <w:szCs w:val="21"/>
        </w:rPr>
        <w:t xml:space="preserve">4. Publicamos. </w:t>
      </w:r>
      <w:r>
        <w:rPr>
          <w:rFonts w:ascii="Calibri" w:cs="Calibri" w:eastAsia="Calibri" w:hAnsi="Calibri"/>
          <w:color w:val="1C1A3A"/>
          <w:sz w:val="21"/>
          <w:szCs w:val="21"/>
        </w:rPr>
        <w:t xml:space="preserve">Con tu dominio, y te explicamos cómo pedir cambios cada mes. Pagas el otro 50 % al publicar y empieza la cuota mensual.</w:t>
      </w:r>
    </w:p>
    <w:p>
      <w:pPr>
        <w:keepNext/>
        <w:pBdr>
          <w:bottom w:val="single" w:color="6D3AE8" w:sz="6" w:space="3"/>
        </w:pBdr>
        <w:spacing w:after="90" w:before="260"/>
      </w:pPr>
      <w:r>
        <w:rPr>
          <w:rFonts w:ascii="Calibri" w:cs="Calibri" w:eastAsia="Calibri" w:hAnsi="Calibri"/>
          <w:b/>
          <w:bCs/>
          <w:color w:val="1C1A3A"/>
          <w:sz w:val="28"/>
          <w:szCs w:val="28"/>
        </w:rPr>
        <w:t xml:space="preserve">Costes de terceros</w:t>
      </w:r>
    </w:p>
    <w:p>
      <w:pPr>
        <w:spacing w:after="100" w:line="29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Los paga el negocio directamente. Son orientativos y se confirman antes de empezar.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Comisión de cobro con tarjeta: Alrededor del 1,5 % + 0,25 € por venta con tarjeta estándar europea (Stripe). La cobra la pasarela, no nosotros.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Proveedor de dropshipping: Cuota y alta según el proveedor que elijas (algunos cobran desde unas decenas de euros al mes). Se confirma con su tarifa oficial antes de empezar.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Envíos: Los precios de la empresa de transporte los fija el transportista.</w:t>
      </w:r>
    </w:p>
    <w:p>
      <w:pPr>
        <w:keepNext/>
        <w:pBdr>
          <w:bottom w:val="single" w:color="6D3AE8" w:sz="6" w:space="3"/>
        </w:pBdr>
        <w:spacing w:after="90" w:before="260"/>
      </w:pPr>
      <w:r>
        <w:rPr>
          <w:rFonts w:ascii="Calibri" w:cs="Calibri" w:eastAsia="Calibri" w:hAnsi="Calibri"/>
          <w:b/>
          <w:bCs/>
          <w:color w:val="1C1A3A"/>
          <w:sz w:val="28"/>
          <w:szCs w:val="28"/>
        </w:rPr>
        <w:t xml:space="preserve">Qué no incluye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Fotografía profesional de los productos.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Revisión legal de los textos de venta, devoluciones y privacidad: te damos plantillas y debe revisarlas tu asesor.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Gestión de pedidos, atención al cliente y devoluciones.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Publicidad en redes o buscadores, o posicionamiento garantizado.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Más de un cambio al mes en la cuota (los extras se presupuestan antes).</w:t>
      </w:r>
    </w:p>
    <w:p>
      <w:pPr>
        <w:keepNext/>
        <w:pBdr>
          <w:bottom w:val="single" w:color="6D3AE8" w:sz="6" w:space="3"/>
        </w:pBdr>
        <w:spacing w:after="90" w:before="260"/>
      </w:pPr>
      <w:r>
        <w:rPr>
          <w:rFonts w:ascii="Calibri" w:cs="Calibri" w:eastAsia="Calibri" w:hAnsi="Calibri"/>
          <w:b/>
          <w:bCs/>
          <w:color w:val="1C1A3A"/>
          <w:sz w:val="28"/>
          <w:szCs w:val="28"/>
        </w:rPr>
        <w:t xml:space="preserve">Condiciones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Importes sin IVA. Se aplica el IVA vigente en factura.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Forma de pago: 50 % al empezar y 50 % al publicar. La cuota mensual empieza al publicar.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La cuota incluye dominio, alojamiento y un cambio al mes.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Se pueden ampliar paquetes más adelante sin rehacer la web: pagas solo la diferencia entre paquetes.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Propuesta válida durante 15 días desde su fecha.</w:t>
      </w:r>
    </w:p>
    <w:p>
      <w:pPr>
        <w:spacing w:after="40" w:before="300"/>
      </w:pPr>
      <w:r>
        <w:rPr>
          <w:rFonts w:ascii="Calibri" w:cs="Calibri" w:eastAsia="Calibri" w:hAnsi="Calibri"/>
          <w:b/>
          <w:bCs/>
          <w:color w:val="1C1A3A"/>
          <w:sz w:val="26"/>
          <w:szCs w:val="26"/>
        </w:rPr>
        <w:t xml:space="preserve">Viviana Acero</w:t>
      </w:r>
    </w:p>
    <w:p>
      <w:pPr>
        <w:spacing w:after="100" w:line="29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AI Lead Machine · Webs para negocios. Te la hago yo, sin que sepas nada de webs.</w:t>
      </w:r>
    </w:p>
    <w:p>
      <w:pPr>
        <w:spacing w:after="100" w:line="290"/>
      </w:pPr>
      <w:r>
        <w:rPr>
          <w:rFonts w:ascii="Calibri" w:cs="Calibri" w:eastAsia="Calibri" w:hAnsi="Calibri"/>
          <w:color w:val="1C1A3A"/>
          <w:sz w:val="21"/>
          <w:szCs w:val="21"/>
        </w:rPr>
        <w:t xml:space="preserve">Escribe </w:t>
      </w:r>
      <w:r>
        <w:rPr>
          <w:rFonts w:ascii="Calibri" w:cs="Calibri" w:eastAsia="Calibri" w:hAnsi="Calibri"/>
          <w:b/>
          <w:bCs/>
          <w:color w:val="1F9D55"/>
          <w:sz w:val="21"/>
          <w:szCs w:val="21"/>
        </w:rPr>
        <w:t xml:space="preserve">WEB</w:t>
      </w:r>
      <w:r>
        <w:rPr>
          <w:rFonts w:ascii="Calibri" w:cs="Calibri" w:eastAsia="Calibri" w:hAnsi="Calibri"/>
          <w:color w:val="1C1A3A"/>
          <w:sz w:val="21"/>
          <w:szCs w:val="21"/>
        </w:rPr>
        <w:t xml:space="preserve"> por WhatsApp: +34 672 953 197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Calibri" w:cs="Calibri" w:eastAsia="Calibri" w:hAnsi="Calibri"/>
        <w:color w:val="5C5877"/>
        <w:sz w:val="16"/>
        <w:szCs w:val="16"/>
      </w:rPr>
      <w:t xml:space="preserve">AI Lead Machine · Propuesta de web</w:t>
    </w:r>
    <w:r>
      <w:rPr>
        <w:rFonts w:ascii="Calibri" w:cs="Calibri" w:eastAsia="Calibri" w:hAnsi="Calibri"/>
        <w:color w:val="5C5877"/>
        <w:sz w:val="16"/>
        <w:szCs w:val="16"/>
      </w:rPr>
      <w:t xml:space="preserve">	Página </w:t>
    </w:r>
    <w:r>
      <w:rPr>
        <w:rFonts w:ascii="Calibri" w:cs="Calibri" w:eastAsia="Calibri" w:hAnsi="Calibri"/>
        <w:color w:val="5C58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  <w:rPr>
        <w:color w:val="6D3AE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web para tu negocio</dc:title>
  <dc:creator>AI Lead Machine</dc:creator>
  <cp:lastModifiedBy>Un-named</cp:lastModifiedBy>
  <cp:revision>1</cp:revision>
  <dcterms:created xsi:type="dcterms:W3CDTF">2026-10-22T10:55:16.757Z</dcterms:created>
  <dcterms:modified xsi:type="dcterms:W3CDTF">2026-10-22T10:55:16.757Z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