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DE6" w:rsidRPr="00D074C6" w:rsidRDefault="00AA6D4C">
      <w:pPr>
        <w:rPr>
          <w:b/>
          <w:color w:val="0070C0"/>
          <w:sz w:val="32"/>
          <w:szCs w:val="32"/>
          <w:lang w:val="fr-FR"/>
        </w:rPr>
      </w:pPr>
      <w:r>
        <w:rPr>
          <w:b/>
          <w:color w:val="0070C0"/>
          <w:sz w:val="32"/>
          <w:szCs w:val="32"/>
          <w:lang w:val="fr-FR"/>
        </w:rPr>
        <w:t>LC10</w:t>
      </w:r>
      <w:r w:rsidR="00D074C6" w:rsidRPr="00D074C6">
        <w:rPr>
          <w:b/>
          <w:color w:val="0070C0"/>
          <w:sz w:val="32"/>
          <w:szCs w:val="32"/>
          <w:lang w:val="fr-FR"/>
        </w:rPr>
        <w:t xml:space="preserve"> : </w:t>
      </w:r>
      <w:r>
        <w:rPr>
          <w:b/>
          <w:color w:val="0070C0"/>
          <w:sz w:val="32"/>
          <w:szCs w:val="32"/>
          <w:lang w:val="fr-FR"/>
        </w:rPr>
        <w:t>Capteurs électrochimiques</w:t>
      </w:r>
    </w:p>
    <w:p w:rsidR="00D074C6" w:rsidRPr="00AB5C87" w:rsidRDefault="00D074C6">
      <w:pPr>
        <w:rPr>
          <w:i/>
          <w:lang w:val="fr-FR"/>
        </w:rPr>
      </w:pPr>
      <w:r w:rsidRPr="00AB5C87">
        <w:rPr>
          <w:b/>
          <w:i/>
          <w:lang w:val="fr-FR"/>
        </w:rPr>
        <w:t xml:space="preserve">Niveau : </w:t>
      </w:r>
      <w:r w:rsidR="00AA6D4C">
        <w:rPr>
          <w:i/>
          <w:lang w:val="fr-FR"/>
        </w:rPr>
        <w:t>Lycée</w:t>
      </w:r>
    </w:p>
    <w:p w:rsidR="00D074C6" w:rsidRPr="000B61C1" w:rsidRDefault="00D074C6" w:rsidP="000B61C1">
      <w:pPr>
        <w:rPr>
          <w:b/>
          <w:i/>
          <w:lang w:val="fr-FR"/>
        </w:rPr>
      </w:pPr>
      <w:proofErr w:type="spellStart"/>
      <w:r w:rsidRPr="00AB5C87">
        <w:rPr>
          <w:b/>
          <w:i/>
          <w:lang w:val="fr-FR"/>
        </w:rPr>
        <w:t>Pré-requis</w:t>
      </w:r>
      <w:proofErr w:type="spellEnd"/>
      <w:r w:rsidRPr="00AB5C87">
        <w:rPr>
          <w:b/>
          <w:i/>
          <w:lang w:val="fr-FR"/>
        </w:rPr>
        <w:t xml:space="preserve"> : </w:t>
      </w:r>
    </w:p>
    <w:p w:rsidR="00980948" w:rsidRDefault="00D074C6" w:rsidP="00CC7809">
      <w:pPr>
        <w:rPr>
          <w:i/>
          <w:lang w:val="fr-FR"/>
        </w:rPr>
      </w:pPr>
      <w:r w:rsidRPr="00AB5C87">
        <w:rPr>
          <w:i/>
          <w:lang w:val="fr-FR"/>
        </w:rPr>
        <w:t>-</w:t>
      </w:r>
      <w:r w:rsidR="005A4B1E">
        <w:rPr>
          <w:i/>
          <w:lang w:val="fr-FR"/>
        </w:rPr>
        <w:t xml:space="preserve"> </w:t>
      </w:r>
      <w:r w:rsidR="00A0139D">
        <w:rPr>
          <w:i/>
          <w:lang w:val="fr-FR"/>
        </w:rPr>
        <w:t>Titrage, dosage par étalonnage</w:t>
      </w:r>
    </w:p>
    <w:p w:rsidR="00A0139D" w:rsidRDefault="00A0139D" w:rsidP="00CC7809">
      <w:pPr>
        <w:rPr>
          <w:i/>
          <w:lang w:val="fr-FR"/>
        </w:rPr>
      </w:pPr>
      <w:r>
        <w:rPr>
          <w:i/>
          <w:lang w:val="fr-FR"/>
        </w:rPr>
        <w:t xml:space="preserve">- Réaction d’oxydoréduction, couple </w:t>
      </w:r>
      <w:proofErr w:type="spellStart"/>
      <w:r>
        <w:rPr>
          <w:i/>
          <w:lang w:val="fr-FR"/>
        </w:rPr>
        <w:t>réd-ox</w:t>
      </w:r>
      <w:proofErr w:type="spellEnd"/>
      <w:r>
        <w:rPr>
          <w:i/>
          <w:lang w:val="fr-FR"/>
        </w:rPr>
        <w:t xml:space="preserve">, potentiel associé à un couple </w:t>
      </w:r>
      <w:proofErr w:type="spellStart"/>
      <w:r>
        <w:rPr>
          <w:i/>
          <w:lang w:val="fr-FR"/>
        </w:rPr>
        <w:t>réd-ox</w:t>
      </w:r>
      <w:proofErr w:type="spellEnd"/>
    </w:p>
    <w:p w:rsidR="00A0139D" w:rsidRDefault="00A0139D" w:rsidP="00CC7809">
      <w:pPr>
        <w:rPr>
          <w:i/>
          <w:lang w:val="fr-FR"/>
        </w:rPr>
      </w:pPr>
      <w:r>
        <w:rPr>
          <w:i/>
          <w:lang w:val="fr-FR"/>
        </w:rPr>
        <w:t>- Loi d’Ohm</w:t>
      </w:r>
    </w:p>
    <w:p w:rsidR="00942728" w:rsidRPr="00AA794E" w:rsidRDefault="00942728" w:rsidP="00942728">
      <w:pPr>
        <w:rPr>
          <w:b/>
          <w:i/>
          <w:lang w:val="fr-FR"/>
        </w:rPr>
      </w:pPr>
      <w:r w:rsidRPr="00AA794E">
        <w:rPr>
          <w:b/>
          <w:i/>
          <w:lang w:val="fr-FR"/>
        </w:rPr>
        <w:t>REFERENCES :</w:t>
      </w:r>
    </w:p>
    <w:p w:rsidR="00E76A84" w:rsidRDefault="00942728" w:rsidP="00CC7809">
      <w:pPr>
        <w:rPr>
          <w:i/>
          <w:lang w:val="fr-FR"/>
        </w:rPr>
      </w:pPr>
      <w:r>
        <w:rPr>
          <w:i/>
          <w:lang w:val="fr-FR"/>
        </w:rPr>
        <w:t xml:space="preserve">[1] </w:t>
      </w:r>
      <w:proofErr w:type="spellStart"/>
      <w:r w:rsidR="00CC7809">
        <w:rPr>
          <w:i/>
          <w:lang w:val="fr-FR"/>
        </w:rPr>
        <w:t>Blabla</w:t>
      </w:r>
      <w:proofErr w:type="spellEnd"/>
    </w:p>
    <w:p w:rsidR="00931465" w:rsidRDefault="00931465">
      <w:pPr>
        <w:rPr>
          <w:color w:val="FF0000"/>
          <w:lang w:val="fr-FR"/>
        </w:rPr>
      </w:pPr>
      <w:r w:rsidRPr="00931465">
        <w:rPr>
          <w:color w:val="FF0000"/>
          <w:lang w:val="fr-FR"/>
        </w:rPr>
        <w:t>Affichage titre leçon sur slide</w:t>
      </w:r>
      <w:r w:rsidR="002F32D4">
        <w:rPr>
          <w:color w:val="FF0000"/>
          <w:lang w:val="fr-FR"/>
        </w:rPr>
        <w:t xml:space="preserve"> 1</w:t>
      </w:r>
    </w:p>
    <w:p w:rsidR="008D4876" w:rsidRDefault="00AB5C87" w:rsidP="00037C25">
      <w:pPr>
        <w:rPr>
          <w:lang w:val="fr-FR"/>
        </w:rPr>
      </w:pPr>
      <w:r w:rsidRPr="00AB5C87">
        <w:rPr>
          <w:b/>
          <w:u w:val="single"/>
          <w:lang w:val="fr-FR"/>
        </w:rPr>
        <w:t>Introduction :</w:t>
      </w:r>
      <w:r w:rsidRPr="00AA2F51">
        <w:rPr>
          <w:b/>
          <w:lang w:val="fr-FR"/>
        </w:rPr>
        <w:t xml:space="preserve"> </w:t>
      </w:r>
      <w:r w:rsidR="007E039D">
        <w:rPr>
          <w:lang w:val="fr-FR"/>
        </w:rPr>
        <w:t xml:space="preserve">Limiter la pollution est un enjeu majeur dans notre société. Cette pollution peut être la conséquence de rejets industriels ou d’accidents. Par exemple, lors de l’incendie de la cathédrale Notre Dame de Paris (ayant eu lieu le 15 avril 2019), le plomb présent dans </w:t>
      </w:r>
      <w:r w:rsidR="008D4876">
        <w:rPr>
          <w:lang w:val="fr-FR"/>
        </w:rPr>
        <w:t>la flèche</w:t>
      </w:r>
      <w:r w:rsidR="007E039D">
        <w:rPr>
          <w:lang w:val="fr-FR"/>
        </w:rPr>
        <w:t xml:space="preserve"> s’est répandu dans l’air et l’eau du quartier. </w:t>
      </w:r>
    </w:p>
    <w:p w:rsidR="008D4876" w:rsidRPr="008D4876" w:rsidRDefault="008D4876" w:rsidP="00037C25">
      <w:pPr>
        <w:rPr>
          <w:color w:val="FF0000"/>
          <w:lang w:val="fr-FR"/>
        </w:rPr>
      </w:pPr>
      <w:r w:rsidRPr="008D4876">
        <w:rPr>
          <w:color w:val="FF0000"/>
          <w:lang w:val="fr-FR"/>
        </w:rPr>
        <w:t>Montrer le slide 2</w:t>
      </w:r>
    </w:p>
    <w:p w:rsidR="00AA18FA" w:rsidRDefault="007E039D" w:rsidP="00037C25">
      <w:pPr>
        <w:rPr>
          <w:lang w:val="fr-FR"/>
        </w:rPr>
      </w:pPr>
      <w:r>
        <w:rPr>
          <w:lang w:val="fr-FR"/>
        </w:rPr>
        <w:t>Or, le plomb est toxique et provoque entre autres le saturnisme (intoxication aigue au plomb, douleurs abdominales, retard mental</w:t>
      </w:r>
      <w:r w:rsidR="00B723FA">
        <w:rPr>
          <w:lang w:val="fr-FR"/>
        </w:rPr>
        <w:t>,</w:t>
      </w:r>
      <w:r>
        <w:rPr>
          <w:lang w:val="fr-FR"/>
        </w:rPr>
        <w:t xml:space="preserve"> maux de tête…). Il est donc important de mesurer et de contrôler la teneur en plomb d’une eau polluée. Dans cette leçon, nous allons présenter une manière de le faire en utilisant des capteurs électrochimiques.</w:t>
      </w:r>
    </w:p>
    <w:p w:rsidR="00471AA7" w:rsidRDefault="00471AA7" w:rsidP="00037C25">
      <w:pPr>
        <w:rPr>
          <w:lang w:val="fr-FR"/>
        </w:rPr>
      </w:pPr>
      <w:r w:rsidRPr="00464215">
        <w:rPr>
          <w:color w:val="5B9BD5" w:themeColor="accent1"/>
          <w:u w:val="single"/>
          <w:lang w:val="fr-FR"/>
        </w:rPr>
        <w:t>Définition (</w:t>
      </w:r>
      <w:r w:rsidR="00E876CD">
        <w:rPr>
          <w:color w:val="5B9BD5" w:themeColor="accent1"/>
          <w:u w:val="single"/>
          <w:lang w:val="fr-FR"/>
        </w:rPr>
        <w:t>capteur électrochimique</w:t>
      </w:r>
      <w:r w:rsidRPr="00464215">
        <w:rPr>
          <w:color w:val="5B9BD5" w:themeColor="accent1"/>
          <w:u w:val="single"/>
          <w:lang w:val="fr-FR"/>
        </w:rPr>
        <w:t>) :</w:t>
      </w:r>
      <w:r w:rsidRPr="00464215">
        <w:rPr>
          <w:color w:val="5B9BD5" w:themeColor="accent1"/>
          <w:lang w:val="fr-FR"/>
        </w:rPr>
        <w:t xml:space="preserve"> </w:t>
      </w:r>
      <w:r w:rsidR="00E876CD">
        <w:rPr>
          <w:color w:val="5B9BD5" w:themeColor="accent1"/>
          <w:lang w:val="fr-FR"/>
        </w:rPr>
        <w:t xml:space="preserve">Un </w:t>
      </w:r>
      <w:r w:rsidR="00E876CD" w:rsidRPr="00463CF0">
        <w:rPr>
          <w:b/>
          <w:color w:val="5B9BD5" w:themeColor="accent1"/>
          <w:lang w:val="fr-FR"/>
        </w:rPr>
        <w:t>capteur électrochimique</w:t>
      </w:r>
      <w:r w:rsidR="00E876CD">
        <w:rPr>
          <w:color w:val="5B9BD5" w:themeColor="accent1"/>
          <w:lang w:val="fr-FR"/>
        </w:rPr>
        <w:t xml:space="preserve"> relie la concentration d’un</w:t>
      </w:r>
      <w:r w:rsidR="002652CD">
        <w:rPr>
          <w:color w:val="5B9BD5" w:themeColor="accent1"/>
          <w:lang w:val="fr-FR"/>
        </w:rPr>
        <w:t>e</w:t>
      </w:r>
      <w:r w:rsidR="00E876CD">
        <w:rPr>
          <w:color w:val="5B9BD5" w:themeColor="accent1"/>
          <w:lang w:val="fr-FR"/>
        </w:rPr>
        <w:t xml:space="preserve"> espèce en solution à une grandeur</w:t>
      </w:r>
      <w:r w:rsidR="002652CD">
        <w:rPr>
          <w:color w:val="5B9BD5" w:themeColor="accent1"/>
          <w:lang w:val="fr-FR"/>
        </w:rPr>
        <w:t xml:space="preserve"> électrique.</w:t>
      </w:r>
    </w:p>
    <w:p w:rsidR="00484F16" w:rsidRDefault="00471AA7" w:rsidP="00484F16">
      <w:pPr>
        <w:pStyle w:val="Paragraphedeliste"/>
        <w:numPr>
          <w:ilvl w:val="0"/>
          <w:numId w:val="1"/>
        </w:numPr>
        <w:rPr>
          <w:b/>
          <w:color w:val="000000" w:themeColor="text1"/>
          <w:lang w:val="fr-FR"/>
        </w:rPr>
      </w:pPr>
      <w:r>
        <w:rPr>
          <w:b/>
          <w:color w:val="000000" w:themeColor="text1"/>
          <w:lang w:val="fr-FR"/>
        </w:rPr>
        <w:t xml:space="preserve">Capteur </w:t>
      </w:r>
      <w:proofErr w:type="spellStart"/>
      <w:r>
        <w:rPr>
          <w:b/>
          <w:color w:val="000000" w:themeColor="text1"/>
          <w:lang w:val="fr-FR"/>
        </w:rPr>
        <w:t>conductimétrique</w:t>
      </w:r>
      <w:proofErr w:type="spellEnd"/>
    </w:p>
    <w:p w:rsidR="003A0FFB" w:rsidRDefault="003A0FFB" w:rsidP="003A0FFB">
      <w:pPr>
        <w:pStyle w:val="Paragraphedeliste"/>
        <w:rPr>
          <w:b/>
          <w:color w:val="000000" w:themeColor="text1"/>
          <w:lang w:val="fr-FR"/>
        </w:rPr>
      </w:pPr>
    </w:p>
    <w:p w:rsidR="00471AA7" w:rsidRDefault="00471AA7" w:rsidP="002F110F">
      <w:pPr>
        <w:pStyle w:val="Paragraphedeliste"/>
        <w:numPr>
          <w:ilvl w:val="0"/>
          <w:numId w:val="2"/>
        </w:numPr>
        <w:rPr>
          <w:b/>
          <w:color w:val="000000" w:themeColor="text1"/>
          <w:lang w:val="fr-FR"/>
        </w:rPr>
      </w:pPr>
      <w:r>
        <w:rPr>
          <w:b/>
          <w:color w:val="000000" w:themeColor="text1"/>
          <w:lang w:val="fr-FR"/>
        </w:rPr>
        <w:t>Conductivité électrique d’une solution</w:t>
      </w:r>
    </w:p>
    <w:p w:rsidR="003A0FFB" w:rsidRPr="003A0FFB" w:rsidRDefault="003A0FFB" w:rsidP="003A0FFB">
      <w:pPr>
        <w:rPr>
          <w:b/>
          <w:color w:val="000000" w:themeColor="text1"/>
          <w:lang w:val="fr-FR"/>
        </w:rPr>
      </w:pPr>
      <w:r w:rsidRPr="003A0FFB">
        <w:rPr>
          <w:color w:val="5B9BD5" w:themeColor="accent1"/>
          <w:u w:val="single"/>
          <w:lang w:val="fr-FR"/>
        </w:rPr>
        <w:t>Définition (solution ionique) :</w:t>
      </w:r>
      <w:r w:rsidRPr="003A0FFB">
        <w:rPr>
          <w:color w:val="5B9BD5" w:themeColor="accent1"/>
          <w:lang w:val="fr-FR"/>
        </w:rPr>
        <w:t xml:space="preserve"> Une </w:t>
      </w:r>
      <w:r w:rsidRPr="003A0FFB">
        <w:rPr>
          <w:b/>
          <w:color w:val="5B9BD5" w:themeColor="accent1"/>
          <w:lang w:val="fr-FR"/>
        </w:rPr>
        <w:t>solution ionique</w:t>
      </w:r>
      <w:r w:rsidRPr="003A0FFB">
        <w:rPr>
          <w:color w:val="5B9BD5" w:themeColor="accent1"/>
          <w:lang w:val="fr-FR"/>
        </w:rPr>
        <w:t xml:space="preserve"> est une solution pouvant conduire le courant électrique par le déplacement d’ions dissous.</w:t>
      </w:r>
    </w:p>
    <w:p w:rsidR="00471AA7" w:rsidRPr="00694F15" w:rsidRDefault="00484F16" w:rsidP="00694F15">
      <w:pPr>
        <w:rPr>
          <w:lang w:val="fr-FR"/>
        </w:rPr>
      </w:pPr>
      <w:r w:rsidRPr="00484F16">
        <w:rPr>
          <w:color w:val="5B9BD5" w:themeColor="accent1"/>
          <w:u w:val="single"/>
          <w:lang w:val="fr-FR"/>
        </w:rPr>
        <w:t>Définition (</w:t>
      </w:r>
      <w:r>
        <w:rPr>
          <w:color w:val="5B9BD5" w:themeColor="accent1"/>
          <w:u w:val="single"/>
          <w:lang w:val="fr-FR"/>
        </w:rPr>
        <w:t>conductivité électrique d’une solution)</w:t>
      </w:r>
      <w:r w:rsidRPr="00484F16">
        <w:rPr>
          <w:color w:val="5B9BD5" w:themeColor="accent1"/>
          <w:u w:val="single"/>
          <w:lang w:val="fr-FR"/>
        </w:rPr>
        <w:t> :</w:t>
      </w:r>
      <w:r w:rsidRPr="00484F16">
        <w:rPr>
          <w:color w:val="5B9BD5" w:themeColor="accent1"/>
          <w:lang w:val="fr-FR"/>
        </w:rPr>
        <w:t xml:space="preserve"> </w:t>
      </w:r>
      <w:r>
        <w:rPr>
          <w:color w:val="5B9BD5" w:themeColor="accent1"/>
          <w:lang w:val="fr-FR"/>
        </w:rPr>
        <w:t xml:space="preserve">La </w:t>
      </w:r>
      <w:r w:rsidRPr="003A0FFB">
        <w:rPr>
          <w:b/>
          <w:color w:val="5B9BD5" w:themeColor="accent1"/>
          <w:lang w:val="fr-FR"/>
        </w:rPr>
        <w:t>conductivité électrique d’une solution</w:t>
      </w:r>
      <w:r w:rsidR="003A0FFB" w:rsidRPr="003A0FFB">
        <w:rPr>
          <w:b/>
          <w:color w:val="5B9BD5" w:themeColor="accent1"/>
          <w:lang w:val="fr-FR"/>
        </w:rPr>
        <w:t xml:space="preserve"> notée </w:t>
      </w:r>
      <m:oMath>
        <m:r>
          <m:rPr>
            <m:sty m:val="bi"/>
          </m:rPr>
          <w:rPr>
            <w:rFonts w:ascii="Cambria Math" w:hAnsi="Cambria Math"/>
            <w:color w:val="5B9BD5" w:themeColor="accent1"/>
            <w:lang w:val="fr-FR"/>
          </w:rPr>
          <m:t>σ</m:t>
        </m:r>
      </m:oMath>
      <w:r>
        <w:rPr>
          <w:color w:val="5B9BD5" w:themeColor="accent1"/>
          <w:lang w:val="fr-FR"/>
        </w:rPr>
        <w:t xml:space="preserve"> traduit la capacité de la solution à conduire le courant électrique. Elle est exprimée en </w:t>
      </w:r>
      <m:oMath>
        <m:r>
          <w:rPr>
            <w:rFonts w:ascii="Cambria Math" w:hAnsi="Cambria Math"/>
            <w:color w:val="5B9BD5" w:themeColor="accent1"/>
            <w:lang w:val="fr-FR"/>
          </w:rPr>
          <m:t>S.</m:t>
        </m:r>
        <m:sSup>
          <m:sSupPr>
            <m:ctrlPr>
              <w:rPr>
                <w:rFonts w:ascii="Cambria Math" w:hAnsi="Cambria Math"/>
                <w:i/>
                <w:color w:val="5B9BD5" w:themeColor="accent1"/>
                <w:lang w:val="fr-FR"/>
              </w:rPr>
            </m:ctrlPr>
          </m:sSupPr>
          <m:e>
            <m:r>
              <w:rPr>
                <w:rFonts w:ascii="Cambria Math" w:hAnsi="Cambria Math"/>
                <w:color w:val="5B9BD5" w:themeColor="accent1"/>
                <w:lang w:val="fr-FR"/>
              </w:rPr>
              <m:t>m</m:t>
            </m:r>
          </m:e>
          <m:sup>
            <m:r>
              <w:rPr>
                <w:rFonts w:ascii="Cambria Math" w:hAnsi="Cambria Math"/>
                <w:color w:val="5B9BD5" w:themeColor="accent1"/>
                <w:lang w:val="fr-FR"/>
              </w:rPr>
              <m:t>-1</m:t>
            </m:r>
          </m:sup>
        </m:sSup>
      </m:oMath>
      <w:r>
        <w:rPr>
          <w:rFonts w:eastAsiaTheme="minorEastAsia"/>
          <w:color w:val="5B9BD5" w:themeColor="accent1"/>
          <w:lang w:val="fr-FR"/>
        </w:rPr>
        <w:t xml:space="preserve"> ou encore en </w:t>
      </w:r>
      <m:oMath>
        <m:sSup>
          <m:sSupPr>
            <m:ctrlPr>
              <w:rPr>
                <w:rFonts w:ascii="Cambria Math" w:eastAsiaTheme="minorEastAsia" w:hAnsi="Cambria Math"/>
                <w:i/>
                <w:color w:val="5B9BD5" w:themeColor="accent1"/>
                <w:lang w:val="fr-FR"/>
              </w:rPr>
            </m:ctrlPr>
          </m:sSupPr>
          <m:e>
            <m:r>
              <m:rPr>
                <m:sty m:val="p"/>
              </m:rPr>
              <w:rPr>
                <w:rFonts w:ascii="Cambria Math" w:eastAsiaTheme="minorEastAsia" w:hAnsi="Cambria Math"/>
                <w:color w:val="5B9BD5" w:themeColor="accent1"/>
                <w:lang w:val="fr-FR"/>
              </w:rPr>
              <m:t>Ω</m:t>
            </m:r>
          </m:e>
          <m:sup>
            <m:r>
              <w:rPr>
                <w:rFonts w:ascii="Cambria Math" w:eastAsiaTheme="minorEastAsia" w:hAnsi="Cambria Math"/>
                <w:color w:val="5B9BD5" w:themeColor="accent1"/>
                <w:lang w:val="fr-FR"/>
              </w:rPr>
              <m:t>-1</m:t>
            </m:r>
          </m:sup>
        </m:sSup>
        <m:r>
          <w:rPr>
            <w:rFonts w:ascii="Cambria Math" w:eastAsiaTheme="minorEastAsia" w:hAnsi="Cambria Math"/>
            <w:color w:val="5B9BD5" w:themeColor="accent1"/>
            <w:lang w:val="fr-FR"/>
          </w:rPr>
          <m:t>.</m:t>
        </m:r>
        <m:sSup>
          <m:sSupPr>
            <m:ctrlPr>
              <w:rPr>
                <w:rFonts w:ascii="Cambria Math" w:eastAsiaTheme="minorEastAsia" w:hAnsi="Cambria Math"/>
                <w:i/>
                <w:color w:val="5B9BD5" w:themeColor="accent1"/>
                <w:lang w:val="fr-FR"/>
              </w:rPr>
            </m:ctrlPr>
          </m:sSupPr>
          <m:e>
            <m:r>
              <w:rPr>
                <w:rFonts w:ascii="Cambria Math" w:eastAsiaTheme="minorEastAsia" w:hAnsi="Cambria Math"/>
                <w:color w:val="5B9BD5" w:themeColor="accent1"/>
                <w:lang w:val="fr-FR"/>
              </w:rPr>
              <m:t>m</m:t>
            </m:r>
          </m:e>
          <m:sup>
            <m:r>
              <w:rPr>
                <w:rFonts w:ascii="Cambria Math" w:eastAsiaTheme="minorEastAsia" w:hAnsi="Cambria Math"/>
                <w:color w:val="5B9BD5" w:themeColor="accent1"/>
                <w:lang w:val="fr-FR"/>
              </w:rPr>
              <m:t>-1</m:t>
            </m:r>
          </m:sup>
        </m:sSup>
      </m:oMath>
      <w:r w:rsidR="00BC5E54">
        <w:rPr>
          <w:rFonts w:eastAsiaTheme="minorEastAsia"/>
          <w:color w:val="5B9BD5" w:themeColor="accent1"/>
          <w:lang w:val="fr-FR"/>
        </w:rPr>
        <w:t>.</w:t>
      </w:r>
    </w:p>
    <w:p w:rsidR="007F40CB" w:rsidRPr="007F40CB" w:rsidRDefault="00471AA7" w:rsidP="002F110F">
      <w:pPr>
        <w:pStyle w:val="Paragraphedeliste"/>
        <w:numPr>
          <w:ilvl w:val="0"/>
          <w:numId w:val="2"/>
        </w:numPr>
        <w:rPr>
          <w:b/>
          <w:color w:val="000000" w:themeColor="text1"/>
          <w:lang w:val="fr-FR"/>
        </w:rPr>
      </w:pPr>
      <w:r>
        <w:rPr>
          <w:b/>
          <w:color w:val="000000" w:themeColor="text1"/>
          <w:lang w:val="fr-FR"/>
        </w:rPr>
        <w:t xml:space="preserve">Cellule </w:t>
      </w:r>
      <w:proofErr w:type="spellStart"/>
      <w:r>
        <w:rPr>
          <w:b/>
          <w:color w:val="000000" w:themeColor="text1"/>
          <w:lang w:val="fr-FR"/>
        </w:rPr>
        <w:t>conductimétrique</w:t>
      </w:r>
      <w:proofErr w:type="spellEnd"/>
    </w:p>
    <w:p w:rsidR="007F40CB" w:rsidRDefault="00694F15" w:rsidP="007F40CB">
      <w:pPr>
        <w:rPr>
          <w:rFonts w:eastAsiaTheme="minorEastAsia"/>
          <w:color w:val="FF0000"/>
          <w:lang w:val="fr-FR"/>
        </w:rPr>
      </w:pPr>
      <w:r w:rsidRPr="00694F15">
        <w:rPr>
          <w:color w:val="FF0000"/>
          <w:lang w:val="fr-FR"/>
        </w:rPr>
        <w:t>Montrer slide 3</w:t>
      </w:r>
      <w:r>
        <w:rPr>
          <w:color w:val="FF0000"/>
          <w:lang w:val="fr-FR"/>
        </w:rPr>
        <w:t xml:space="preserve">. </w:t>
      </w:r>
      <w:r w:rsidR="00362CA3">
        <w:rPr>
          <w:color w:val="FF0000"/>
          <w:lang w:val="fr-FR"/>
        </w:rPr>
        <w:t xml:space="preserve">Dire qu’une cellule </w:t>
      </w:r>
      <w:proofErr w:type="spellStart"/>
      <w:r w:rsidR="00362CA3">
        <w:rPr>
          <w:color w:val="FF0000"/>
          <w:lang w:val="fr-FR"/>
        </w:rPr>
        <w:t>conductimétrique</w:t>
      </w:r>
      <w:proofErr w:type="spellEnd"/>
      <w:r w:rsidR="00362CA3">
        <w:rPr>
          <w:color w:val="FF0000"/>
          <w:lang w:val="fr-FR"/>
        </w:rPr>
        <w:t xml:space="preserve"> est un ensemble constitué de 2 plaques métalliques (de surfaces </w:t>
      </w:r>
      <m:oMath>
        <m:r>
          <w:rPr>
            <w:rFonts w:ascii="Cambria Math" w:hAnsi="Cambria Math"/>
            <w:color w:val="FF0000"/>
            <w:lang w:val="fr-FR"/>
          </w:rPr>
          <m:t>S</m:t>
        </m:r>
      </m:oMath>
      <w:r w:rsidR="00362CA3">
        <w:rPr>
          <w:rFonts w:eastAsiaTheme="minorEastAsia"/>
          <w:color w:val="FF0000"/>
          <w:lang w:val="fr-FR"/>
        </w:rPr>
        <w:t xml:space="preserve">) et séparée d’une longueur </w:t>
      </w:r>
      <m:oMath>
        <m:r>
          <w:rPr>
            <w:rFonts w:ascii="Cambria Math" w:eastAsiaTheme="minorEastAsia" w:hAnsi="Cambria Math"/>
            <w:color w:val="FF0000"/>
            <w:lang w:val="fr-FR"/>
          </w:rPr>
          <m:t>l</m:t>
        </m:r>
      </m:oMath>
      <w:r w:rsidR="00362CA3">
        <w:rPr>
          <w:rFonts w:eastAsiaTheme="minorEastAsia"/>
          <w:color w:val="FF0000"/>
          <w:lang w:val="fr-FR"/>
        </w:rPr>
        <w:t xml:space="preserve">, ainsi que d’un </w:t>
      </w:r>
      <w:proofErr w:type="spellStart"/>
      <w:r w:rsidR="00362CA3">
        <w:rPr>
          <w:rFonts w:eastAsiaTheme="minorEastAsia"/>
          <w:color w:val="FF0000"/>
          <w:lang w:val="fr-FR"/>
        </w:rPr>
        <w:t>Ohmètre</w:t>
      </w:r>
      <w:proofErr w:type="spellEnd"/>
      <w:r w:rsidR="00362CA3">
        <w:rPr>
          <w:rFonts w:eastAsiaTheme="minorEastAsia"/>
          <w:color w:val="FF0000"/>
          <w:lang w:val="fr-FR"/>
        </w:rPr>
        <w:t>.</w:t>
      </w:r>
    </w:p>
    <w:p w:rsidR="00362CA3" w:rsidRDefault="00362CA3" w:rsidP="007F40CB">
      <w:pPr>
        <w:rPr>
          <w:rFonts w:eastAsiaTheme="minorEastAsia"/>
          <w:color w:val="000000" w:themeColor="text1"/>
          <w:lang w:val="fr-FR"/>
        </w:rPr>
      </w:pPr>
      <w:r>
        <w:rPr>
          <w:rFonts w:eastAsiaTheme="minorEastAsia"/>
          <w:color w:val="000000" w:themeColor="text1"/>
          <w:lang w:val="fr-FR"/>
        </w:rPr>
        <w:t xml:space="preserve">- Ainsi la cellule </w:t>
      </w:r>
      <w:proofErr w:type="spellStart"/>
      <w:r>
        <w:rPr>
          <w:rFonts w:eastAsiaTheme="minorEastAsia"/>
          <w:color w:val="000000" w:themeColor="text1"/>
          <w:lang w:val="fr-FR"/>
        </w:rPr>
        <w:t>conductimétrique</w:t>
      </w:r>
      <w:proofErr w:type="spellEnd"/>
      <w:r>
        <w:rPr>
          <w:rFonts w:eastAsiaTheme="minorEastAsia"/>
          <w:color w:val="000000" w:themeColor="text1"/>
          <w:lang w:val="fr-FR"/>
        </w:rPr>
        <w:t xml:space="preserve"> permet de mesurer la conductance </w:t>
      </w:r>
      <m:oMath>
        <m:r>
          <w:rPr>
            <w:rFonts w:ascii="Cambria Math" w:eastAsiaTheme="minorEastAsia" w:hAnsi="Cambria Math"/>
            <w:color w:val="000000" w:themeColor="text1"/>
            <w:lang w:val="fr-FR"/>
          </w:rPr>
          <m:t>G=</m:t>
        </m:r>
        <m:f>
          <m:fPr>
            <m:ctrlPr>
              <w:rPr>
                <w:rFonts w:ascii="Cambria Math" w:eastAsiaTheme="minorEastAsia" w:hAnsi="Cambria Math"/>
                <w:i/>
                <w:color w:val="000000" w:themeColor="text1"/>
                <w:lang w:val="fr-FR"/>
              </w:rPr>
            </m:ctrlPr>
          </m:fPr>
          <m:num>
            <m:r>
              <w:rPr>
                <w:rFonts w:ascii="Cambria Math" w:eastAsiaTheme="minorEastAsia" w:hAnsi="Cambria Math"/>
                <w:color w:val="000000" w:themeColor="text1"/>
                <w:lang w:val="fr-FR"/>
              </w:rPr>
              <m:t>1</m:t>
            </m:r>
          </m:num>
          <m:den>
            <m:r>
              <w:rPr>
                <w:rFonts w:ascii="Cambria Math" w:eastAsiaTheme="minorEastAsia" w:hAnsi="Cambria Math"/>
                <w:color w:val="000000" w:themeColor="text1"/>
                <w:lang w:val="fr-FR"/>
              </w:rPr>
              <m:t>R</m:t>
            </m:r>
          </m:den>
        </m:f>
      </m:oMath>
      <w:r>
        <w:rPr>
          <w:rFonts w:eastAsiaTheme="minorEastAsia"/>
          <w:color w:val="000000" w:themeColor="text1"/>
          <w:lang w:val="fr-FR"/>
        </w:rPr>
        <w:t xml:space="preserve"> de l’élément de volume de la solution compris entre les deux plaques.</w:t>
      </w:r>
    </w:p>
    <w:p w:rsidR="00362CA3" w:rsidRDefault="00362CA3" w:rsidP="007F40CB">
      <w:pPr>
        <w:rPr>
          <w:rFonts w:eastAsiaTheme="minorEastAsia"/>
          <w:color w:val="000000" w:themeColor="text1"/>
          <w:lang w:val="fr-FR"/>
        </w:rPr>
      </w:pPr>
      <w:r>
        <w:rPr>
          <w:rFonts w:eastAsiaTheme="minorEastAsia"/>
          <w:color w:val="000000" w:themeColor="text1"/>
          <w:lang w:val="fr-FR"/>
        </w:rPr>
        <w:lastRenderedPageBreak/>
        <w:t xml:space="preserve">- Le conductimètre lui, est un appareil qui mesure la conductivité de la solution </w:t>
      </w:r>
      <m:oMath>
        <m:r>
          <w:rPr>
            <w:rFonts w:ascii="Cambria Math" w:eastAsiaTheme="minorEastAsia" w:hAnsi="Cambria Math"/>
            <w:color w:val="000000" w:themeColor="text1"/>
            <w:lang w:val="fr-FR"/>
          </w:rPr>
          <m:t>σ=KG</m:t>
        </m:r>
      </m:oMath>
      <w:r>
        <w:rPr>
          <w:rFonts w:eastAsiaTheme="minorEastAsia"/>
          <w:color w:val="000000" w:themeColor="text1"/>
          <w:lang w:val="fr-FR"/>
        </w:rPr>
        <w:t xml:space="preserve"> avec </w:t>
      </w:r>
      <m:oMath>
        <m:r>
          <w:rPr>
            <w:rFonts w:ascii="Cambria Math" w:eastAsiaTheme="minorEastAsia" w:hAnsi="Cambria Math"/>
            <w:color w:val="000000" w:themeColor="text1"/>
            <w:lang w:val="fr-FR"/>
          </w:rPr>
          <m:t>K</m:t>
        </m:r>
      </m:oMath>
      <w:r>
        <w:rPr>
          <w:rFonts w:eastAsiaTheme="minorEastAsia"/>
          <w:color w:val="000000" w:themeColor="text1"/>
          <w:lang w:val="fr-FR"/>
        </w:rPr>
        <w:t xml:space="preserve"> qui est une constante caractéristique de la cellule </w:t>
      </w:r>
      <w:proofErr w:type="spellStart"/>
      <w:r>
        <w:rPr>
          <w:rFonts w:eastAsiaTheme="minorEastAsia"/>
          <w:color w:val="000000" w:themeColor="text1"/>
          <w:lang w:val="fr-FR"/>
        </w:rPr>
        <w:t>conductimétrique</w:t>
      </w:r>
      <w:proofErr w:type="spellEnd"/>
      <w:r>
        <w:rPr>
          <w:rFonts w:eastAsiaTheme="minorEastAsia"/>
          <w:color w:val="000000" w:themeColor="text1"/>
          <w:lang w:val="fr-FR"/>
        </w:rPr>
        <w:t xml:space="preserve"> considérée. En reprenant les notations du slide 3, on aurait </w:t>
      </w:r>
      <m:oMath>
        <m:r>
          <w:rPr>
            <w:rFonts w:ascii="Cambria Math" w:eastAsiaTheme="minorEastAsia" w:hAnsi="Cambria Math"/>
            <w:color w:val="000000" w:themeColor="text1"/>
            <w:lang w:val="fr-FR"/>
          </w:rPr>
          <m:t>K=</m:t>
        </m:r>
        <m:f>
          <m:fPr>
            <m:ctrlPr>
              <w:rPr>
                <w:rFonts w:ascii="Cambria Math" w:eastAsiaTheme="minorEastAsia" w:hAnsi="Cambria Math"/>
                <w:i/>
                <w:color w:val="000000" w:themeColor="text1"/>
                <w:lang w:val="fr-FR"/>
              </w:rPr>
            </m:ctrlPr>
          </m:fPr>
          <m:num>
            <m:r>
              <w:rPr>
                <w:rFonts w:ascii="Cambria Math" w:eastAsiaTheme="minorEastAsia" w:hAnsi="Cambria Math"/>
                <w:color w:val="000000" w:themeColor="text1"/>
                <w:lang w:val="fr-FR"/>
              </w:rPr>
              <m:t>l</m:t>
            </m:r>
          </m:num>
          <m:den>
            <m:r>
              <w:rPr>
                <w:rFonts w:ascii="Cambria Math" w:eastAsiaTheme="minorEastAsia" w:hAnsi="Cambria Math"/>
                <w:color w:val="000000" w:themeColor="text1"/>
                <w:lang w:val="fr-FR"/>
              </w:rPr>
              <m:t>S</m:t>
            </m:r>
          </m:den>
        </m:f>
      </m:oMath>
      <w:r>
        <w:rPr>
          <w:rFonts w:eastAsiaTheme="minorEastAsia"/>
          <w:color w:val="000000" w:themeColor="text1"/>
          <w:lang w:val="fr-FR"/>
        </w:rPr>
        <w:t xml:space="preserve">. Cette constante de cellule s’exprime en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m</m:t>
            </m:r>
          </m:e>
          <m:sup>
            <m:r>
              <w:rPr>
                <w:rFonts w:ascii="Cambria Math" w:eastAsiaTheme="minorEastAsia" w:hAnsi="Cambria Math"/>
                <w:color w:val="000000" w:themeColor="text1"/>
                <w:lang w:val="fr-FR"/>
              </w:rPr>
              <m:t>-1</m:t>
            </m:r>
          </m:sup>
        </m:sSup>
      </m:oMath>
      <w:r>
        <w:rPr>
          <w:rFonts w:eastAsiaTheme="minorEastAsia"/>
          <w:color w:val="000000" w:themeColor="text1"/>
          <w:lang w:val="fr-FR"/>
        </w:rPr>
        <w:t>.</w:t>
      </w:r>
    </w:p>
    <w:p w:rsidR="00037C27" w:rsidRDefault="00037C27" w:rsidP="007F40CB">
      <w:pPr>
        <w:rPr>
          <w:rFonts w:eastAsiaTheme="minorEastAsia"/>
          <w:color w:val="000000" w:themeColor="text1"/>
          <w:lang w:val="fr-FR"/>
        </w:rPr>
      </w:pPr>
      <w:r>
        <w:rPr>
          <w:rFonts w:eastAsiaTheme="minorEastAsia"/>
          <w:color w:val="000000" w:themeColor="text1"/>
          <w:lang w:val="fr-FR"/>
        </w:rPr>
        <w:t>- On comprend alors qu’il est nécessaire d’étalonner le conductimètre avec une solution de conductivité connue (</w:t>
      </w:r>
      <w:r w:rsidRPr="00037C27">
        <w:rPr>
          <w:rFonts w:eastAsiaTheme="minorEastAsia"/>
          <w:i/>
          <w:color w:val="000000" w:themeColor="text1"/>
          <w:lang w:val="fr-FR"/>
        </w:rPr>
        <w:t xml:space="preserve">typiquement, la notice du conductimètre fournit les valeurs des conductivités de solutions de </w:t>
      </w:r>
      <m:oMath>
        <m:r>
          <w:rPr>
            <w:rFonts w:ascii="Cambria Math" w:eastAsiaTheme="minorEastAsia" w:hAnsi="Cambria Math"/>
            <w:color w:val="000000" w:themeColor="text1"/>
            <w:lang w:val="fr-FR"/>
          </w:rPr>
          <m:t>KCl</m:t>
        </m:r>
      </m:oMath>
      <w:r w:rsidRPr="00037C27">
        <w:rPr>
          <w:rFonts w:eastAsiaTheme="minorEastAsia"/>
          <w:i/>
          <w:color w:val="000000" w:themeColor="text1"/>
          <w:lang w:val="fr-FR"/>
        </w:rPr>
        <w:t xml:space="preserve"> à plusieurs concentrations et sur toute une gamme de température</w:t>
      </w:r>
      <w:r>
        <w:rPr>
          <w:rFonts w:eastAsiaTheme="minorEastAsia"/>
          <w:color w:val="000000" w:themeColor="text1"/>
          <w:lang w:val="fr-FR"/>
        </w:rPr>
        <w:t>).</w:t>
      </w:r>
    </w:p>
    <w:p w:rsidR="006554E7" w:rsidRDefault="006554E7" w:rsidP="007F40CB">
      <w:pPr>
        <w:rPr>
          <w:rFonts w:eastAsiaTheme="minorEastAsia"/>
          <w:color w:val="000000" w:themeColor="text1"/>
          <w:lang w:val="fr-FR"/>
        </w:rPr>
      </w:pPr>
      <w:r>
        <w:rPr>
          <w:rFonts w:eastAsiaTheme="minorEastAsia"/>
          <w:color w:val="000000" w:themeColor="text1"/>
          <w:lang w:val="fr-FR"/>
        </w:rPr>
        <w:t>- On va maintenant présenter une petite expérience mettant en évidence le lien entre la conductivité mesurée et la concentration en ions présents dans la solution.</w:t>
      </w:r>
    </w:p>
    <w:p w:rsidR="001C4AF0" w:rsidRPr="00362CA3" w:rsidRDefault="001C4AF0" w:rsidP="007F40CB">
      <w:pPr>
        <w:rPr>
          <w:color w:val="000000" w:themeColor="text1"/>
          <w:lang w:val="fr-FR"/>
        </w:rPr>
      </w:pPr>
      <w:r>
        <w:rPr>
          <w:rFonts w:eastAsiaTheme="minorEastAsia"/>
          <w:color w:val="000000" w:themeColor="text1"/>
          <w:lang w:val="fr-FR"/>
        </w:rPr>
        <w:t>- Pour faire écho au fil conducteur de la leçon sur le contrôle de la teneur en plomb des eaux polluées, on choisit de travailler avec des solutions de nitrate de plomb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Pb</m:t>
            </m:r>
          </m:e>
          <m:sup>
            <m:r>
              <w:rPr>
                <w:rFonts w:ascii="Cambria Math" w:eastAsiaTheme="minorEastAsia" w:hAnsi="Cambria Math"/>
                <w:color w:val="000000" w:themeColor="text1"/>
                <w:lang w:val="fr-FR"/>
              </w:rPr>
              <m:t>2+</m:t>
            </m:r>
          </m:sup>
        </m:sSup>
        <m:r>
          <w:rPr>
            <w:rFonts w:ascii="Cambria Math" w:eastAsiaTheme="minorEastAsia" w:hAnsi="Cambria Math"/>
            <w:color w:val="000000" w:themeColor="text1"/>
            <w:lang w:val="fr-FR"/>
          </w:rPr>
          <m:t>, 2N</m:t>
        </m:r>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O</m:t>
            </m:r>
          </m:e>
          <m:sub>
            <m:r>
              <w:rPr>
                <w:rFonts w:ascii="Cambria Math" w:eastAsiaTheme="minorEastAsia" w:hAnsi="Cambria Math"/>
                <w:color w:val="000000" w:themeColor="text1"/>
                <w:lang w:val="fr-FR"/>
              </w:rPr>
              <m:t>3</m:t>
            </m:r>
          </m:sub>
          <m:sup>
            <m:r>
              <w:rPr>
                <w:rFonts w:ascii="Cambria Math" w:eastAsiaTheme="minorEastAsia" w:hAnsi="Cambria Math"/>
                <w:color w:val="000000" w:themeColor="text1"/>
                <w:lang w:val="fr-FR"/>
              </w:rPr>
              <m:t>-</m:t>
            </m:r>
          </m:sup>
        </m:sSubSup>
      </m:oMath>
      <w:r>
        <w:rPr>
          <w:rFonts w:eastAsiaTheme="minorEastAsia"/>
          <w:color w:val="000000" w:themeColor="text1"/>
          <w:lang w:val="fr-FR"/>
        </w:rPr>
        <w:t>).</w:t>
      </w:r>
    </w:p>
    <w:tbl>
      <w:tblPr>
        <w:tblStyle w:val="Grilledutableau"/>
        <w:tblW w:w="0" w:type="auto"/>
        <w:tblLook w:val="04A0" w:firstRow="1" w:lastRow="0" w:firstColumn="1" w:lastColumn="0" w:noHBand="0" w:noVBand="1"/>
      </w:tblPr>
      <w:tblGrid>
        <w:gridCol w:w="9350"/>
      </w:tblGrid>
      <w:tr w:rsidR="007F40CB" w:rsidRPr="00694F15" w:rsidTr="0010090D">
        <w:tc>
          <w:tcPr>
            <w:tcW w:w="9350" w:type="dxa"/>
          </w:tcPr>
          <w:p w:rsidR="007F40CB" w:rsidRDefault="007F40CB" w:rsidP="0010090D">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 (</w:t>
            </w:r>
            <w:r w:rsidR="007345B0">
              <w:rPr>
                <w:rFonts w:eastAsiaTheme="minorEastAsia"/>
                <w:color w:val="000000" w:themeColor="text1"/>
                <w:lang w:val="fr-FR"/>
              </w:rPr>
              <w:t>Mise en évidence du lien entre conductivité et concentrations dans des solutions de nitrate de plomb</w:t>
            </w:r>
            <w:r>
              <w:rPr>
                <w:rFonts w:eastAsiaTheme="minorEastAsia"/>
                <w:color w:val="000000" w:themeColor="text1"/>
                <w:lang w:val="fr-FR"/>
              </w:rPr>
              <w:t>)</w:t>
            </w:r>
          </w:p>
          <w:p w:rsidR="007F40CB" w:rsidRDefault="007F40CB" w:rsidP="0010090D">
            <w:pPr>
              <w:rPr>
                <w:rFonts w:eastAsiaTheme="minorEastAsia"/>
                <w:color w:val="000000" w:themeColor="text1"/>
                <w:lang w:val="fr-FR"/>
              </w:rPr>
            </w:pPr>
          </w:p>
          <w:p w:rsidR="007F40CB" w:rsidRDefault="007F40CB" w:rsidP="004746CB">
            <w:pPr>
              <w:rPr>
                <w:rFonts w:eastAsiaTheme="minorEastAsia"/>
                <w:color w:val="000000" w:themeColor="text1"/>
                <w:lang w:val="fr-FR"/>
              </w:rPr>
            </w:pPr>
            <w:r>
              <w:rPr>
                <w:rFonts w:eastAsiaTheme="minorEastAsia"/>
                <w:color w:val="000000" w:themeColor="text1"/>
                <w:lang w:val="fr-FR"/>
              </w:rPr>
              <w:t xml:space="preserve">- </w:t>
            </w:r>
            <w:r w:rsidR="004746CB">
              <w:rPr>
                <w:rFonts w:eastAsiaTheme="minorEastAsia"/>
                <w:color w:val="000000" w:themeColor="text1"/>
                <w:lang w:val="fr-FR"/>
              </w:rPr>
              <w:t>Tout est expliqué sur le slide. On mesure la conductivité de deux solutions de nitrate de plomb avec des concentrations différentes. On voit que plus la concentration en ions est élevée dans la solution et plus la conductivité est grande.</w:t>
            </w:r>
          </w:p>
          <w:p w:rsidR="004746CB" w:rsidRPr="00EF76C0" w:rsidRDefault="004746CB" w:rsidP="004746CB">
            <w:pPr>
              <w:rPr>
                <w:rFonts w:eastAsiaTheme="minorEastAsia"/>
                <w:color w:val="000000" w:themeColor="text1"/>
                <w:lang w:val="fr-FR"/>
              </w:rPr>
            </w:pPr>
            <w:r>
              <w:rPr>
                <w:rFonts w:eastAsiaTheme="minorEastAsia"/>
                <w:color w:val="000000" w:themeColor="text1"/>
                <w:lang w:val="fr-FR"/>
              </w:rPr>
              <w:t>- On ajoute alors un peu de sel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Na</m:t>
                  </m:r>
                </m:e>
                <m:sup>
                  <m:r>
                    <w:rPr>
                      <w:rFonts w:ascii="Cambria Math" w:eastAsiaTheme="minorEastAsia" w:hAnsi="Cambria Math"/>
                      <w:color w:val="000000" w:themeColor="text1"/>
                      <w:lang w:val="fr-FR"/>
                    </w:rPr>
                    <m:t>+</m:t>
                  </m:r>
                </m:sup>
              </m:sSup>
              <m:r>
                <w:rPr>
                  <w:rFonts w:ascii="Cambria Math" w:eastAsiaTheme="minorEastAsia" w:hAnsi="Cambria Math"/>
                  <w:color w:val="000000" w:themeColor="text1"/>
                  <w:lang w:val="fr-FR"/>
                </w:rPr>
                <m:t xml:space="preserve">, </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Cl</m:t>
                  </m:r>
                </m:e>
                <m:sup>
                  <m:r>
                    <w:rPr>
                      <w:rFonts w:ascii="Cambria Math" w:eastAsiaTheme="minorEastAsia" w:hAnsi="Cambria Math"/>
                      <w:color w:val="000000" w:themeColor="text1"/>
                      <w:lang w:val="fr-FR"/>
                    </w:rPr>
                    <m:t>-</m:t>
                  </m:r>
                </m:sup>
              </m:sSup>
            </m:oMath>
            <w:r>
              <w:rPr>
                <w:rFonts w:eastAsiaTheme="minorEastAsia"/>
                <w:color w:val="000000" w:themeColor="text1"/>
                <w:lang w:val="fr-FR"/>
              </w:rPr>
              <w:t>) dans l’une des solutions et on remarque que la conductivité augmente.</w:t>
            </w:r>
          </w:p>
        </w:tc>
      </w:tr>
    </w:tbl>
    <w:p w:rsidR="007F40CB" w:rsidRPr="001D14D7" w:rsidRDefault="007F40CB" w:rsidP="007F40CB">
      <w:pPr>
        <w:rPr>
          <w:b/>
          <w:color w:val="000000" w:themeColor="text1"/>
          <w:lang w:val="fr-FR"/>
        </w:rPr>
      </w:pPr>
    </w:p>
    <w:p w:rsidR="007F40CB" w:rsidRDefault="007F40CB" w:rsidP="007F40CB">
      <w:pPr>
        <w:rPr>
          <w:b/>
          <w:color w:val="5B9BD5" w:themeColor="accent1"/>
          <w:lang w:val="fr-FR"/>
        </w:rPr>
      </w:pPr>
      <w:r w:rsidRPr="001D14D7">
        <w:rPr>
          <w:b/>
          <w:color w:val="5B9BD5" w:themeColor="accent1"/>
          <w:lang w:val="fr-FR"/>
        </w:rPr>
        <w:t>E</w:t>
      </w:r>
      <w:r>
        <w:rPr>
          <w:b/>
          <w:color w:val="5B9BD5" w:themeColor="accent1"/>
          <w:lang w:val="fr-FR"/>
        </w:rPr>
        <w:t>XPERIENCE 1</w:t>
      </w:r>
    </w:p>
    <w:p w:rsidR="00471AA7" w:rsidRPr="00924E3C" w:rsidRDefault="00924E3C" w:rsidP="00924E3C">
      <w:pPr>
        <w:rPr>
          <w:color w:val="000000" w:themeColor="text1"/>
          <w:lang w:val="fr-FR"/>
        </w:rPr>
      </w:pPr>
      <w:r w:rsidRPr="00924E3C">
        <w:rPr>
          <w:color w:val="00B050"/>
          <w:lang w:val="fr-FR"/>
        </w:rPr>
        <w:t xml:space="preserve">Transition : </w:t>
      </w:r>
      <w:r>
        <w:rPr>
          <w:color w:val="000000" w:themeColor="text1"/>
          <w:lang w:val="fr-FR"/>
        </w:rPr>
        <w:t>Ce résultat expérimental peut être compris à l’aide de la loi de Kohlrausch.</w:t>
      </w:r>
    </w:p>
    <w:p w:rsidR="00471AA7" w:rsidRDefault="00471AA7" w:rsidP="00471AA7">
      <w:pPr>
        <w:pStyle w:val="Paragraphedeliste"/>
        <w:ind w:left="1080"/>
        <w:rPr>
          <w:b/>
          <w:color w:val="000000" w:themeColor="text1"/>
          <w:lang w:val="fr-FR"/>
        </w:rPr>
      </w:pPr>
    </w:p>
    <w:p w:rsidR="00471AA7" w:rsidRDefault="00471AA7" w:rsidP="002F110F">
      <w:pPr>
        <w:pStyle w:val="Paragraphedeliste"/>
        <w:numPr>
          <w:ilvl w:val="0"/>
          <w:numId w:val="2"/>
        </w:numPr>
        <w:rPr>
          <w:b/>
          <w:color w:val="000000" w:themeColor="text1"/>
          <w:lang w:val="fr-FR"/>
        </w:rPr>
      </w:pPr>
      <w:r>
        <w:rPr>
          <w:b/>
          <w:color w:val="000000" w:themeColor="text1"/>
          <w:lang w:val="fr-FR"/>
        </w:rPr>
        <w:t>Loi de Kohlrausch</w:t>
      </w:r>
    </w:p>
    <w:p w:rsidR="00835F56" w:rsidRDefault="00835F56" w:rsidP="00835F56">
      <w:pPr>
        <w:rPr>
          <w:color w:val="000000" w:themeColor="text1"/>
          <w:lang w:val="fr-FR"/>
        </w:rPr>
      </w:pPr>
      <w:r>
        <w:rPr>
          <w:color w:val="000000" w:themeColor="text1"/>
          <w:lang w:val="fr-FR"/>
        </w:rPr>
        <w:t>- La loi de Kohlrausch nous permet de relier la conductivité des trois solutions (la troisième est celle avec le sel) à la concentration des ions présents en solution :</w:t>
      </w:r>
    </w:p>
    <w:p w:rsidR="00835F56" w:rsidRPr="00835F56" w:rsidRDefault="00835F56" w:rsidP="00835F56">
      <w:pPr>
        <w:rPr>
          <w:rFonts w:eastAsiaTheme="minorEastAsia"/>
          <w:color w:val="000000" w:themeColor="text1"/>
          <w:lang w:val="fr-FR"/>
        </w:rPr>
      </w:pPr>
      <m:oMathPara>
        <m:oMath>
          <m:sSub>
            <m:sSubPr>
              <m:ctrlPr>
                <w:rPr>
                  <w:rFonts w:ascii="Cambria Math" w:hAnsi="Cambria Math"/>
                  <w:i/>
                  <w:color w:val="000000" w:themeColor="text1"/>
                  <w:lang w:val="fr-FR"/>
                </w:rPr>
              </m:ctrlPr>
            </m:sSubPr>
            <m:e>
              <m:r>
                <w:rPr>
                  <w:rFonts w:ascii="Cambria Math" w:hAnsi="Cambria Math"/>
                  <w:color w:val="000000" w:themeColor="text1"/>
                  <w:lang w:val="fr-FR"/>
                </w:rPr>
                <m:t>σ</m:t>
              </m:r>
            </m:e>
            <m:sub>
              <m:r>
                <w:rPr>
                  <w:rFonts w:ascii="Cambria Math" w:hAnsi="Cambria Math"/>
                  <w:color w:val="000000" w:themeColor="text1"/>
                  <w:lang w:val="fr-FR"/>
                </w:rPr>
                <m:t>1/2</m:t>
              </m:r>
            </m:sub>
          </m:sSub>
          <m:r>
            <w:rPr>
              <w:rFonts w:ascii="Cambria Math" w:hAnsi="Cambria Math"/>
              <w:color w:val="000000" w:themeColor="text1"/>
              <w:lang w:val="fr-FR"/>
            </w:rPr>
            <m:t>=</m:t>
          </m:r>
          <m:sSubSup>
            <m:sSubSupPr>
              <m:ctrlPr>
                <w:rPr>
                  <w:rFonts w:ascii="Cambria Math" w:hAnsi="Cambria Math"/>
                  <w:i/>
                  <w:color w:val="000000" w:themeColor="text1"/>
                  <w:lang w:val="fr-FR"/>
                </w:rPr>
              </m:ctrlPr>
            </m:sSubSupPr>
            <m:e>
              <m:r>
                <w:rPr>
                  <w:rFonts w:ascii="Cambria Math" w:hAnsi="Cambria Math"/>
                  <w:color w:val="000000" w:themeColor="text1"/>
                  <w:lang w:val="fr-FR"/>
                </w:rPr>
                <m:t>λ</m:t>
              </m:r>
            </m:e>
            <m:sub>
              <m:sSup>
                <m:sSupPr>
                  <m:ctrlPr>
                    <w:rPr>
                      <w:rFonts w:ascii="Cambria Math" w:hAnsi="Cambria Math"/>
                      <w:i/>
                      <w:color w:val="000000" w:themeColor="text1"/>
                      <w:lang w:val="fr-FR"/>
                    </w:rPr>
                  </m:ctrlPr>
                </m:sSupPr>
                <m:e>
                  <m:r>
                    <w:rPr>
                      <w:rFonts w:ascii="Cambria Math" w:hAnsi="Cambria Math"/>
                      <w:color w:val="000000" w:themeColor="text1"/>
                      <w:lang w:val="fr-FR"/>
                    </w:rPr>
                    <m:t>Pb</m:t>
                  </m:r>
                </m:e>
                <m:sup>
                  <m:r>
                    <w:rPr>
                      <w:rFonts w:ascii="Cambria Math" w:hAnsi="Cambria Math"/>
                      <w:color w:val="000000" w:themeColor="text1"/>
                      <w:lang w:val="fr-FR"/>
                    </w:rPr>
                    <m:t>2+</m:t>
                  </m:r>
                </m:sup>
              </m:sSup>
            </m:sub>
            <m:sup>
              <m:r>
                <w:rPr>
                  <w:rFonts w:ascii="Cambria Math" w:hAnsi="Cambria Math"/>
                  <w:color w:val="000000" w:themeColor="text1"/>
                  <w:lang w:val="fr-FR"/>
                </w:rPr>
                <m:t>0</m:t>
              </m:r>
            </m:sup>
          </m:sSubSup>
          <m:sSub>
            <m:sSubPr>
              <m:ctrlPr>
                <w:rPr>
                  <w:rFonts w:ascii="Cambria Math" w:hAnsi="Cambria Math"/>
                  <w:i/>
                  <w:color w:val="000000" w:themeColor="text1"/>
                  <w:lang w:val="fr-FR"/>
                </w:rPr>
              </m:ctrlPr>
            </m:sSubPr>
            <m:e>
              <m:d>
                <m:dPr>
                  <m:begChr m:val="["/>
                  <m:endChr m:val="]"/>
                  <m:ctrlPr>
                    <w:rPr>
                      <w:rFonts w:ascii="Cambria Math" w:hAnsi="Cambria Math"/>
                      <w:i/>
                      <w:color w:val="000000" w:themeColor="text1"/>
                      <w:lang w:val="fr-FR"/>
                    </w:rPr>
                  </m:ctrlPr>
                </m:dPr>
                <m:e>
                  <m:sSup>
                    <m:sSupPr>
                      <m:ctrlPr>
                        <w:rPr>
                          <w:rFonts w:ascii="Cambria Math" w:hAnsi="Cambria Math"/>
                          <w:i/>
                          <w:color w:val="000000" w:themeColor="text1"/>
                          <w:lang w:val="fr-FR"/>
                        </w:rPr>
                      </m:ctrlPr>
                    </m:sSupPr>
                    <m:e>
                      <m:r>
                        <w:rPr>
                          <w:rFonts w:ascii="Cambria Math" w:hAnsi="Cambria Math"/>
                          <w:color w:val="000000" w:themeColor="text1"/>
                          <w:lang w:val="fr-FR"/>
                        </w:rPr>
                        <m:t>Pb</m:t>
                      </m:r>
                    </m:e>
                    <m:sup>
                      <m:r>
                        <w:rPr>
                          <w:rFonts w:ascii="Cambria Math" w:hAnsi="Cambria Math"/>
                          <w:color w:val="000000" w:themeColor="text1"/>
                          <w:lang w:val="fr-FR"/>
                        </w:rPr>
                        <m:t>2+</m:t>
                      </m:r>
                    </m:sup>
                  </m:sSup>
                </m:e>
              </m:d>
            </m:e>
            <m:sub>
              <m:r>
                <w:rPr>
                  <w:rFonts w:ascii="Cambria Math" w:hAnsi="Cambria Math"/>
                  <w:color w:val="000000" w:themeColor="text1"/>
                  <w:lang w:val="fr-FR"/>
                </w:rPr>
                <m:t>1/2</m:t>
              </m:r>
            </m:sub>
          </m:sSub>
          <m:r>
            <w:rPr>
              <w:rFonts w:ascii="Cambria Math" w:hAnsi="Cambria Math"/>
              <w:color w:val="000000" w:themeColor="text1"/>
              <w:lang w:val="fr-FR"/>
            </w:rPr>
            <m:t>+</m:t>
          </m:r>
          <m:sSubSup>
            <m:sSubSupPr>
              <m:ctrlPr>
                <w:rPr>
                  <w:rFonts w:ascii="Cambria Math" w:hAnsi="Cambria Math"/>
                  <w:i/>
                  <w:color w:val="000000" w:themeColor="text1"/>
                  <w:lang w:val="fr-FR"/>
                </w:rPr>
              </m:ctrlPr>
            </m:sSubSupPr>
            <m:e>
              <m:r>
                <w:rPr>
                  <w:rFonts w:ascii="Cambria Math" w:hAnsi="Cambria Math"/>
                  <w:color w:val="000000" w:themeColor="text1"/>
                  <w:lang w:val="fr-FR"/>
                </w:rPr>
                <m:t>λ</m:t>
              </m:r>
            </m:e>
            <m:sub>
              <m:sSup>
                <m:sSupPr>
                  <m:ctrlPr>
                    <w:rPr>
                      <w:rFonts w:ascii="Cambria Math" w:hAnsi="Cambria Math"/>
                      <w:i/>
                      <w:color w:val="000000" w:themeColor="text1"/>
                      <w:lang w:val="fr-FR"/>
                    </w:rPr>
                  </m:ctrlPr>
                </m:sSupPr>
                <m:e>
                  <m:r>
                    <w:rPr>
                      <w:rFonts w:ascii="Cambria Math" w:hAnsi="Cambria Math"/>
                      <w:color w:val="000000" w:themeColor="text1"/>
                      <w:lang w:val="fr-FR"/>
                    </w:rPr>
                    <m:t>NO</m:t>
                  </m:r>
                </m:e>
                <m:sup>
                  <m:r>
                    <w:rPr>
                      <w:rFonts w:ascii="Cambria Math" w:hAnsi="Cambria Math"/>
                      <w:color w:val="000000" w:themeColor="text1"/>
                      <w:lang w:val="fr-FR"/>
                    </w:rPr>
                    <m:t>3-</m:t>
                  </m:r>
                </m:sup>
              </m:sSup>
            </m:sub>
            <m:sup>
              <m:r>
                <w:rPr>
                  <w:rFonts w:ascii="Cambria Math" w:hAnsi="Cambria Math"/>
                  <w:color w:val="000000" w:themeColor="text1"/>
                  <w:lang w:val="fr-FR"/>
                </w:rPr>
                <m:t>0</m:t>
              </m:r>
            </m:sup>
          </m:sSubSup>
          <m:sSub>
            <m:sSubPr>
              <m:ctrlPr>
                <w:rPr>
                  <w:rFonts w:ascii="Cambria Math" w:hAnsi="Cambria Math"/>
                  <w:i/>
                  <w:color w:val="000000" w:themeColor="text1"/>
                  <w:lang w:val="fr-FR"/>
                </w:rPr>
              </m:ctrlPr>
            </m:sSubPr>
            <m:e>
              <m:d>
                <m:dPr>
                  <m:begChr m:val="["/>
                  <m:endChr m:val="]"/>
                  <m:ctrlPr>
                    <w:rPr>
                      <w:rFonts w:ascii="Cambria Math" w:hAnsi="Cambria Math"/>
                      <w:i/>
                      <w:color w:val="000000" w:themeColor="text1"/>
                      <w:lang w:val="fr-FR"/>
                    </w:rPr>
                  </m:ctrlPr>
                </m:dPr>
                <m:e>
                  <m:sSup>
                    <m:sSupPr>
                      <m:ctrlPr>
                        <w:rPr>
                          <w:rFonts w:ascii="Cambria Math" w:hAnsi="Cambria Math"/>
                          <w:i/>
                          <w:color w:val="000000" w:themeColor="text1"/>
                          <w:lang w:val="fr-FR"/>
                        </w:rPr>
                      </m:ctrlPr>
                    </m:sSupPr>
                    <m:e>
                      <m:r>
                        <w:rPr>
                          <w:rFonts w:ascii="Cambria Math" w:hAnsi="Cambria Math"/>
                          <w:color w:val="000000" w:themeColor="text1"/>
                          <w:lang w:val="fr-FR"/>
                        </w:rPr>
                        <m:t>NO</m:t>
                      </m:r>
                    </m:e>
                    <m:sup>
                      <m:r>
                        <w:rPr>
                          <w:rFonts w:ascii="Cambria Math" w:hAnsi="Cambria Math"/>
                          <w:color w:val="000000" w:themeColor="text1"/>
                          <w:lang w:val="fr-FR"/>
                        </w:rPr>
                        <m:t>3-</m:t>
                      </m:r>
                    </m:sup>
                  </m:sSup>
                </m:e>
              </m:d>
            </m:e>
            <m:sub>
              <m:r>
                <w:rPr>
                  <w:rFonts w:ascii="Cambria Math" w:hAnsi="Cambria Math"/>
                  <w:color w:val="000000" w:themeColor="text1"/>
                  <w:lang w:val="fr-FR"/>
                </w:rPr>
                <m:t>1/2</m:t>
              </m:r>
            </m:sub>
          </m:sSub>
          <m:r>
            <w:rPr>
              <w:rFonts w:ascii="Cambria Math" w:eastAsiaTheme="minorEastAsia" w:hAnsi="Cambria Math"/>
              <w:color w:val="000000" w:themeColor="text1"/>
              <w:lang w:val="fr-FR"/>
            </w:rPr>
            <m:t>=(</m:t>
          </m:r>
          <m:sSubSup>
            <m:sSubSupPr>
              <m:ctrlPr>
                <w:rPr>
                  <w:rFonts w:ascii="Cambria Math" w:hAnsi="Cambria Math"/>
                  <w:i/>
                  <w:color w:val="000000" w:themeColor="text1"/>
                  <w:lang w:val="fr-FR"/>
                </w:rPr>
              </m:ctrlPr>
            </m:sSubSupPr>
            <m:e>
              <m:r>
                <w:rPr>
                  <w:rFonts w:ascii="Cambria Math" w:hAnsi="Cambria Math"/>
                  <w:color w:val="000000" w:themeColor="text1"/>
                  <w:lang w:val="fr-FR"/>
                </w:rPr>
                <m:t>λ</m:t>
              </m:r>
            </m:e>
            <m:sub>
              <m:sSup>
                <m:sSupPr>
                  <m:ctrlPr>
                    <w:rPr>
                      <w:rFonts w:ascii="Cambria Math" w:hAnsi="Cambria Math"/>
                      <w:i/>
                      <w:color w:val="000000" w:themeColor="text1"/>
                      <w:lang w:val="fr-FR"/>
                    </w:rPr>
                  </m:ctrlPr>
                </m:sSupPr>
                <m:e>
                  <m:r>
                    <w:rPr>
                      <w:rFonts w:ascii="Cambria Math" w:hAnsi="Cambria Math"/>
                      <w:color w:val="000000" w:themeColor="text1"/>
                      <w:lang w:val="fr-FR"/>
                    </w:rPr>
                    <m:t>Pb</m:t>
                  </m:r>
                </m:e>
                <m:sup>
                  <m:r>
                    <w:rPr>
                      <w:rFonts w:ascii="Cambria Math" w:hAnsi="Cambria Math"/>
                      <w:color w:val="000000" w:themeColor="text1"/>
                      <w:lang w:val="fr-FR"/>
                    </w:rPr>
                    <m:t>2+</m:t>
                  </m:r>
                </m:sup>
              </m:sSup>
            </m:sub>
            <m:sup>
              <m:r>
                <w:rPr>
                  <w:rFonts w:ascii="Cambria Math" w:hAnsi="Cambria Math"/>
                  <w:color w:val="000000" w:themeColor="text1"/>
                  <w:lang w:val="fr-FR"/>
                </w:rPr>
                <m:t>0</m:t>
              </m:r>
            </m:sup>
          </m:sSubSup>
          <m:r>
            <w:rPr>
              <w:rFonts w:ascii="Cambria Math" w:hAnsi="Cambria Math"/>
              <w:color w:val="000000" w:themeColor="text1"/>
              <w:lang w:val="fr-FR"/>
            </w:rPr>
            <m:t>+2</m:t>
          </m:r>
          <m:sSubSup>
            <m:sSubSupPr>
              <m:ctrlPr>
                <w:rPr>
                  <w:rFonts w:ascii="Cambria Math" w:hAnsi="Cambria Math"/>
                  <w:i/>
                  <w:color w:val="000000" w:themeColor="text1"/>
                  <w:lang w:val="fr-FR"/>
                </w:rPr>
              </m:ctrlPr>
            </m:sSubSupPr>
            <m:e>
              <m:r>
                <w:rPr>
                  <w:rFonts w:ascii="Cambria Math" w:hAnsi="Cambria Math"/>
                  <w:color w:val="000000" w:themeColor="text1"/>
                  <w:lang w:val="fr-FR"/>
                </w:rPr>
                <m:t>λ</m:t>
              </m:r>
            </m:e>
            <m:sub>
              <m:sSup>
                <m:sSupPr>
                  <m:ctrlPr>
                    <w:rPr>
                      <w:rFonts w:ascii="Cambria Math" w:hAnsi="Cambria Math"/>
                      <w:i/>
                      <w:color w:val="000000" w:themeColor="text1"/>
                      <w:lang w:val="fr-FR"/>
                    </w:rPr>
                  </m:ctrlPr>
                </m:sSupPr>
                <m:e>
                  <m:r>
                    <w:rPr>
                      <w:rFonts w:ascii="Cambria Math" w:hAnsi="Cambria Math"/>
                      <w:color w:val="000000" w:themeColor="text1"/>
                      <w:lang w:val="fr-FR"/>
                    </w:rPr>
                    <m:t>NO</m:t>
                  </m:r>
                </m:e>
                <m:sup>
                  <m:r>
                    <w:rPr>
                      <w:rFonts w:ascii="Cambria Math" w:hAnsi="Cambria Math"/>
                      <w:color w:val="000000" w:themeColor="text1"/>
                      <w:lang w:val="fr-FR"/>
                    </w:rPr>
                    <m:t>3-</m:t>
                  </m:r>
                </m:sup>
              </m:sSup>
            </m:sub>
            <m:sup>
              <m:r>
                <w:rPr>
                  <w:rFonts w:ascii="Cambria Math" w:hAnsi="Cambria Math"/>
                  <w:color w:val="000000" w:themeColor="text1"/>
                  <w:lang w:val="fr-FR"/>
                </w:rPr>
                <m:t>0</m:t>
              </m:r>
            </m:sup>
          </m:sSubSup>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C</m:t>
              </m:r>
            </m:e>
            <m:sub>
              <m:r>
                <w:rPr>
                  <w:rFonts w:ascii="Cambria Math" w:hAnsi="Cambria Math"/>
                  <w:color w:val="000000" w:themeColor="text1"/>
                  <w:lang w:val="fr-FR"/>
                </w:rPr>
                <m:t>1/2</m:t>
              </m:r>
            </m:sub>
          </m:sSub>
        </m:oMath>
      </m:oMathPara>
    </w:p>
    <w:p w:rsidR="00835F56" w:rsidRPr="00293494" w:rsidRDefault="00835F56" w:rsidP="00835F56">
      <w:pPr>
        <w:rPr>
          <w:rFonts w:eastAsiaTheme="minorEastAsia"/>
          <w:color w:val="000000" w:themeColor="text1"/>
          <w:lang w:val="fr-FR"/>
        </w:rPr>
      </w:pPr>
      <m:oMathPara>
        <m:oMath>
          <m:sSub>
            <m:sSubPr>
              <m:ctrlPr>
                <w:rPr>
                  <w:rFonts w:ascii="Cambria Math" w:hAnsi="Cambria Math"/>
                  <w:i/>
                  <w:color w:val="000000" w:themeColor="text1"/>
                  <w:lang w:val="fr-FR"/>
                </w:rPr>
              </m:ctrlPr>
            </m:sSubPr>
            <m:e>
              <m:r>
                <w:rPr>
                  <w:rFonts w:ascii="Cambria Math" w:hAnsi="Cambria Math"/>
                  <w:color w:val="000000" w:themeColor="text1"/>
                  <w:lang w:val="fr-FR"/>
                </w:rPr>
                <m:t>σ</m:t>
              </m:r>
            </m:e>
            <m:sub>
              <m:r>
                <w:rPr>
                  <w:rFonts w:ascii="Cambria Math" w:hAnsi="Cambria Math"/>
                  <w:color w:val="000000" w:themeColor="text1"/>
                  <w:lang w:val="fr-FR"/>
                </w:rPr>
                <m:t>3</m:t>
              </m:r>
            </m:sub>
          </m:sSub>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σ</m:t>
              </m:r>
            </m:e>
            <m:sub>
              <m:r>
                <w:rPr>
                  <w:rFonts w:ascii="Cambria Math" w:hAnsi="Cambria Math"/>
                  <w:color w:val="000000" w:themeColor="text1"/>
                  <w:lang w:val="fr-FR"/>
                </w:rPr>
                <m:t>2</m:t>
              </m:r>
            </m:sub>
          </m:sSub>
          <m:r>
            <w:rPr>
              <w:rFonts w:ascii="Cambria Math" w:hAnsi="Cambria Math"/>
              <w:color w:val="000000" w:themeColor="text1"/>
              <w:lang w:val="fr-FR"/>
            </w:rPr>
            <m:t>+</m:t>
          </m:r>
          <m:sSubSup>
            <m:sSubSupPr>
              <m:ctrlPr>
                <w:rPr>
                  <w:rFonts w:ascii="Cambria Math" w:hAnsi="Cambria Math"/>
                  <w:i/>
                  <w:color w:val="000000" w:themeColor="text1"/>
                  <w:lang w:val="fr-FR"/>
                </w:rPr>
              </m:ctrlPr>
            </m:sSubSupPr>
            <m:e>
              <m:r>
                <w:rPr>
                  <w:rFonts w:ascii="Cambria Math" w:hAnsi="Cambria Math"/>
                  <w:color w:val="000000" w:themeColor="text1"/>
                  <w:lang w:val="fr-FR"/>
                </w:rPr>
                <m:t>λ</m:t>
              </m:r>
            </m:e>
            <m:sub>
              <m:sSup>
                <m:sSupPr>
                  <m:ctrlPr>
                    <w:rPr>
                      <w:rFonts w:ascii="Cambria Math" w:hAnsi="Cambria Math"/>
                      <w:i/>
                      <w:color w:val="000000" w:themeColor="text1"/>
                      <w:lang w:val="fr-FR"/>
                    </w:rPr>
                  </m:ctrlPr>
                </m:sSupPr>
                <m:e>
                  <m:r>
                    <w:rPr>
                      <w:rFonts w:ascii="Cambria Math" w:hAnsi="Cambria Math"/>
                      <w:color w:val="000000" w:themeColor="text1"/>
                      <w:lang w:val="fr-FR"/>
                    </w:rPr>
                    <m:t>Na</m:t>
                  </m:r>
                </m:e>
                <m:sup>
                  <m:r>
                    <w:rPr>
                      <w:rFonts w:ascii="Cambria Math" w:hAnsi="Cambria Math"/>
                      <w:color w:val="000000" w:themeColor="text1"/>
                      <w:lang w:val="fr-FR"/>
                    </w:rPr>
                    <m:t>+</m:t>
                  </m:r>
                </m:sup>
              </m:sSup>
            </m:sub>
            <m:sup>
              <m:r>
                <w:rPr>
                  <w:rFonts w:ascii="Cambria Math" w:hAnsi="Cambria Math"/>
                  <w:color w:val="000000" w:themeColor="text1"/>
                  <w:lang w:val="fr-FR"/>
                </w:rPr>
                <m:t>0</m:t>
              </m:r>
            </m:sup>
          </m:sSubSup>
          <m:r>
            <w:rPr>
              <w:rFonts w:ascii="Cambria Math" w:hAnsi="Cambria Math"/>
              <w:color w:val="000000" w:themeColor="text1"/>
              <w:lang w:val="fr-FR"/>
            </w:rPr>
            <m:t>[</m:t>
          </m:r>
          <m:sSup>
            <m:sSupPr>
              <m:ctrlPr>
                <w:rPr>
                  <w:rFonts w:ascii="Cambria Math" w:hAnsi="Cambria Math"/>
                  <w:i/>
                  <w:color w:val="000000" w:themeColor="text1"/>
                  <w:lang w:val="fr-FR"/>
                </w:rPr>
              </m:ctrlPr>
            </m:sSupPr>
            <m:e>
              <m:r>
                <w:rPr>
                  <w:rFonts w:ascii="Cambria Math" w:hAnsi="Cambria Math"/>
                  <w:color w:val="000000" w:themeColor="text1"/>
                  <w:lang w:val="fr-FR"/>
                </w:rPr>
                <m:t>Na</m:t>
              </m:r>
            </m:e>
            <m:sup>
              <m:r>
                <w:rPr>
                  <w:rFonts w:ascii="Cambria Math" w:hAnsi="Cambria Math"/>
                  <w:color w:val="000000" w:themeColor="text1"/>
                  <w:lang w:val="fr-FR"/>
                </w:rPr>
                <m:t>+</m:t>
              </m:r>
            </m:sup>
          </m:sSup>
          <m:r>
            <w:rPr>
              <w:rFonts w:ascii="Cambria Math" w:hAnsi="Cambria Math"/>
              <w:color w:val="000000" w:themeColor="text1"/>
              <w:lang w:val="fr-FR"/>
            </w:rPr>
            <m:t>]+</m:t>
          </m:r>
          <m:sSubSup>
            <m:sSubSupPr>
              <m:ctrlPr>
                <w:rPr>
                  <w:rFonts w:ascii="Cambria Math" w:hAnsi="Cambria Math"/>
                  <w:i/>
                  <w:color w:val="000000" w:themeColor="text1"/>
                  <w:lang w:val="fr-FR"/>
                </w:rPr>
              </m:ctrlPr>
            </m:sSubSupPr>
            <m:e>
              <m:r>
                <w:rPr>
                  <w:rFonts w:ascii="Cambria Math" w:hAnsi="Cambria Math"/>
                  <w:color w:val="000000" w:themeColor="text1"/>
                  <w:lang w:val="fr-FR"/>
                </w:rPr>
                <m:t>λ</m:t>
              </m:r>
            </m:e>
            <m:sub>
              <m:sSup>
                <m:sSupPr>
                  <m:ctrlPr>
                    <w:rPr>
                      <w:rFonts w:ascii="Cambria Math" w:hAnsi="Cambria Math"/>
                      <w:i/>
                      <w:color w:val="000000" w:themeColor="text1"/>
                      <w:lang w:val="fr-FR"/>
                    </w:rPr>
                  </m:ctrlPr>
                </m:sSupPr>
                <m:e>
                  <m:r>
                    <w:rPr>
                      <w:rFonts w:ascii="Cambria Math" w:hAnsi="Cambria Math"/>
                      <w:color w:val="000000" w:themeColor="text1"/>
                      <w:lang w:val="fr-FR"/>
                    </w:rPr>
                    <m:t>Cl</m:t>
                  </m:r>
                </m:e>
                <m:sup>
                  <m:r>
                    <w:rPr>
                      <w:rFonts w:ascii="Cambria Math" w:hAnsi="Cambria Math"/>
                      <w:color w:val="000000" w:themeColor="text1"/>
                      <w:lang w:val="fr-FR"/>
                    </w:rPr>
                    <m:t>-</m:t>
                  </m:r>
                </m:sup>
              </m:sSup>
            </m:sub>
            <m:sup>
              <m:r>
                <w:rPr>
                  <w:rFonts w:ascii="Cambria Math" w:hAnsi="Cambria Math"/>
                  <w:color w:val="000000" w:themeColor="text1"/>
                  <w:lang w:val="fr-FR"/>
                </w:rPr>
                <m:t>0</m:t>
              </m:r>
            </m:sup>
          </m:sSubSup>
          <m:r>
            <w:rPr>
              <w:rFonts w:ascii="Cambria Math" w:hAnsi="Cambria Math"/>
              <w:color w:val="000000" w:themeColor="text1"/>
              <w:lang w:val="fr-FR"/>
            </w:rPr>
            <m:t>[</m:t>
          </m:r>
          <m:sSup>
            <m:sSupPr>
              <m:ctrlPr>
                <w:rPr>
                  <w:rFonts w:ascii="Cambria Math" w:hAnsi="Cambria Math"/>
                  <w:i/>
                  <w:color w:val="000000" w:themeColor="text1"/>
                  <w:lang w:val="fr-FR"/>
                </w:rPr>
              </m:ctrlPr>
            </m:sSupPr>
            <m:e>
              <m:r>
                <w:rPr>
                  <w:rFonts w:ascii="Cambria Math" w:hAnsi="Cambria Math"/>
                  <w:color w:val="000000" w:themeColor="text1"/>
                  <w:lang w:val="fr-FR"/>
                </w:rPr>
                <m:t>Cl</m:t>
              </m:r>
            </m:e>
            <m:sup>
              <m:r>
                <w:rPr>
                  <w:rFonts w:ascii="Cambria Math" w:hAnsi="Cambria Math"/>
                  <w:color w:val="000000" w:themeColor="text1"/>
                  <w:lang w:val="fr-FR"/>
                </w:rPr>
                <m:t>-</m:t>
              </m:r>
            </m:sup>
          </m:sSup>
          <m:r>
            <w:rPr>
              <w:rFonts w:ascii="Cambria Math" w:hAnsi="Cambria Math"/>
              <w:color w:val="000000" w:themeColor="text1"/>
              <w:lang w:val="fr-FR"/>
            </w:rPr>
            <m:t>]</m:t>
          </m:r>
        </m:oMath>
      </m:oMathPara>
    </w:p>
    <w:p w:rsidR="00293494" w:rsidRDefault="00293494" w:rsidP="00835F56">
      <w:pPr>
        <w:rPr>
          <w:rFonts w:eastAsiaTheme="minorEastAsia"/>
          <w:color w:val="000000" w:themeColor="text1"/>
          <w:lang w:val="fr-FR"/>
        </w:rPr>
      </w:pPr>
      <w:r>
        <w:rPr>
          <w:rFonts w:eastAsiaTheme="minorEastAsia"/>
          <w:color w:val="000000" w:themeColor="text1"/>
          <w:lang w:val="fr-FR"/>
        </w:rPr>
        <w:t xml:space="preserve">Où </w:t>
      </w:r>
      <m:oMath>
        <m:sSubSup>
          <m:sSubSupPr>
            <m:ctrlPr>
              <w:rPr>
                <w:rFonts w:ascii="Cambria Math" w:hAnsi="Cambria Math"/>
                <w:i/>
                <w:color w:val="000000" w:themeColor="text1"/>
                <w:lang w:val="fr-FR"/>
              </w:rPr>
            </m:ctrlPr>
          </m:sSubSupPr>
          <m:e>
            <m:r>
              <w:rPr>
                <w:rFonts w:ascii="Cambria Math" w:hAnsi="Cambria Math"/>
                <w:color w:val="000000" w:themeColor="text1"/>
                <w:lang w:val="fr-FR"/>
              </w:rPr>
              <m:t>λ</m:t>
            </m:r>
          </m:e>
          <m:sub>
            <m:r>
              <w:rPr>
                <w:rFonts w:ascii="Cambria Math" w:hAnsi="Cambria Math"/>
                <w:color w:val="000000" w:themeColor="text1"/>
                <w:lang w:val="fr-FR"/>
              </w:rPr>
              <m:t>i</m:t>
            </m:r>
          </m:sub>
          <m:sup>
            <m:r>
              <w:rPr>
                <w:rFonts w:ascii="Cambria Math" w:hAnsi="Cambria Math"/>
                <w:color w:val="000000" w:themeColor="text1"/>
                <w:lang w:val="fr-FR"/>
              </w:rPr>
              <m:t>0</m:t>
            </m:r>
          </m:sup>
        </m:sSubSup>
      </m:oMath>
      <w:r>
        <w:rPr>
          <w:rFonts w:eastAsiaTheme="minorEastAsia"/>
          <w:color w:val="000000" w:themeColor="text1"/>
          <w:lang w:val="fr-FR"/>
        </w:rPr>
        <w:t xml:space="preserve"> est la conductivité molaire ionique de l’espèce </w:t>
      </w:r>
      <m:oMath>
        <m:r>
          <w:rPr>
            <w:rFonts w:ascii="Cambria Math" w:eastAsiaTheme="minorEastAsia" w:hAnsi="Cambria Math"/>
            <w:color w:val="000000" w:themeColor="text1"/>
            <w:lang w:val="fr-FR"/>
          </w:rPr>
          <m:t>i</m:t>
        </m:r>
      </m:oMath>
      <w:r>
        <w:rPr>
          <w:rFonts w:eastAsiaTheme="minorEastAsia"/>
          <w:color w:val="000000" w:themeColor="text1"/>
          <w:lang w:val="fr-FR"/>
        </w:rPr>
        <w:t xml:space="preserve"> (exprimée en </w:t>
      </w:r>
      <m:oMath>
        <m:r>
          <w:rPr>
            <w:rFonts w:ascii="Cambria Math" w:eastAsiaTheme="minorEastAsia" w:hAnsi="Cambria Math"/>
            <w:color w:val="000000" w:themeColor="text1"/>
            <w:lang w:val="fr-FR"/>
          </w:rPr>
          <m:t>S.</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m</m:t>
            </m:r>
          </m:e>
          <m:sup>
            <m:r>
              <w:rPr>
                <w:rFonts w:ascii="Cambria Math" w:eastAsiaTheme="minorEastAsia" w:hAnsi="Cambria Math"/>
                <w:color w:val="000000" w:themeColor="text1"/>
                <w:lang w:val="fr-FR"/>
              </w:rPr>
              <m:t>2</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mol</m:t>
            </m:r>
          </m:e>
          <m:sup>
            <m:r>
              <w:rPr>
                <w:rFonts w:ascii="Cambria Math" w:eastAsiaTheme="minorEastAsia" w:hAnsi="Cambria Math"/>
                <w:color w:val="000000" w:themeColor="text1"/>
                <w:lang w:val="fr-FR"/>
              </w:rPr>
              <m:t>-1</m:t>
            </m:r>
          </m:sup>
        </m:sSup>
      </m:oMath>
      <w:r>
        <w:rPr>
          <w:rFonts w:eastAsiaTheme="minorEastAsia"/>
          <w:color w:val="000000" w:themeColor="text1"/>
          <w:lang w:val="fr-FR"/>
        </w:rPr>
        <w:t>).</w:t>
      </w:r>
    </w:p>
    <w:p w:rsidR="00293494" w:rsidRPr="00835F56" w:rsidRDefault="00293494" w:rsidP="00835F56">
      <w:pPr>
        <w:rPr>
          <w:color w:val="000000" w:themeColor="text1"/>
          <w:lang w:val="fr-FR"/>
        </w:rPr>
      </w:pPr>
      <w:r>
        <w:rPr>
          <w:rFonts w:eastAsiaTheme="minorEastAsia"/>
          <w:color w:val="000000" w:themeColor="text1"/>
          <w:lang w:val="fr-FR"/>
        </w:rPr>
        <w:t xml:space="preserve">- Attention ! Il s’agit d’une mesure physique, les concentrations doivent alors être exprimées en </w:t>
      </w:r>
      <m:oMath>
        <m:r>
          <w:rPr>
            <w:rFonts w:ascii="Cambria Math" w:eastAsiaTheme="minorEastAsia" w:hAnsi="Cambria Math"/>
            <w:color w:val="000000" w:themeColor="text1"/>
            <w:lang w:val="fr-FR"/>
          </w:rPr>
          <m:t>mol.</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m</m:t>
            </m:r>
          </m:e>
          <m:sup>
            <m:r>
              <w:rPr>
                <w:rFonts w:ascii="Cambria Math" w:eastAsiaTheme="minorEastAsia" w:hAnsi="Cambria Math"/>
                <w:color w:val="000000" w:themeColor="text1"/>
                <w:lang w:val="fr-FR"/>
              </w:rPr>
              <m:t>-3</m:t>
            </m:r>
          </m:sup>
        </m:sSup>
      </m:oMath>
      <w:r>
        <w:rPr>
          <w:rFonts w:eastAsiaTheme="minorEastAsia"/>
          <w:color w:val="000000" w:themeColor="text1"/>
          <w:lang w:val="fr-FR"/>
        </w:rPr>
        <w:t>.</w:t>
      </w:r>
    </w:p>
    <w:p w:rsidR="00471AA7" w:rsidRDefault="00471AA7" w:rsidP="00471AA7">
      <w:pPr>
        <w:pStyle w:val="Paragraphedeliste"/>
        <w:ind w:left="1080"/>
        <w:rPr>
          <w:b/>
          <w:color w:val="000000" w:themeColor="text1"/>
          <w:lang w:val="fr-FR"/>
        </w:rPr>
      </w:pPr>
    </w:p>
    <w:p w:rsidR="00471AA7" w:rsidRDefault="00471AA7" w:rsidP="002F110F">
      <w:pPr>
        <w:pStyle w:val="Paragraphedeliste"/>
        <w:numPr>
          <w:ilvl w:val="0"/>
          <w:numId w:val="2"/>
        </w:numPr>
        <w:rPr>
          <w:b/>
          <w:color w:val="000000" w:themeColor="text1"/>
          <w:lang w:val="fr-FR"/>
        </w:rPr>
      </w:pPr>
      <w:r>
        <w:rPr>
          <w:b/>
          <w:color w:val="000000" w:themeColor="text1"/>
          <w:lang w:val="fr-FR"/>
        </w:rPr>
        <w:t>Application au dosage par étalonnage</w:t>
      </w:r>
    </w:p>
    <w:p w:rsidR="007F40CB" w:rsidRDefault="00A5672B" w:rsidP="007F40CB">
      <w:pPr>
        <w:rPr>
          <w:rFonts w:eastAsiaTheme="minorEastAsia"/>
          <w:color w:val="000000" w:themeColor="text1"/>
          <w:lang w:val="fr-FR"/>
        </w:rPr>
      </w:pPr>
      <w:r w:rsidRPr="00A5672B">
        <w:rPr>
          <w:color w:val="000000" w:themeColor="text1"/>
          <w:lang w:val="fr-FR"/>
        </w:rPr>
        <w:t xml:space="preserve">- On veut </w:t>
      </w:r>
      <w:r>
        <w:rPr>
          <w:color w:val="000000" w:themeColor="text1"/>
          <w:lang w:val="fr-FR"/>
        </w:rPr>
        <w:t xml:space="preserve">doser une eau polluée par du plomb. La norme sanitaire impose que la concentration massique de plomb dans l’eau doit être inférieur à </w:t>
      </w:r>
      <m:oMath>
        <m:r>
          <w:rPr>
            <w:rFonts w:ascii="Cambria Math" w:hAnsi="Cambria Math"/>
            <w:color w:val="000000" w:themeColor="text1"/>
            <w:lang w:val="fr-FR"/>
          </w:rPr>
          <m:t>1</m:t>
        </m:r>
        <m:r>
          <w:rPr>
            <w:rFonts w:ascii="Cambria Math" w:hAnsi="Cambria Math"/>
            <w:color w:val="000000" w:themeColor="text1"/>
            <w:lang w:val="fr-FR"/>
          </w:rPr>
          <m:t>0 μg.</m:t>
        </m:r>
        <m:sSup>
          <m:sSupPr>
            <m:ctrlPr>
              <w:rPr>
                <w:rFonts w:ascii="Cambria Math" w:hAnsi="Cambria Math"/>
                <w:i/>
                <w:color w:val="000000" w:themeColor="text1"/>
                <w:lang w:val="fr-FR"/>
              </w:rPr>
            </m:ctrlPr>
          </m:sSupPr>
          <m:e>
            <m:r>
              <w:rPr>
                <w:rFonts w:ascii="Cambria Math" w:hAnsi="Cambria Math"/>
                <w:color w:val="000000" w:themeColor="text1"/>
                <w:lang w:val="fr-FR"/>
              </w:rPr>
              <m:t>L</m:t>
            </m:r>
          </m:e>
          <m:sup>
            <m:r>
              <w:rPr>
                <w:rFonts w:ascii="Cambria Math" w:hAnsi="Cambria Math"/>
                <w:color w:val="000000" w:themeColor="text1"/>
                <w:lang w:val="fr-FR"/>
              </w:rPr>
              <m:t>-1</m:t>
            </m:r>
          </m:sup>
        </m:sSup>
      </m:oMath>
      <w:r>
        <w:rPr>
          <w:rFonts w:eastAsiaTheme="minorEastAsia"/>
          <w:color w:val="000000" w:themeColor="text1"/>
          <w:lang w:val="fr-FR"/>
        </w:rPr>
        <w:t>.</w:t>
      </w:r>
    </w:p>
    <w:p w:rsidR="00A3196B" w:rsidRPr="00A3196B" w:rsidRDefault="00A3196B" w:rsidP="007F40CB">
      <w:pPr>
        <w:rPr>
          <w:rFonts w:eastAsiaTheme="minorEastAsia"/>
          <w:color w:val="FF0000"/>
          <w:lang w:val="fr-FR"/>
        </w:rPr>
      </w:pPr>
      <w:r w:rsidRPr="00A3196B">
        <w:rPr>
          <w:rFonts w:eastAsiaTheme="minorEastAsia"/>
          <w:color w:val="FF0000"/>
          <w:lang w:val="fr-FR"/>
        </w:rPr>
        <w:t>Montrer slide 4</w:t>
      </w:r>
    </w:p>
    <w:p w:rsidR="00951612" w:rsidRPr="00A5672B" w:rsidRDefault="00951612" w:rsidP="007F40CB">
      <w:pPr>
        <w:rPr>
          <w:color w:val="000000" w:themeColor="text1"/>
          <w:lang w:val="fr-FR"/>
        </w:rPr>
      </w:pPr>
      <w:r>
        <w:rPr>
          <w:rFonts w:eastAsiaTheme="minorEastAsia"/>
          <w:color w:val="000000" w:themeColor="text1"/>
          <w:lang w:val="fr-FR"/>
        </w:rPr>
        <w:lastRenderedPageBreak/>
        <w:t>- Pour ce faire on mesure la</w:t>
      </w:r>
      <w:r w:rsidR="00A3196B">
        <w:rPr>
          <w:rFonts w:eastAsiaTheme="minorEastAsia"/>
          <w:color w:val="000000" w:themeColor="text1"/>
          <w:lang w:val="fr-FR"/>
        </w:rPr>
        <w:t xml:space="preserve"> conductivité de plusieurs solutions de concentrations connes en nitrate de plomb. </w:t>
      </w:r>
    </w:p>
    <w:tbl>
      <w:tblPr>
        <w:tblStyle w:val="Grilledutableau"/>
        <w:tblW w:w="0" w:type="auto"/>
        <w:tblLook w:val="04A0" w:firstRow="1" w:lastRow="0" w:firstColumn="1" w:lastColumn="0" w:noHBand="0" w:noVBand="1"/>
      </w:tblPr>
      <w:tblGrid>
        <w:gridCol w:w="9350"/>
      </w:tblGrid>
      <w:tr w:rsidR="007F40CB" w:rsidRPr="00A5672B" w:rsidTr="0010090D">
        <w:tc>
          <w:tcPr>
            <w:tcW w:w="9350" w:type="dxa"/>
          </w:tcPr>
          <w:p w:rsidR="007F40CB" w:rsidRDefault="007F40CB" w:rsidP="0010090D">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 (</w:t>
            </w:r>
            <w:r w:rsidR="00A3196B">
              <w:rPr>
                <w:rFonts w:eastAsiaTheme="minorEastAsia"/>
                <w:color w:val="000000" w:themeColor="text1"/>
                <w:lang w:val="fr-FR"/>
              </w:rPr>
              <w:t>dosage par étalonnage du plomb dans un échantillon potentiellement pollué</w:t>
            </w:r>
            <w:r>
              <w:rPr>
                <w:rFonts w:eastAsiaTheme="minorEastAsia"/>
                <w:color w:val="000000" w:themeColor="text1"/>
                <w:lang w:val="fr-FR"/>
              </w:rPr>
              <w:t>)</w:t>
            </w:r>
          </w:p>
          <w:p w:rsidR="007F40CB" w:rsidRDefault="007F40CB" w:rsidP="0010090D">
            <w:pPr>
              <w:rPr>
                <w:rFonts w:eastAsiaTheme="minorEastAsia"/>
                <w:color w:val="000000" w:themeColor="text1"/>
                <w:lang w:val="fr-FR"/>
              </w:rPr>
            </w:pPr>
          </w:p>
          <w:p w:rsidR="007F40CB" w:rsidRPr="00EF76C0" w:rsidRDefault="007F40CB" w:rsidP="00A3196B">
            <w:pPr>
              <w:rPr>
                <w:rFonts w:eastAsiaTheme="minorEastAsia"/>
                <w:color w:val="000000" w:themeColor="text1"/>
                <w:lang w:val="fr-FR"/>
              </w:rPr>
            </w:pPr>
            <w:r>
              <w:rPr>
                <w:rFonts w:eastAsiaTheme="minorEastAsia"/>
                <w:color w:val="000000" w:themeColor="text1"/>
                <w:lang w:val="fr-FR"/>
              </w:rPr>
              <w:t xml:space="preserve">- </w:t>
            </w:r>
            <w:r w:rsidR="00A3196B">
              <w:rPr>
                <w:rFonts w:eastAsiaTheme="minorEastAsia"/>
                <w:color w:val="000000" w:themeColor="text1"/>
                <w:lang w:val="fr-FR"/>
              </w:rPr>
              <w:t>Voir slide</w:t>
            </w:r>
            <w:r w:rsidR="00FF4499">
              <w:rPr>
                <w:rFonts w:eastAsiaTheme="minorEastAsia"/>
                <w:color w:val="000000" w:themeColor="text1"/>
                <w:lang w:val="fr-FR"/>
              </w:rPr>
              <w:t xml:space="preserve"> 4</w:t>
            </w:r>
          </w:p>
        </w:tc>
      </w:tr>
    </w:tbl>
    <w:p w:rsidR="007F40CB" w:rsidRPr="001D14D7" w:rsidRDefault="007F40CB" w:rsidP="007F40CB">
      <w:pPr>
        <w:rPr>
          <w:b/>
          <w:color w:val="000000" w:themeColor="text1"/>
          <w:lang w:val="fr-FR"/>
        </w:rPr>
      </w:pPr>
    </w:p>
    <w:p w:rsidR="007F40CB" w:rsidRDefault="007F40CB" w:rsidP="007F40CB">
      <w:pPr>
        <w:rPr>
          <w:b/>
          <w:color w:val="5B9BD5" w:themeColor="accent1"/>
          <w:lang w:val="fr-FR"/>
        </w:rPr>
      </w:pPr>
      <w:r w:rsidRPr="001D14D7">
        <w:rPr>
          <w:b/>
          <w:color w:val="5B9BD5" w:themeColor="accent1"/>
          <w:lang w:val="fr-FR"/>
        </w:rPr>
        <w:t>E</w:t>
      </w:r>
      <w:r>
        <w:rPr>
          <w:b/>
          <w:color w:val="5B9BD5" w:themeColor="accent1"/>
          <w:lang w:val="fr-FR"/>
        </w:rPr>
        <w:t>XPERIENCE 2</w:t>
      </w:r>
    </w:p>
    <w:p w:rsidR="00FF4499" w:rsidRDefault="00FF4499" w:rsidP="007F40CB">
      <w:pPr>
        <w:rPr>
          <w:color w:val="000000" w:themeColor="text1"/>
          <w:lang w:val="fr-FR"/>
        </w:rPr>
      </w:pPr>
      <w:r w:rsidRPr="00FF4499">
        <w:rPr>
          <w:color w:val="000000" w:themeColor="text1"/>
          <w:lang w:val="fr-FR"/>
        </w:rPr>
        <w:t xml:space="preserve">- </w:t>
      </w:r>
      <w:r>
        <w:rPr>
          <w:color w:val="000000" w:themeColor="text1"/>
          <w:lang w:val="fr-FR"/>
        </w:rPr>
        <w:t>On peut alors après ajustement obtenir une loi qui relie la concentration à la conductivité mesurée. On mesure donc la conductivité de notre échantillon pour en déduire sa concentration en ions plomb (II).</w:t>
      </w:r>
    </w:p>
    <w:p w:rsidR="00FF4499" w:rsidRDefault="00FF4499" w:rsidP="007F40CB">
      <w:pPr>
        <w:rPr>
          <w:rFonts w:eastAsiaTheme="minorEastAsia"/>
          <w:iCs/>
          <w:color w:val="000000" w:themeColor="text1"/>
          <w:lang w:val="fr-FR"/>
        </w:rPr>
      </w:pPr>
      <w:r>
        <w:rPr>
          <w:color w:val="000000" w:themeColor="text1"/>
          <w:lang w:val="fr-FR"/>
        </w:rPr>
        <w:t xml:space="preserve">- La valeur choisie ici donne une concentration de l’ordre de </w:t>
      </w:r>
      <m:oMath>
        <m:sSub>
          <m:sSubPr>
            <m:ctrlPr>
              <w:rPr>
                <w:rFonts w:ascii="Cambria Math" w:hAnsi="Cambria Math"/>
                <w:i/>
                <w:color w:val="000000" w:themeColor="text1"/>
                <w:lang w:val="fr-FR"/>
              </w:rPr>
            </m:ctrlPr>
          </m:sSubPr>
          <m:e>
            <m:r>
              <w:rPr>
                <w:rFonts w:ascii="Cambria Math" w:hAnsi="Cambria Math"/>
                <w:color w:val="000000" w:themeColor="text1"/>
                <w:lang w:val="fr-FR"/>
              </w:rPr>
              <m:t>C</m:t>
            </m:r>
          </m:e>
          <m:sub>
            <m:r>
              <w:rPr>
                <w:rFonts w:ascii="Cambria Math" w:hAnsi="Cambria Math"/>
                <w:color w:val="000000" w:themeColor="text1"/>
                <w:lang w:val="fr-FR"/>
              </w:rPr>
              <m:t>mes</m:t>
            </m:r>
          </m:sub>
        </m:sSub>
        <m:r>
          <w:rPr>
            <w:rFonts w:ascii="Cambria Math" w:hAnsi="Cambria Math"/>
            <w:color w:val="000000" w:themeColor="text1"/>
            <w:lang w:val="fr-FR"/>
          </w:rPr>
          <m:t>=2,7.</m:t>
        </m:r>
        <m:sSup>
          <m:sSupPr>
            <m:ctrlPr>
              <w:rPr>
                <w:rFonts w:ascii="Cambria Math" w:hAnsi="Cambria Math"/>
                <w:i/>
                <w:color w:val="000000" w:themeColor="text1"/>
                <w:lang w:val="fr-FR"/>
              </w:rPr>
            </m:ctrlPr>
          </m:sSupPr>
          <m:e>
            <m:r>
              <w:rPr>
                <w:rFonts w:ascii="Cambria Math" w:hAnsi="Cambria Math"/>
                <w:color w:val="000000" w:themeColor="text1"/>
                <w:lang w:val="fr-FR"/>
              </w:rPr>
              <m:t>10</m:t>
            </m:r>
          </m:e>
          <m:sup>
            <m:r>
              <w:rPr>
                <w:rFonts w:ascii="Cambria Math" w:hAnsi="Cambria Math"/>
                <w:color w:val="000000" w:themeColor="text1"/>
                <w:lang w:val="fr-FR"/>
              </w:rPr>
              <m:t>1</m:t>
            </m:r>
          </m:sup>
        </m:sSup>
        <m:r>
          <w:rPr>
            <w:rFonts w:ascii="Cambria Math" w:hAnsi="Cambria Math"/>
            <w:color w:val="000000" w:themeColor="text1"/>
            <w:lang w:val="fr-FR"/>
          </w:rPr>
          <m:t xml:space="preserve"> </m:t>
        </m:r>
        <m:r>
          <w:rPr>
            <w:rFonts w:ascii="Cambria Math" w:hAnsi="Cambria Math"/>
            <w:color w:val="000000" w:themeColor="text1"/>
            <w:lang w:val="fr-FR"/>
          </w:rPr>
          <m:t>mol.</m:t>
        </m:r>
        <m:sSup>
          <m:sSupPr>
            <m:ctrlPr>
              <w:rPr>
                <w:rFonts w:ascii="Cambria Math" w:hAnsi="Cambria Math"/>
                <w:i/>
                <w:iCs/>
                <w:color w:val="000000" w:themeColor="text1"/>
                <w:lang w:val="fr-FR"/>
              </w:rPr>
            </m:ctrlPr>
          </m:sSupPr>
          <m:e>
            <m:r>
              <w:rPr>
                <w:rFonts w:ascii="Cambria Math" w:hAnsi="Cambria Math"/>
                <w:color w:val="000000" w:themeColor="text1"/>
                <w:lang w:val="fr-FR"/>
              </w:rPr>
              <m:t>m</m:t>
            </m:r>
          </m:e>
          <m:sup>
            <m:r>
              <w:rPr>
                <w:rFonts w:ascii="Cambria Math" w:hAnsi="Cambria Math"/>
                <w:color w:val="000000" w:themeColor="text1"/>
                <w:lang w:val="fr-FR"/>
              </w:rPr>
              <m:t>-3</m:t>
            </m:r>
          </m:sup>
        </m:sSup>
      </m:oMath>
      <w:r>
        <w:rPr>
          <w:rFonts w:eastAsiaTheme="minorEastAsia"/>
          <w:iCs/>
          <w:color w:val="000000" w:themeColor="text1"/>
          <w:lang w:val="fr-FR"/>
        </w:rPr>
        <w:t xml:space="preserve">, soit de </w:t>
      </w:r>
      <m:oMath>
        <m:sSub>
          <m:sSubPr>
            <m:ctrlPr>
              <w:rPr>
                <w:rFonts w:ascii="Cambria Math" w:hAnsi="Cambria Math"/>
                <w:i/>
                <w:color w:val="000000" w:themeColor="text1"/>
                <w:lang w:val="fr-FR"/>
              </w:rPr>
            </m:ctrlPr>
          </m:sSubPr>
          <m:e>
            <m:r>
              <w:rPr>
                <w:rFonts w:ascii="Cambria Math" w:hAnsi="Cambria Math"/>
                <w:color w:val="000000" w:themeColor="text1"/>
                <w:lang w:val="fr-FR"/>
              </w:rPr>
              <m:t>C</m:t>
            </m:r>
          </m:e>
          <m:sub>
            <m:r>
              <w:rPr>
                <w:rFonts w:ascii="Cambria Math" w:hAnsi="Cambria Math"/>
                <w:color w:val="000000" w:themeColor="text1"/>
                <w:lang w:val="fr-FR"/>
              </w:rPr>
              <m:t>mes</m:t>
            </m:r>
          </m:sub>
        </m:sSub>
        <m:r>
          <w:rPr>
            <w:rFonts w:ascii="Cambria Math" w:hAnsi="Cambria Math"/>
            <w:color w:val="000000" w:themeColor="text1"/>
            <w:lang w:val="fr-FR"/>
          </w:rPr>
          <m:t>=2,7.</m:t>
        </m:r>
        <m:sSup>
          <m:sSupPr>
            <m:ctrlPr>
              <w:rPr>
                <w:rFonts w:ascii="Cambria Math" w:hAnsi="Cambria Math"/>
                <w:i/>
                <w:color w:val="000000" w:themeColor="text1"/>
                <w:lang w:val="fr-FR"/>
              </w:rPr>
            </m:ctrlPr>
          </m:sSupPr>
          <m:e>
            <m:r>
              <w:rPr>
                <w:rFonts w:ascii="Cambria Math" w:hAnsi="Cambria Math"/>
                <w:color w:val="000000" w:themeColor="text1"/>
                <w:lang w:val="fr-FR"/>
              </w:rPr>
              <m:t>10</m:t>
            </m:r>
          </m:e>
          <m:sup>
            <m:r>
              <w:rPr>
                <w:rFonts w:ascii="Cambria Math" w:hAnsi="Cambria Math"/>
                <w:color w:val="000000" w:themeColor="text1"/>
                <w:lang w:val="fr-FR"/>
              </w:rPr>
              <m:t>-2</m:t>
            </m:r>
          </m:sup>
        </m:sSup>
        <m:r>
          <w:rPr>
            <w:rFonts w:ascii="Cambria Math" w:hAnsi="Cambria Math"/>
            <w:color w:val="000000" w:themeColor="text1"/>
            <w:lang w:val="fr-FR"/>
          </w:rPr>
          <m:t xml:space="preserve"> </m:t>
        </m:r>
        <m:r>
          <w:rPr>
            <w:rFonts w:ascii="Cambria Math" w:hAnsi="Cambria Math"/>
            <w:color w:val="000000" w:themeColor="text1"/>
            <w:lang w:val="fr-FR"/>
          </w:rPr>
          <m:t>mol.</m:t>
        </m:r>
        <m:sSup>
          <m:sSupPr>
            <m:ctrlPr>
              <w:rPr>
                <w:rFonts w:ascii="Cambria Math" w:hAnsi="Cambria Math"/>
                <w:i/>
                <w:iCs/>
                <w:color w:val="000000" w:themeColor="text1"/>
                <w:lang w:val="fr-FR"/>
              </w:rPr>
            </m:ctrlPr>
          </m:sSupPr>
          <m:e>
            <m:r>
              <w:rPr>
                <w:rFonts w:ascii="Cambria Math" w:hAnsi="Cambria Math"/>
                <w:color w:val="000000" w:themeColor="text1"/>
                <w:lang w:val="fr-FR"/>
              </w:rPr>
              <m:t>L</m:t>
            </m:r>
          </m:e>
          <m:sup>
            <m:r>
              <w:rPr>
                <w:rFonts w:ascii="Cambria Math" w:hAnsi="Cambria Math"/>
                <w:color w:val="000000" w:themeColor="text1"/>
                <w:lang w:val="fr-FR"/>
              </w:rPr>
              <m:t>-</m:t>
            </m:r>
            <m:r>
              <w:rPr>
                <w:rFonts w:ascii="Cambria Math" w:hAnsi="Cambria Math"/>
                <w:color w:val="000000" w:themeColor="text1"/>
                <w:lang w:val="fr-FR"/>
              </w:rPr>
              <m:t>1</m:t>
            </m:r>
          </m:sup>
        </m:sSup>
      </m:oMath>
      <w:r>
        <w:rPr>
          <w:rFonts w:eastAsiaTheme="minorEastAsia"/>
          <w:iCs/>
          <w:color w:val="000000" w:themeColor="text1"/>
          <w:lang w:val="fr-FR"/>
        </w:rPr>
        <w:t>.</w:t>
      </w:r>
      <w:r w:rsidR="005475EB">
        <w:rPr>
          <w:rFonts w:eastAsiaTheme="minorEastAsia"/>
          <w:iCs/>
          <w:color w:val="000000" w:themeColor="text1"/>
          <w:lang w:val="fr-FR"/>
        </w:rPr>
        <w:t xml:space="preserve"> La masse molaire du plomb est de </w:t>
      </w:r>
      <m:oMath>
        <m:sSub>
          <m:sSubPr>
            <m:ctrlPr>
              <w:rPr>
                <w:rFonts w:ascii="Cambria Math" w:eastAsiaTheme="minorEastAsia" w:hAnsi="Cambria Math"/>
                <w:i/>
                <w:iCs/>
                <w:color w:val="000000" w:themeColor="text1"/>
                <w:lang w:val="fr-FR"/>
              </w:rPr>
            </m:ctrlPr>
          </m:sSubPr>
          <m:e>
            <m:r>
              <w:rPr>
                <w:rFonts w:ascii="Cambria Math" w:eastAsiaTheme="minorEastAsia" w:hAnsi="Cambria Math"/>
                <w:color w:val="000000" w:themeColor="text1"/>
                <w:lang w:val="fr-FR"/>
              </w:rPr>
              <m:t>M</m:t>
            </m:r>
          </m:e>
          <m:sub>
            <m:r>
              <w:rPr>
                <w:rFonts w:ascii="Cambria Math" w:eastAsiaTheme="minorEastAsia" w:hAnsi="Cambria Math"/>
                <w:color w:val="000000" w:themeColor="text1"/>
                <w:lang w:val="fr-FR"/>
              </w:rPr>
              <m:t>Pb</m:t>
            </m:r>
          </m:sub>
        </m:sSub>
        <m:r>
          <w:rPr>
            <w:rFonts w:ascii="Cambria Math" w:eastAsiaTheme="minorEastAsia" w:hAnsi="Cambria Math"/>
            <w:color w:val="000000" w:themeColor="text1"/>
            <w:lang w:val="fr-FR"/>
          </w:rPr>
          <m:t>=207,2 g.</m:t>
        </m:r>
        <m:sSup>
          <m:sSupPr>
            <m:ctrlPr>
              <w:rPr>
                <w:rFonts w:ascii="Cambria Math" w:eastAsiaTheme="minorEastAsia" w:hAnsi="Cambria Math"/>
                <w:i/>
                <w:iCs/>
                <w:color w:val="000000" w:themeColor="text1"/>
                <w:lang w:val="fr-FR"/>
              </w:rPr>
            </m:ctrlPr>
          </m:sSupPr>
          <m:e>
            <m:r>
              <w:rPr>
                <w:rFonts w:ascii="Cambria Math" w:eastAsiaTheme="minorEastAsia" w:hAnsi="Cambria Math"/>
                <w:color w:val="000000" w:themeColor="text1"/>
                <w:lang w:val="fr-FR"/>
              </w:rPr>
              <m:t>mol</m:t>
            </m:r>
          </m:e>
          <m:sup>
            <m:r>
              <w:rPr>
                <w:rFonts w:ascii="Cambria Math" w:eastAsiaTheme="minorEastAsia" w:hAnsi="Cambria Math"/>
                <w:color w:val="000000" w:themeColor="text1"/>
                <w:lang w:val="fr-FR"/>
              </w:rPr>
              <m:t>-1</m:t>
            </m:r>
          </m:sup>
        </m:sSup>
      </m:oMath>
      <w:r w:rsidR="005475EB">
        <w:rPr>
          <w:rFonts w:eastAsiaTheme="minorEastAsia"/>
          <w:iCs/>
          <w:color w:val="000000" w:themeColor="text1"/>
          <w:lang w:val="fr-FR"/>
        </w:rPr>
        <w:t xml:space="preserve">, ce qui nous donne une concentration massique </w:t>
      </w:r>
      <m:oMath>
        <m:r>
          <w:rPr>
            <w:rFonts w:ascii="Cambria Math" w:eastAsiaTheme="minorEastAsia" w:hAnsi="Cambria Math"/>
            <w:color w:val="000000" w:themeColor="text1"/>
            <w:lang w:val="fr-FR"/>
          </w:rPr>
          <m:t>c=</m:t>
        </m:r>
        <m:sSub>
          <m:sSubPr>
            <m:ctrlPr>
              <w:rPr>
                <w:rFonts w:ascii="Cambria Math" w:hAnsi="Cambria Math"/>
                <w:i/>
                <w:color w:val="000000" w:themeColor="text1"/>
                <w:lang w:val="fr-FR"/>
              </w:rPr>
            </m:ctrlPr>
          </m:sSubPr>
          <m:e>
            <m:r>
              <w:rPr>
                <w:rFonts w:ascii="Cambria Math" w:hAnsi="Cambria Math"/>
                <w:color w:val="000000" w:themeColor="text1"/>
                <w:lang w:val="fr-FR"/>
              </w:rPr>
              <m:t>C</m:t>
            </m:r>
          </m:e>
          <m:sub>
            <m:r>
              <w:rPr>
                <w:rFonts w:ascii="Cambria Math" w:hAnsi="Cambria Math"/>
                <w:color w:val="000000" w:themeColor="text1"/>
                <w:lang w:val="fr-FR"/>
              </w:rPr>
              <m:t>mes</m:t>
            </m:r>
          </m:sub>
        </m:sSub>
        <m:sSub>
          <m:sSubPr>
            <m:ctrlPr>
              <w:rPr>
                <w:rFonts w:ascii="Cambria Math" w:eastAsiaTheme="minorEastAsia" w:hAnsi="Cambria Math"/>
                <w:i/>
                <w:iCs/>
                <w:color w:val="000000" w:themeColor="text1"/>
                <w:lang w:val="fr-FR"/>
              </w:rPr>
            </m:ctrlPr>
          </m:sSubPr>
          <m:e>
            <m:r>
              <w:rPr>
                <w:rFonts w:ascii="Cambria Math" w:eastAsiaTheme="minorEastAsia" w:hAnsi="Cambria Math"/>
                <w:color w:val="000000" w:themeColor="text1"/>
                <w:lang w:val="fr-FR"/>
              </w:rPr>
              <m:t>M</m:t>
            </m:r>
          </m:e>
          <m:sub>
            <m:r>
              <w:rPr>
                <w:rFonts w:ascii="Cambria Math" w:eastAsiaTheme="minorEastAsia" w:hAnsi="Cambria Math"/>
                <w:color w:val="000000" w:themeColor="text1"/>
                <w:lang w:val="fr-FR"/>
              </w:rPr>
              <m:t>Pb</m:t>
            </m:r>
          </m:sub>
        </m:sSub>
        <m:r>
          <w:rPr>
            <w:rFonts w:ascii="Cambria Math" w:eastAsiaTheme="minorEastAsia" w:hAnsi="Cambria Math"/>
            <w:color w:val="000000" w:themeColor="text1"/>
            <w:lang w:val="fr-FR"/>
          </w:rPr>
          <m:t>=</m:t>
        </m:r>
        <m:r>
          <w:rPr>
            <w:rFonts w:ascii="Cambria Math" w:eastAsiaTheme="minorEastAsia" w:hAnsi="Cambria Math"/>
            <w:color w:val="000000" w:themeColor="text1"/>
            <w:lang w:val="fr-FR"/>
          </w:rPr>
          <m:t>5,6 g.</m:t>
        </m:r>
        <m:sSup>
          <m:sSupPr>
            <m:ctrlPr>
              <w:rPr>
                <w:rFonts w:ascii="Cambria Math" w:eastAsiaTheme="minorEastAsia" w:hAnsi="Cambria Math"/>
                <w:i/>
                <w:iCs/>
                <w:color w:val="000000" w:themeColor="text1"/>
                <w:lang w:val="fr-FR"/>
              </w:rPr>
            </m:ctrlPr>
          </m:sSupPr>
          <m:e>
            <m:r>
              <w:rPr>
                <w:rFonts w:ascii="Cambria Math" w:eastAsiaTheme="minorEastAsia" w:hAnsi="Cambria Math"/>
                <w:color w:val="000000" w:themeColor="text1"/>
                <w:lang w:val="fr-FR"/>
              </w:rPr>
              <m:t>L</m:t>
            </m:r>
          </m:e>
          <m:sup>
            <m:r>
              <w:rPr>
                <w:rFonts w:ascii="Cambria Math" w:eastAsiaTheme="minorEastAsia" w:hAnsi="Cambria Math"/>
                <w:color w:val="000000" w:themeColor="text1"/>
                <w:lang w:val="fr-FR"/>
              </w:rPr>
              <m:t>-1</m:t>
            </m:r>
          </m:sup>
        </m:sSup>
      </m:oMath>
      <w:r w:rsidR="00AE01CD">
        <w:rPr>
          <w:rFonts w:eastAsiaTheme="minorEastAsia"/>
          <w:iCs/>
          <w:color w:val="000000" w:themeColor="text1"/>
          <w:lang w:val="fr-FR"/>
        </w:rPr>
        <w:t>. Cette valeur est bien au-dessus des normes sanitaires, l’échantillon, considéré est donc pollué.</w:t>
      </w:r>
    </w:p>
    <w:p w:rsidR="005475EB" w:rsidRDefault="005475EB" w:rsidP="007F40CB">
      <w:pPr>
        <w:rPr>
          <w:rFonts w:eastAsiaTheme="minorEastAsia"/>
          <w:iCs/>
          <w:color w:val="000000" w:themeColor="text1"/>
          <w:lang w:val="fr-FR"/>
        </w:rPr>
      </w:pPr>
      <w:r>
        <w:rPr>
          <w:rFonts w:eastAsiaTheme="minorEastAsia"/>
          <w:iCs/>
          <w:color w:val="000000" w:themeColor="text1"/>
          <w:lang w:val="fr-FR"/>
        </w:rPr>
        <w:t xml:space="preserve">- Evidemment, si la </w:t>
      </w:r>
      <w:r w:rsidR="00AE01CD">
        <w:rPr>
          <w:rFonts w:eastAsiaTheme="minorEastAsia"/>
          <w:iCs/>
          <w:color w:val="000000" w:themeColor="text1"/>
          <w:lang w:val="fr-FR"/>
        </w:rPr>
        <w:t>mesure avait été réellement fait</w:t>
      </w:r>
      <w:r>
        <w:rPr>
          <w:rFonts w:eastAsiaTheme="minorEastAsia"/>
          <w:iCs/>
          <w:color w:val="000000" w:themeColor="text1"/>
          <w:lang w:val="fr-FR"/>
        </w:rPr>
        <w:t>e, il aurait fallu mettre des incertitudes. Les sources d’incertitudes proviennent de des mesures de conductivité (si on suppose les concentrations bien déterminées) et se propagent sur la pente de l’ajustement linéaire.</w:t>
      </w:r>
    </w:p>
    <w:p w:rsidR="00471AA7" w:rsidRDefault="003645CD" w:rsidP="007F40CB">
      <w:pPr>
        <w:rPr>
          <w:color w:val="000000" w:themeColor="text1"/>
          <w:lang w:val="fr-FR"/>
        </w:rPr>
      </w:pPr>
      <w:r w:rsidRPr="00924E3C">
        <w:rPr>
          <w:color w:val="00B050"/>
          <w:lang w:val="fr-FR"/>
        </w:rPr>
        <w:t xml:space="preserve">Transition : </w:t>
      </w:r>
      <w:r>
        <w:rPr>
          <w:color w:val="000000" w:themeColor="text1"/>
          <w:lang w:val="fr-FR"/>
        </w:rPr>
        <w:t>Jusqu’à présent nous avons vu comment il était possible de relier la résistance d’un échantillon aux concentrations de certaines espèces en soluti</w:t>
      </w:r>
      <w:r w:rsidR="00F43DE7">
        <w:rPr>
          <w:color w:val="000000" w:themeColor="text1"/>
          <w:lang w:val="fr-FR"/>
        </w:rPr>
        <w:t xml:space="preserve">on. Nous allons maintenant </w:t>
      </w:r>
      <w:proofErr w:type="gramStart"/>
      <w:r w:rsidR="00F43DE7">
        <w:rPr>
          <w:color w:val="000000" w:themeColor="text1"/>
          <w:lang w:val="fr-FR"/>
        </w:rPr>
        <w:t>voir</w:t>
      </w:r>
      <w:proofErr w:type="gramEnd"/>
      <w:r w:rsidR="00F43DE7">
        <w:rPr>
          <w:color w:val="000000" w:themeColor="text1"/>
          <w:lang w:val="fr-FR"/>
        </w:rPr>
        <w:t xml:space="preserve"> </w:t>
      </w:r>
      <w:r>
        <w:rPr>
          <w:color w:val="000000" w:themeColor="text1"/>
          <w:lang w:val="fr-FR"/>
        </w:rPr>
        <w:t xml:space="preserve">comment il est possible de relier des concentrations à des </w:t>
      </w:r>
      <w:r w:rsidRPr="00562860">
        <w:rPr>
          <w:b/>
          <w:color w:val="000000" w:themeColor="text1"/>
          <w:lang w:val="fr-FR"/>
        </w:rPr>
        <w:t>différences de potentiels</w:t>
      </w:r>
      <w:r>
        <w:rPr>
          <w:color w:val="000000" w:themeColor="text1"/>
          <w:lang w:val="fr-FR"/>
        </w:rPr>
        <w:t>.</w:t>
      </w:r>
    </w:p>
    <w:p w:rsidR="003645CD" w:rsidRPr="003645CD" w:rsidRDefault="003645CD" w:rsidP="007F40CB">
      <w:pPr>
        <w:rPr>
          <w:color w:val="000000" w:themeColor="text1"/>
          <w:lang w:val="fr-FR"/>
        </w:rPr>
      </w:pPr>
    </w:p>
    <w:p w:rsidR="00471AA7" w:rsidRDefault="00471AA7" w:rsidP="00FE19FB">
      <w:pPr>
        <w:pStyle w:val="Paragraphedeliste"/>
        <w:numPr>
          <w:ilvl w:val="0"/>
          <w:numId w:val="1"/>
        </w:numPr>
        <w:rPr>
          <w:b/>
          <w:color w:val="000000" w:themeColor="text1"/>
          <w:lang w:val="fr-FR"/>
        </w:rPr>
      </w:pPr>
      <w:r>
        <w:rPr>
          <w:b/>
          <w:color w:val="000000" w:themeColor="text1"/>
          <w:lang w:val="fr-FR"/>
        </w:rPr>
        <w:t xml:space="preserve">Capteur </w:t>
      </w:r>
      <w:proofErr w:type="spellStart"/>
      <w:r>
        <w:rPr>
          <w:b/>
          <w:color w:val="000000" w:themeColor="text1"/>
          <w:lang w:val="fr-FR"/>
        </w:rPr>
        <w:t>potentiométrique</w:t>
      </w:r>
      <w:proofErr w:type="spellEnd"/>
    </w:p>
    <w:p w:rsidR="00471AA7" w:rsidRPr="00C72929" w:rsidRDefault="00C72929" w:rsidP="00C72929">
      <w:pPr>
        <w:rPr>
          <w:color w:val="000000" w:themeColor="text1"/>
          <w:lang w:val="fr-FR"/>
        </w:rPr>
      </w:pPr>
      <w:r w:rsidRPr="00C72929">
        <w:rPr>
          <w:color w:val="000000" w:themeColor="text1"/>
          <w:lang w:val="fr-FR"/>
        </w:rPr>
        <w:t xml:space="preserve">- Un </w:t>
      </w:r>
      <w:r>
        <w:rPr>
          <w:color w:val="000000" w:themeColor="text1"/>
          <w:lang w:val="fr-FR"/>
        </w:rPr>
        <w:t xml:space="preserve">capteur </w:t>
      </w:r>
      <w:proofErr w:type="spellStart"/>
      <w:r>
        <w:rPr>
          <w:color w:val="000000" w:themeColor="text1"/>
          <w:lang w:val="fr-FR"/>
        </w:rPr>
        <w:t>potentiométrique</w:t>
      </w:r>
      <w:proofErr w:type="spellEnd"/>
      <w:r>
        <w:rPr>
          <w:color w:val="000000" w:themeColor="text1"/>
          <w:lang w:val="fr-FR"/>
        </w:rPr>
        <w:t xml:space="preserve"> est un voltmètre qui mesure </w:t>
      </w:r>
      <w:proofErr w:type="gramStart"/>
      <w:r>
        <w:rPr>
          <w:color w:val="000000" w:themeColor="text1"/>
          <w:lang w:val="fr-FR"/>
        </w:rPr>
        <w:t>un différence</w:t>
      </w:r>
      <w:proofErr w:type="gramEnd"/>
      <w:r>
        <w:rPr>
          <w:color w:val="000000" w:themeColor="text1"/>
          <w:lang w:val="fr-FR"/>
        </w:rPr>
        <w:t xml:space="preserve"> de potentiel entre une électrode de travail et une électrode de référence.</w:t>
      </w:r>
    </w:p>
    <w:p w:rsidR="00471AA7" w:rsidRDefault="00471AA7" w:rsidP="002F110F">
      <w:pPr>
        <w:pStyle w:val="Paragraphedeliste"/>
        <w:numPr>
          <w:ilvl w:val="0"/>
          <w:numId w:val="3"/>
        </w:numPr>
        <w:rPr>
          <w:b/>
          <w:color w:val="000000" w:themeColor="text1"/>
          <w:lang w:val="fr-FR"/>
        </w:rPr>
      </w:pPr>
      <w:r>
        <w:rPr>
          <w:b/>
          <w:color w:val="000000" w:themeColor="text1"/>
          <w:lang w:val="fr-FR"/>
        </w:rPr>
        <w:t>Définition</w:t>
      </w:r>
    </w:p>
    <w:p w:rsidR="005C63DB" w:rsidRDefault="005C63DB" w:rsidP="005C63DB">
      <w:pPr>
        <w:rPr>
          <w:color w:val="5B9BD5" w:themeColor="accent1"/>
          <w:lang w:val="fr-FR"/>
        </w:rPr>
      </w:pPr>
      <w:r w:rsidRPr="005C63DB">
        <w:rPr>
          <w:color w:val="5B9BD5" w:themeColor="accent1"/>
          <w:u w:val="single"/>
          <w:lang w:val="fr-FR"/>
        </w:rPr>
        <w:t>Définition (</w:t>
      </w:r>
      <w:r>
        <w:rPr>
          <w:color w:val="5B9BD5" w:themeColor="accent1"/>
          <w:u w:val="single"/>
          <w:lang w:val="fr-FR"/>
        </w:rPr>
        <w:t>électrode</w:t>
      </w:r>
      <w:r w:rsidRPr="005C63DB">
        <w:rPr>
          <w:color w:val="5B9BD5" w:themeColor="accent1"/>
          <w:u w:val="single"/>
          <w:lang w:val="fr-FR"/>
        </w:rPr>
        <w:t>) :</w:t>
      </w:r>
      <w:r w:rsidRPr="005C63DB">
        <w:rPr>
          <w:color w:val="5B9BD5" w:themeColor="accent1"/>
          <w:lang w:val="fr-FR"/>
        </w:rPr>
        <w:t xml:space="preserve"> </w:t>
      </w:r>
      <w:r>
        <w:rPr>
          <w:color w:val="5B9BD5" w:themeColor="accent1"/>
          <w:lang w:val="fr-FR"/>
        </w:rPr>
        <w:t xml:space="preserve">Une </w:t>
      </w:r>
      <w:r w:rsidRPr="005C63DB">
        <w:rPr>
          <w:b/>
          <w:color w:val="5B9BD5" w:themeColor="accent1"/>
          <w:lang w:val="fr-FR"/>
        </w:rPr>
        <w:t>électrode</w:t>
      </w:r>
      <w:r>
        <w:rPr>
          <w:color w:val="5B9BD5" w:themeColor="accent1"/>
          <w:lang w:val="fr-FR"/>
        </w:rPr>
        <w:t xml:space="preserve"> est un ensemble constitué par les deux membres d’un couple oxydant/réducteur et d’un conducteur électrique. Le conducteur peut être, ou non, une des espèces du couple oxydant/réducteur.</w:t>
      </w:r>
    </w:p>
    <w:tbl>
      <w:tblPr>
        <w:tblStyle w:val="Grilledutableau"/>
        <w:tblW w:w="0" w:type="auto"/>
        <w:tblLook w:val="04A0" w:firstRow="1" w:lastRow="0" w:firstColumn="1" w:lastColumn="0" w:noHBand="0" w:noVBand="1"/>
      </w:tblPr>
      <w:tblGrid>
        <w:gridCol w:w="9350"/>
      </w:tblGrid>
      <w:tr w:rsidR="00A51C07" w:rsidTr="00A51C07">
        <w:tc>
          <w:tcPr>
            <w:tcW w:w="9350" w:type="dxa"/>
          </w:tcPr>
          <w:p w:rsidR="00A51C07" w:rsidRDefault="00A51C07" w:rsidP="00A51C07">
            <w:pPr>
              <w:rPr>
                <w:color w:val="000000" w:themeColor="text1"/>
                <w:lang w:val="fr-FR"/>
              </w:rPr>
            </w:pPr>
            <w:r>
              <w:rPr>
                <w:color w:val="000000" w:themeColor="text1"/>
                <w:lang w:val="fr-FR"/>
              </w:rPr>
              <w:t>- Ne pas le dire mais si question :</w:t>
            </w:r>
          </w:p>
          <w:p w:rsidR="00A51C07" w:rsidRDefault="00A51C07" w:rsidP="002F110F">
            <w:pPr>
              <w:pStyle w:val="Paragraphedeliste"/>
              <w:numPr>
                <w:ilvl w:val="0"/>
                <w:numId w:val="4"/>
              </w:numPr>
              <w:rPr>
                <w:color w:val="000000" w:themeColor="text1"/>
                <w:lang w:val="fr-FR"/>
              </w:rPr>
            </w:pPr>
            <w:r>
              <w:rPr>
                <w:color w:val="000000" w:themeColor="text1"/>
                <w:lang w:val="fr-FR"/>
              </w:rPr>
              <w:t>On parle d’</w:t>
            </w:r>
            <w:r w:rsidRPr="0069443C">
              <w:rPr>
                <w:b/>
                <w:color w:val="000000" w:themeColor="text1"/>
                <w:lang w:val="fr-FR"/>
              </w:rPr>
              <w:t xml:space="preserve">électrode de première espèce </w:t>
            </w:r>
            <w:r>
              <w:rPr>
                <w:color w:val="000000" w:themeColor="text1"/>
                <w:lang w:val="fr-FR"/>
              </w:rPr>
              <w:t xml:space="preserve">lorsque le métal du conducteur faire partie du couple oxydant/réducteur et qu’il est en présence d’un de ses sels en solution lui aussi faisant partie du couple oxydant/réducteur. </w:t>
            </w:r>
            <w:r w:rsidRPr="001C6636">
              <w:rPr>
                <w:color w:val="000000" w:themeColor="text1"/>
                <w:u w:val="single"/>
                <w:lang w:val="fr-FR"/>
              </w:rPr>
              <w:t>Exemple :</w:t>
            </w:r>
            <w:r>
              <w:rPr>
                <w:color w:val="000000" w:themeColor="text1"/>
                <w:lang w:val="fr-FR"/>
              </w:rPr>
              <w:t xml:space="preserve"> </w:t>
            </w:r>
            <w:r>
              <w:rPr>
                <w:rFonts w:eastAsiaTheme="minorEastAsia"/>
                <w:color w:val="000000" w:themeColor="text1"/>
                <w:lang w:val="fr-FR"/>
              </w:rPr>
              <w:t xml:space="preserve">électrode de cuivre </w:t>
            </w:r>
            <m:oMath>
              <m:d>
                <m:dPr>
                  <m:begChr m:val=""/>
                  <m:endChr m:val="|"/>
                  <m:ctrlPr>
                    <w:rPr>
                      <w:rFonts w:ascii="Cambria Math" w:hAnsi="Cambria Math"/>
                      <w:i/>
                      <w:color w:val="000000" w:themeColor="text1"/>
                      <w:lang w:val="fr-FR"/>
                    </w:rPr>
                  </m:ctrlPr>
                </m:dPr>
                <m:e>
                  <m:sSub>
                    <m:sSubPr>
                      <m:ctrlPr>
                        <w:rPr>
                          <w:rFonts w:ascii="Cambria Math" w:hAnsi="Cambria Math"/>
                          <w:i/>
                          <w:color w:val="000000" w:themeColor="text1"/>
                          <w:lang w:val="fr-FR"/>
                        </w:rPr>
                      </m:ctrlPr>
                    </m:sSubPr>
                    <m:e>
                      <m:r>
                        <w:rPr>
                          <w:rFonts w:ascii="Cambria Math" w:hAnsi="Cambria Math"/>
                          <w:color w:val="000000" w:themeColor="text1"/>
                          <w:lang w:val="fr-FR"/>
                        </w:rPr>
                        <m:t>Cu</m:t>
                      </m:r>
                    </m:e>
                    <m:sub>
                      <m:d>
                        <m:dPr>
                          <m:ctrlPr>
                            <w:rPr>
                              <w:rFonts w:ascii="Cambria Math" w:hAnsi="Cambria Math"/>
                              <w:i/>
                              <w:color w:val="000000" w:themeColor="text1"/>
                              <w:lang w:val="fr-FR"/>
                            </w:rPr>
                          </m:ctrlPr>
                        </m:dPr>
                        <m:e>
                          <m:r>
                            <w:rPr>
                              <w:rFonts w:ascii="Cambria Math" w:hAnsi="Cambria Math"/>
                              <w:color w:val="000000" w:themeColor="text1"/>
                              <w:lang w:val="fr-FR"/>
                            </w:rPr>
                            <m:t>s</m:t>
                          </m:r>
                        </m:e>
                      </m:d>
                    </m:sub>
                  </m:sSub>
                </m:e>
              </m:d>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Cu</m:t>
                  </m:r>
                </m:e>
                <m:sub>
                  <m:r>
                    <w:rPr>
                      <w:rFonts w:ascii="Cambria Math" w:eastAsiaTheme="minorEastAsia" w:hAnsi="Cambria Math"/>
                      <w:color w:val="000000" w:themeColor="text1"/>
                      <w:lang w:val="fr-FR"/>
                    </w:rPr>
                    <m:t>(aq)</m:t>
                  </m:r>
                </m:sub>
                <m:sup>
                  <m:r>
                    <w:rPr>
                      <w:rFonts w:ascii="Cambria Math" w:eastAsiaTheme="minorEastAsia" w:hAnsi="Cambria Math"/>
                      <w:color w:val="000000" w:themeColor="text1"/>
                      <w:lang w:val="fr-FR"/>
                    </w:rPr>
                    <m:t>2+</m:t>
                  </m:r>
                </m:sup>
              </m:sSubSup>
            </m:oMath>
            <w:r>
              <w:rPr>
                <w:rFonts w:eastAsiaTheme="minorEastAsia"/>
                <w:color w:val="000000" w:themeColor="text1"/>
                <w:lang w:val="fr-FR"/>
              </w:rPr>
              <w:t xml:space="preserve">. La demi réaction associée au couple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Cu</m:t>
                  </m:r>
                </m:e>
                <m:sup>
                  <m:r>
                    <w:rPr>
                      <w:rFonts w:ascii="Cambria Math" w:eastAsiaTheme="minorEastAsia" w:hAnsi="Cambria Math"/>
                      <w:color w:val="000000" w:themeColor="text1"/>
                      <w:lang w:val="fr-FR"/>
                    </w:rPr>
                    <m:t>2+</m:t>
                  </m:r>
                </m:sup>
              </m:sSup>
              <m:r>
                <w:rPr>
                  <w:rFonts w:ascii="Cambria Math" w:eastAsiaTheme="minorEastAsia" w:hAnsi="Cambria Math"/>
                  <w:color w:val="000000" w:themeColor="text1"/>
                  <w:lang w:val="fr-FR"/>
                </w:rPr>
                <m:t>/Cu</m:t>
              </m:r>
            </m:oMath>
            <w:r>
              <w:rPr>
                <w:rFonts w:eastAsiaTheme="minorEastAsia"/>
                <w:color w:val="000000" w:themeColor="text1"/>
                <w:lang w:val="fr-FR"/>
              </w:rPr>
              <w:t xml:space="preserve"> est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Cu</m:t>
                  </m:r>
                </m:e>
                <m:sup>
                  <m:r>
                    <w:rPr>
                      <w:rFonts w:ascii="Cambria Math" w:eastAsiaTheme="minorEastAsia" w:hAnsi="Cambria Math"/>
                      <w:color w:val="000000" w:themeColor="text1"/>
                      <w:lang w:val="fr-FR"/>
                    </w:rPr>
                    <m:t>2+</m:t>
                  </m:r>
                </m:sup>
              </m:sSup>
              <m:r>
                <w:rPr>
                  <w:rFonts w:ascii="Cambria Math" w:eastAsiaTheme="minorEastAsia" w:hAnsi="Cambria Math"/>
                  <w:color w:val="000000" w:themeColor="text1"/>
                  <w:lang w:val="fr-FR"/>
                </w:rPr>
                <m:t>+2</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e</m:t>
                  </m:r>
                </m:e>
                <m:sup>
                  <m:r>
                    <w:rPr>
                      <w:rFonts w:ascii="Cambria Math" w:eastAsiaTheme="minorEastAsia" w:hAnsi="Cambria Math"/>
                      <w:color w:val="000000" w:themeColor="text1"/>
                      <w:lang w:val="fr-FR"/>
                    </w:rPr>
                    <m:t>-</m:t>
                  </m:r>
                </m:sup>
              </m:sSup>
              <m:r>
                <w:rPr>
                  <w:rFonts w:ascii="Cambria Math" w:eastAsiaTheme="minorEastAsia" w:hAnsi="Cambria Math"/>
                  <w:color w:val="000000" w:themeColor="text1"/>
                  <w:lang w:val="fr-FR"/>
                </w:rPr>
                <m:t>=Cu</m:t>
              </m:r>
            </m:oMath>
            <w:r>
              <w:rPr>
                <w:rFonts w:eastAsiaTheme="minorEastAsia"/>
                <w:color w:val="000000" w:themeColor="text1"/>
                <w:lang w:val="fr-FR"/>
              </w:rPr>
              <w:t>.</w:t>
            </w:r>
          </w:p>
          <w:p w:rsidR="00A51C07" w:rsidRPr="00A51C07" w:rsidRDefault="00A51C07" w:rsidP="002F110F">
            <w:pPr>
              <w:pStyle w:val="Paragraphedeliste"/>
              <w:numPr>
                <w:ilvl w:val="0"/>
                <w:numId w:val="4"/>
              </w:numPr>
              <w:rPr>
                <w:color w:val="000000" w:themeColor="text1"/>
                <w:lang w:val="fr-FR"/>
              </w:rPr>
            </w:pPr>
            <w:r>
              <w:rPr>
                <w:color w:val="000000" w:themeColor="text1"/>
                <w:lang w:val="fr-FR"/>
              </w:rPr>
              <w:t>On parle d’</w:t>
            </w:r>
            <w:r w:rsidRPr="0069443C">
              <w:rPr>
                <w:b/>
                <w:color w:val="000000" w:themeColor="text1"/>
                <w:lang w:val="fr-FR"/>
              </w:rPr>
              <w:t xml:space="preserve">électrode de seconde espèce </w:t>
            </w:r>
            <w:r>
              <w:rPr>
                <w:color w:val="000000" w:themeColor="text1"/>
                <w:lang w:val="fr-FR"/>
              </w:rPr>
              <w:t xml:space="preserve">lorsque le conducteur fait partie du couple oxydant/réducteur et qu’il est en contact avec un de </w:t>
            </w:r>
            <w:proofErr w:type="gramStart"/>
            <w:r>
              <w:rPr>
                <w:color w:val="000000" w:themeColor="text1"/>
                <w:lang w:val="fr-FR"/>
              </w:rPr>
              <w:t>ses composés peu soluble</w:t>
            </w:r>
            <w:proofErr w:type="gramEnd"/>
            <w:r>
              <w:rPr>
                <w:color w:val="000000" w:themeColor="text1"/>
                <w:lang w:val="fr-FR"/>
              </w:rPr>
              <w:t xml:space="preserve">. </w:t>
            </w:r>
            <w:r w:rsidRPr="001C6636">
              <w:rPr>
                <w:color w:val="000000" w:themeColor="text1"/>
                <w:u w:val="single"/>
                <w:lang w:val="fr-FR"/>
              </w:rPr>
              <w:t>Exemple :</w:t>
            </w:r>
            <w:r>
              <w:rPr>
                <w:color w:val="000000" w:themeColor="text1"/>
                <w:lang w:val="fr-FR"/>
              </w:rPr>
              <w:t xml:space="preserve"> </w:t>
            </w:r>
            <w:r>
              <w:rPr>
                <w:rFonts w:eastAsiaTheme="minorEastAsia"/>
                <w:color w:val="000000" w:themeColor="text1"/>
                <w:lang w:val="fr-FR"/>
              </w:rPr>
              <w:t>électrode au calomel saturée (ECS)</w:t>
            </w:r>
            <w:r>
              <w:rPr>
                <w:color w:val="000000" w:themeColor="text1"/>
                <w:lang w:val="fr-FR"/>
              </w:rPr>
              <w:t xml:space="preserve"> </w:t>
            </w:r>
            <m:oMath>
              <m:d>
                <m:dPr>
                  <m:begChr m:val=""/>
                  <m:endChr m:val="|"/>
                  <m:ctrlPr>
                    <w:rPr>
                      <w:rFonts w:ascii="Cambria Math" w:hAnsi="Cambria Math"/>
                      <w:i/>
                      <w:color w:val="000000" w:themeColor="text1"/>
                      <w:lang w:val="fr-FR"/>
                    </w:rPr>
                  </m:ctrlPr>
                </m:dPr>
                <m:e>
                  <m:sSub>
                    <m:sSubPr>
                      <m:ctrlPr>
                        <w:rPr>
                          <w:rFonts w:ascii="Cambria Math" w:hAnsi="Cambria Math"/>
                          <w:i/>
                          <w:color w:val="000000" w:themeColor="text1"/>
                          <w:lang w:val="fr-FR"/>
                        </w:rPr>
                      </m:ctrlPr>
                    </m:sSubPr>
                    <m:e>
                      <m:r>
                        <w:rPr>
                          <w:rFonts w:ascii="Cambria Math" w:hAnsi="Cambria Math"/>
                          <w:color w:val="000000" w:themeColor="text1"/>
                          <w:lang w:val="fr-FR"/>
                        </w:rPr>
                        <m:t>Hg</m:t>
                      </m:r>
                    </m:e>
                    <m:sub>
                      <m:d>
                        <m:dPr>
                          <m:ctrlPr>
                            <w:rPr>
                              <w:rFonts w:ascii="Cambria Math" w:hAnsi="Cambria Math"/>
                              <w:i/>
                              <w:color w:val="000000" w:themeColor="text1"/>
                              <w:lang w:val="fr-FR"/>
                            </w:rPr>
                          </m:ctrlPr>
                        </m:dPr>
                        <m:e>
                          <m:r>
                            <w:rPr>
                              <w:rFonts w:ascii="Cambria Math" w:hAnsi="Cambria Math"/>
                              <w:color w:val="000000" w:themeColor="text1"/>
                              <w:lang w:val="fr-FR"/>
                            </w:rPr>
                            <m:t>l</m:t>
                          </m:r>
                        </m:e>
                      </m:d>
                    </m:sub>
                  </m:sSub>
                </m:e>
              </m:d>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Hg</m:t>
                  </m:r>
                </m:e>
                <m:sub>
                  <m:r>
                    <w:rPr>
                      <w:rFonts w:ascii="Cambria Math" w:eastAsiaTheme="minorEastAsia" w:hAnsi="Cambria Math"/>
                      <w:color w:val="000000" w:themeColor="text1"/>
                      <w:lang w:val="fr-FR"/>
                    </w:rPr>
                    <m:t>2</m:t>
                  </m:r>
                </m:sub>
              </m:sSub>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Cl</m:t>
                  </m:r>
                </m:e>
                <m:sub>
                  <m:r>
                    <w:rPr>
                      <w:rFonts w:ascii="Cambria Math" w:eastAsiaTheme="minorEastAsia" w:hAnsi="Cambria Math"/>
                      <w:color w:val="000000" w:themeColor="text1"/>
                      <w:lang w:val="fr-FR"/>
                    </w:rPr>
                    <m:t>2</m:t>
                  </m:r>
                  <m:d>
                    <m:dPr>
                      <m:ctrlPr>
                        <w:rPr>
                          <w:rFonts w:ascii="Cambria Math" w:eastAsiaTheme="minorEastAsia" w:hAnsi="Cambria Math"/>
                          <w:i/>
                          <w:color w:val="000000" w:themeColor="text1"/>
                          <w:lang w:val="fr-FR"/>
                        </w:rPr>
                      </m:ctrlPr>
                    </m:dPr>
                    <m:e>
                      <m:r>
                        <w:rPr>
                          <w:rFonts w:ascii="Cambria Math" w:eastAsiaTheme="minorEastAsia" w:hAnsi="Cambria Math"/>
                          <w:color w:val="000000" w:themeColor="text1"/>
                          <w:lang w:val="fr-FR"/>
                        </w:rPr>
                        <m:t>s</m:t>
                      </m:r>
                    </m:e>
                  </m:d>
                </m:sub>
              </m:sSub>
              <m:r>
                <w:rPr>
                  <w:rFonts w:ascii="Cambria Math" w:eastAsiaTheme="minorEastAsia" w:hAnsi="Cambria Math"/>
                  <w:color w:val="000000" w:themeColor="text1"/>
                  <w:lang w:val="fr-FR"/>
                </w:rPr>
                <m:t>,K</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Cl</m:t>
                  </m:r>
                </m:e>
                <m:sub>
                  <m:r>
                    <w:rPr>
                      <w:rFonts w:ascii="Cambria Math" w:eastAsiaTheme="minorEastAsia" w:hAnsi="Cambria Math"/>
                      <w:color w:val="000000" w:themeColor="text1"/>
                      <w:lang w:val="fr-FR"/>
                    </w:rPr>
                    <m:t>(sat.)</m:t>
                  </m:r>
                </m:sub>
              </m:sSub>
            </m:oMath>
            <w:r>
              <w:rPr>
                <w:rFonts w:eastAsiaTheme="minorEastAsia"/>
                <w:color w:val="000000" w:themeColor="text1"/>
                <w:lang w:val="fr-FR"/>
              </w:rPr>
              <w:t xml:space="preserve">. </w:t>
            </w:r>
            <w:r w:rsidRPr="001C6636">
              <w:rPr>
                <w:rFonts w:eastAsiaTheme="minorEastAsia"/>
                <w:color w:val="000000" w:themeColor="text1"/>
                <w:lang w:val="fr-FR"/>
              </w:rPr>
              <w:t xml:space="preserve">La demi réaction associée au couple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Hg</m:t>
                  </m:r>
                </m:e>
                <m:sub>
                  <m:r>
                    <w:rPr>
                      <w:rFonts w:ascii="Cambria Math" w:eastAsiaTheme="minorEastAsia" w:hAnsi="Cambria Math"/>
                      <w:color w:val="000000" w:themeColor="text1"/>
                      <w:lang w:val="fr-FR"/>
                    </w:rPr>
                    <m:t>2</m:t>
                  </m:r>
                </m:sub>
              </m:sSub>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Cl</m:t>
                  </m:r>
                </m:e>
                <m:sub>
                  <m:r>
                    <w:rPr>
                      <w:rFonts w:ascii="Cambria Math" w:eastAsiaTheme="minorEastAsia" w:hAnsi="Cambria Math"/>
                      <w:color w:val="000000" w:themeColor="text1"/>
                      <w:lang w:val="fr-FR"/>
                    </w:rPr>
                    <m:t>2(s)</m:t>
                  </m:r>
                </m:sub>
              </m:sSub>
              <m:r>
                <w:rPr>
                  <w:rFonts w:ascii="Cambria Math" w:eastAsiaTheme="minorEastAsia" w:hAnsi="Cambria Math"/>
                  <w:color w:val="000000" w:themeColor="text1"/>
                  <w:lang w:val="fr-FR"/>
                </w:rPr>
                <m:t>/</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Hg</m:t>
                  </m:r>
                </m:e>
                <m:sub>
                  <m:r>
                    <w:rPr>
                      <w:rFonts w:ascii="Cambria Math" w:eastAsiaTheme="minorEastAsia" w:hAnsi="Cambria Math"/>
                      <w:color w:val="000000" w:themeColor="text1"/>
                      <w:lang w:val="fr-FR"/>
                    </w:rPr>
                    <m:t>(l)</m:t>
                  </m:r>
                </m:sub>
              </m:sSub>
            </m:oMath>
            <w:r w:rsidRPr="001C6636">
              <w:rPr>
                <w:rFonts w:eastAsiaTheme="minorEastAsia"/>
                <w:color w:val="000000" w:themeColor="text1"/>
                <w:lang w:val="fr-FR"/>
              </w:rPr>
              <w:t xml:space="preserve"> est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Hg</m:t>
                  </m:r>
                </m:e>
                <m:sub>
                  <m:r>
                    <w:rPr>
                      <w:rFonts w:ascii="Cambria Math" w:eastAsiaTheme="minorEastAsia" w:hAnsi="Cambria Math"/>
                      <w:color w:val="000000" w:themeColor="text1"/>
                      <w:lang w:val="fr-FR"/>
                    </w:rPr>
                    <m:t>2</m:t>
                  </m:r>
                </m:sub>
              </m:sSub>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Cl</m:t>
                  </m:r>
                </m:e>
                <m:sub>
                  <m:r>
                    <w:rPr>
                      <w:rFonts w:ascii="Cambria Math" w:eastAsiaTheme="minorEastAsia" w:hAnsi="Cambria Math"/>
                      <w:color w:val="000000" w:themeColor="text1"/>
                      <w:lang w:val="fr-FR"/>
                    </w:rPr>
                    <m:t>2(s)</m:t>
                  </m:r>
                </m:sub>
              </m:sSub>
              <m:r>
                <w:rPr>
                  <w:rFonts w:ascii="Cambria Math" w:eastAsiaTheme="minorEastAsia" w:hAnsi="Cambria Math"/>
                  <w:color w:val="000000" w:themeColor="text1"/>
                  <w:lang w:val="fr-FR"/>
                </w:rPr>
                <m:t>+2</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e</m:t>
                  </m:r>
                </m:e>
                <m:sup>
                  <m:r>
                    <w:rPr>
                      <w:rFonts w:ascii="Cambria Math" w:eastAsiaTheme="minorEastAsia" w:hAnsi="Cambria Math"/>
                      <w:color w:val="000000" w:themeColor="text1"/>
                      <w:lang w:val="fr-FR"/>
                    </w:rPr>
                    <m:t>-</m:t>
                  </m:r>
                </m:sup>
              </m:sSup>
              <m:r>
                <w:rPr>
                  <w:rFonts w:ascii="Cambria Math" w:eastAsiaTheme="minorEastAsia" w:hAnsi="Cambria Math"/>
                  <w:color w:val="000000" w:themeColor="text1"/>
                  <w:lang w:val="fr-FR"/>
                </w:rPr>
                <m:t>=</m:t>
              </m:r>
              <m:r>
                <w:rPr>
                  <w:rFonts w:ascii="Cambria Math" w:eastAsiaTheme="minorEastAsia" w:hAnsi="Cambria Math"/>
                  <w:color w:val="000000" w:themeColor="text1"/>
                  <w:lang w:val="fr-FR"/>
                </w:rPr>
                <m:t>2</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Hg</m:t>
                  </m:r>
                </m:e>
                <m:sub>
                  <m:r>
                    <w:rPr>
                      <w:rFonts w:ascii="Cambria Math" w:eastAsiaTheme="minorEastAsia" w:hAnsi="Cambria Math"/>
                      <w:color w:val="000000" w:themeColor="text1"/>
                      <w:lang w:val="fr-FR"/>
                    </w:rPr>
                    <m:t>(l)</m:t>
                  </m:r>
                </m:sub>
              </m:sSub>
              <m:r>
                <w:rPr>
                  <w:rFonts w:ascii="Cambria Math" w:eastAsiaTheme="minorEastAsia" w:hAnsi="Cambria Math"/>
                  <w:color w:val="000000" w:themeColor="text1"/>
                  <w:lang w:val="fr-FR"/>
                </w:rPr>
                <m:t>+</m:t>
              </m:r>
              <m:r>
                <w:rPr>
                  <w:rFonts w:ascii="Cambria Math" w:eastAsiaTheme="minorEastAsia" w:hAnsi="Cambria Math"/>
                  <w:color w:val="000000" w:themeColor="text1"/>
                  <w:lang w:val="fr-FR"/>
                </w:rPr>
                <m:t>2</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Cl</m:t>
                  </m:r>
                </m:e>
                <m:sup>
                  <m:r>
                    <w:rPr>
                      <w:rFonts w:ascii="Cambria Math" w:eastAsiaTheme="minorEastAsia" w:hAnsi="Cambria Math"/>
                      <w:color w:val="000000" w:themeColor="text1"/>
                      <w:lang w:val="fr-FR"/>
                    </w:rPr>
                    <m:t>-</m:t>
                  </m:r>
                </m:sup>
              </m:sSup>
            </m:oMath>
            <w:r w:rsidRPr="001C6636">
              <w:rPr>
                <w:rFonts w:eastAsiaTheme="minorEastAsia"/>
                <w:color w:val="000000" w:themeColor="text1"/>
                <w:lang w:val="fr-FR"/>
              </w:rPr>
              <w:t>.</w:t>
            </w:r>
          </w:p>
          <w:p w:rsidR="00A51C07" w:rsidRPr="00A51C07" w:rsidRDefault="00A51C07" w:rsidP="002F110F">
            <w:pPr>
              <w:pStyle w:val="Paragraphedeliste"/>
              <w:numPr>
                <w:ilvl w:val="0"/>
                <w:numId w:val="4"/>
              </w:numPr>
              <w:rPr>
                <w:color w:val="000000" w:themeColor="text1"/>
                <w:lang w:val="fr-FR"/>
              </w:rPr>
            </w:pPr>
            <w:r>
              <w:rPr>
                <w:rFonts w:eastAsiaTheme="minorEastAsia"/>
                <w:color w:val="000000" w:themeColor="text1"/>
                <w:lang w:val="fr-FR"/>
              </w:rPr>
              <w:t>On parle d’</w:t>
            </w:r>
            <w:r w:rsidRPr="0069443C">
              <w:rPr>
                <w:rFonts w:eastAsiaTheme="minorEastAsia"/>
                <w:b/>
                <w:color w:val="000000" w:themeColor="text1"/>
                <w:lang w:val="fr-FR"/>
              </w:rPr>
              <w:t xml:space="preserve">électrode de troisième espèce </w:t>
            </w:r>
            <w:r>
              <w:rPr>
                <w:rFonts w:eastAsiaTheme="minorEastAsia"/>
                <w:color w:val="000000" w:themeColor="text1"/>
                <w:lang w:val="fr-FR"/>
              </w:rPr>
              <w:t xml:space="preserve">si le métal est un composé inerte ne faisant pas partie du couple oxydant/réducteur et qu’il est en contact avec une solution contenant à la </w:t>
            </w:r>
            <w:r>
              <w:rPr>
                <w:rFonts w:eastAsiaTheme="minorEastAsia"/>
                <w:color w:val="000000" w:themeColor="text1"/>
                <w:lang w:val="fr-FR"/>
              </w:rPr>
              <w:lastRenderedPageBreak/>
              <w:t>fois l’oxydant et le réducteur.</w:t>
            </w:r>
            <w:r w:rsidRPr="00A51C07">
              <w:rPr>
                <w:color w:val="000000" w:themeColor="text1"/>
                <w:u w:val="single"/>
                <w:lang w:val="fr-FR"/>
              </w:rPr>
              <w:t xml:space="preserve"> </w:t>
            </w:r>
            <w:r w:rsidRPr="001C6636">
              <w:rPr>
                <w:color w:val="000000" w:themeColor="text1"/>
                <w:u w:val="single"/>
                <w:lang w:val="fr-FR"/>
              </w:rPr>
              <w:t>Exemple :</w:t>
            </w:r>
            <w:r>
              <w:rPr>
                <w:color w:val="000000" w:themeColor="text1"/>
                <w:lang w:val="fr-FR"/>
              </w:rPr>
              <w:t xml:space="preserve"> </w:t>
            </w:r>
            <m:oMath>
              <m:d>
                <m:dPr>
                  <m:begChr m:val=""/>
                  <m:endChr m:val="|"/>
                  <m:ctrlPr>
                    <w:rPr>
                      <w:rFonts w:ascii="Cambria Math" w:hAnsi="Cambria Math"/>
                      <w:i/>
                      <w:color w:val="000000" w:themeColor="text1"/>
                      <w:lang w:val="fr-FR"/>
                    </w:rPr>
                  </m:ctrlPr>
                </m:dPr>
                <m:e>
                  <m:r>
                    <w:rPr>
                      <w:rFonts w:ascii="Cambria Math" w:hAnsi="Cambria Math"/>
                      <w:color w:val="000000" w:themeColor="text1"/>
                      <w:lang w:val="fr-FR"/>
                    </w:rPr>
                    <m:t>Pt</m:t>
                  </m:r>
                </m:e>
              </m:d>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3+</m:t>
                  </m:r>
                </m:sup>
              </m:sSup>
            </m:oMath>
            <w:r>
              <w:rPr>
                <w:rFonts w:eastAsiaTheme="minorEastAsia"/>
                <w:color w:val="000000" w:themeColor="text1"/>
                <w:lang w:val="fr-FR"/>
              </w:rPr>
              <w:t xml:space="preserve">. </w:t>
            </w:r>
            <w:r w:rsidRPr="001C6636">
              <w:rPr>
                <w:rFonts w:eastAsiaTheme="minorEastAsia"/>
                <w:color w:val="000000" w:themeColor="text1"/>
                <w:lang w:val="fr-FR"/>
              </w:rPr>
              <w:t xml:space="preserve">La demi réaction associée au couple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3+</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oMath>
            <w:r w:rsidRPr="001C6636">
              <w:rPr>
                <w:rFonts w:eastAsiaTheme="minorEastAsia"/>
                <w:color w:val="000000" w:themeColor="text1"/>
                <w:lang w:val="fr-FR"/>
              </w:rPr>
              <w:t xml:space="preserve">est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3+</m:t>
                  </m:r>
                </m:sup>
              </m:sSup>
              <m:r>
                <w:rPr>
                  <w:rFonts w:ascii="Cambria Math" w:eastAsiaTheme="minorEastAsia" w:hAnsi="Cambria Math"/>
                  <w:color w:val="000000" w:themeColor="text1"/>
                  <w:lang w:val="fr-FR"/>
                </w:rPr>
                <m:t>+1</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e</m:t>
                  </m:r>
                </m:e>
                <m:sup>
                  <m:r>
                    <w:rPr>
                      <w:rFonts w:ascii="Cambria Math" w:eastAsiaTheme="minorEastAsia" w:hAnsi="Cambria Math"/>
                      <w:color w:val="000000" w:themeColor="text1"/>
                      <w:lang w:val="fr-FR"/>
                    </w:rPr>
                    <m:t>-</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oMath>
            <w:r w:rsidRPr="001C6636">
              <w:rPr>
                <w:rFonts w:eastAsiaTheme="minorEastAsia"/>
                <w:color w:val="000000" w:themeColor="text1"/>
                <w:lang w:val="fr-FR"/>
              </w:rPr>
              <w:t>.</w:t>
            </w:r>
          </w:p>
          <w:p w:rsidR="00A51C07" w:rsidRPr="00A51C07" w:rsidRDefault="00A51C07" w:rsidP="002F110F">
            <w:pPr>
              <w:pStyle w:val="Paragraphedeliste"/>
              <w:numPr>
                <w:ilvl w:val="0"/>
                <w:numId w:val="4"/>
              </w:numPr>
              <w:rPr>
                <w:color w:val="000000" w:themeColor="text1"/>
                <w:lang w:val="fr-FR"/>
              </w:rPr>
            </w:pPr>
            <w:r>
              <w:rPr>
                <w:rFonts w:eastAsiaTheme="minorEastAsia"/>
                <w:color w:val="000000" w:themeColor="text1"/>
                <w:lang w:val="fr-FR"/>
              </w:rPr>
              <w:t>On parle d’</w:t>
            </w:r>
            <w:r w:rsidRPr="0069443C">
              <w:rPr>
                <w:rFonts w:eastAsiaTheme="minorEastAsia"/>
                <w:b/>
                <w:color w:val="000000" w:themeColor="text1"/>
                <w:lang w:val="fr-FR"/>
              </w:rPr>
              <w:t xml:space="preserve">électrode à gaz </w:t>
            </w:r>
            <w:r>
              <w:rPr>
                <w:rFonts w:eastAsiaTheme="minorEastAsia"/>
                <w:color w:val="000000" w:themeColor="text1"/>
                <w:lang w:val="fr-FR"/>
              </w:rPr>
              <w:t xml:space="preserve">si au moins une des espèces du couple oxydant/réducteur est sous forme gazeuse. </w:t>
            </w:r>
            <w:r w:rsidRPr="001C6636">
              <w:rPr>
                <w:color w:val="000000" w:themeColor="text1"/>
                <w:u w:val="single"/>
                <w:lang w:val="fr-FR"/>
              </w:rPr>
              <w:t>Exemple :</w:t>
            </w:r>
            <w:r w:rsidRPr="00A51C07">
              <w:rPr>
                <w:color w:val="000000" w:themeColor="text1"/>
                <w:lang w:val="fr-FR"/>
              </w:rPr>
              <w:t xml:space="preserve"> électrode</w:t>
            </w:r>
            <w:r>
              <w:rPr>
                <w:rFonts w:eastAsiaTheme="minorEastAsia"/>
                <w:color w:val="000000" w:themeColor="text1"/>
                <w:lang w:val="fr-FR"/>
              </w:rPr>
              <w:t xml:space="preserve"> standard à hydrogène (ESH)</w:t>
            </w:r>
            <m:oMath>
              <m:r>
                <w:rPr>
                  <w:rFonts w:ascii="Cambria Math" w:hAnsi="Cambria Math"/>
                  <w:color w:val="000000" w:themeColor="text1"/>
                  <w:lang w:val="fr-FR"/>
                </w:rPr>
                <m:t xml:space="preserve"> </m:t>
              </m:r>
              <m:d>
                <m:dPr>
                  <m:begChr m:val=""/>
                  <m:endChr m:val="|"/>
                  <m:ctrlPr>
                    <w:rPr>
                      <w:rFonts w:ascii="Cambria Math" w:hAnsi="Cambria Math"/>
                      <w:i/>
                      <w:color w:val="000000" w:themeColor="text1"/>
                      <w:lang w:val="fr-FR"/>
                    </w:rPr>
                  </m:ctrlPr>
                </m:dPr>
                <m:e>
                  <m:r>
                    <w:rPr>
                      <w:rFonts w:ascii="Cambria Math" w:hAnsi="Cambria Math"/>
                      <w:color w:val="000000" w:themeColor="text1"/>
                      <w:lang w:val="fr-FR"/>
                    </w:rPr>
                    <m:t>Pt</m:t>
                  </m:r>
                </m:e>
              </m:d>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(aq)</m:t>
                  </m:r>
                </m:sub>
                <m:sup>
                  <m:r>
                    <w:rPr>
                      <w:rFonts w:ascii="Cambria Math" w:eastAsiaTheme="minorEastAsia" w:hAnsi="Cambria Math"/>
                      <w:color w:val="000000" w:themeColor="text1"/>
                      <w:lang w:val="fr-FR"/>
                    </w:rPr>
                    <m:t>+</m:t>
                  </m:r>
                </m:sup>
              </m:sSubSup>
              <m:r>
                <w:rPr>
                  <w:rFonts w:ascii="Cambria Math" w:eastAsiaTheme="minorEastAsia" w:hAnsi="Cambria Math"/>
                  <w:color w:val="000000" w:themeColor="text1"/>
                  <w:lang w:val="fr-FR"/>
                </w:rPr>
                <m:t xml:space="preserve">, </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2(g)</m:t>
                  </m:r>
                </m:sub>
              </m:sSub>
            </m:oMath>
            <w:r>
              <w:rPr>
                <w:rFonts w:eastAsiaTheme="minorEastAsia"/>
                <w:color w:val="000000" w:themeColor="text1"/>
                <w:lang w:val="fr-FR"/>
              </w:rPr>
              <w:t xml:space="preserve">. </w:t>
            </w:r>
            <w:r w:rsidRPr="001C6636">
              <w:rPr>
                <w:rFonts w:eastAsiaTheme="minorEastAsia"/>
                <w:color w:val="000000" w:themeColor="text1"/>
                <w:lang w:val="fr-FR"/>
              </w:rPr>
              <w:t xml:space="preserve">La demi réaction associée au couple </w:t>
            </w:r>
            <m:oMath>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(aq)</m:t>
                  </m:r>
                </m:sub>
                <m:sup>
                  <m:r>
                    <w:rPr>
                      <w:rFonts w:ascii="Cambria Math" w:eastAsiaTheme="minorEastAsia" w:hAnsi="Cambria Math"/>
                      <w:color w:val="000000" w:themeColor="text1"/>
                      <w:lang w:val="fr-FR"/>
                    </w:rPr>
                    <m:t>+</m:t>
                  </m:r>
                </m:sup>
              </m:sSubSup>
              <m:r>
                <w:rPr>
                  <w:rFonts w:ascii="Cambria Math" w:eastAsiaTheme="minorEastAsia" w:hAnsi="Cambria Math"/>
                  <w:color w:val="000000" w:themeColor="text1"/>
                  <w:lang w:val="fr-FR"/>
                </w:rPr>
                <m:t>/</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2(g)</m:t>
                  </m:r>
                </m:sub>
              </m:sSub>
            </m:oMath>
            <w:r w:rsidR="0069443C">
              <w:rPr>
                <w:rFonts w:eastAsiaTheme="minorEastAsia"/>
                <w:color w:val="000000" w:themeColor="text1"/>
                <w:lang w:val="fr-FR"/>
              </w:rPr>
              <w:t xml:space="preserve"> </w:t>
            </w:r>
            <w:r w:rsidRPr="001C6636">
              <w:rPr>
                <w:rFonts w:eastAsiaTheme="minorEastAsia"/>
                <w:color w:val="000000" w:themeColor="text1"/>
                <w:lang w:val="fr-FR"/>
              </w:rPr>
              <w:t xml:space="preserve">est </w:t>
            </w:r>
            <m:oMath>
              <m:r>
                <w:rPr>
                  <w:rFonts w:ascii="Cambria Math" w:eastAsiaTheme="minorEastAsia" w:hAnsi="Cambria Math"/>
                  <w:color w:val="000000" w:themeColor="text1"/>
                  <w:lang w:val="fr-FR"/>
                </w:rPr>
                <m:t>2</m:t>
              </m:r>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(aq)</m:t>
                  </m:r>
                </m:sub>
                <m:sup>
                  <m:r>
                    <w:rPr>
                      <w:rFonts w:ascii="Cambria Math" w:eastAsiaTheme="minorEastAsia" w:hAnsi="Cambria Math"/>
                      <w:color w:val="000000" w:themeColor="text1"/>
                      <w:lang w:val="fr-FR"/>
                    </w:rPr>
                    <m:t>+</m:t>
                  </m:r>
                </m:sup>
              </m:sSubSup>
              <m:r>
                <w:rPr>
                  <w:rFonts w:ascii="Cambria Math" w:eastAsiaTheme="minorEastAsia" w:hAnsi="Cambria Math"/>
                  <w:color w:val="000000" w:themeColor="text1"/>
                  <w:lang w:val="fr-FR"/>
                </w:rPr>
                <m:t>+2</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e</m:t>
                  </m:r>
                </m:e>
                <m:sup>
                  <m:r>
                    <w:rPr>
                      <w:rFonts w:ascii="Cambria Math" w:eastAsiaTheme="minorEastAsia" w:hAnsi="Cambria Math"/>
                      <w:color w:val="000000" w:themeColor="text1"/>
                      <w:lang w:val="fr-FR"/>
                    </w:rPr>
                    <m:t>-</m:t>
                  </m:r>
                </m:sup>
              </m:sSup>
              <m:r>
                <w:rPr>
                  <w:rFonts w:ascii="Cambria Math" w:eastAsiaTheme="minorEastAsia" w:hAnsi="Cambria Math"/>
                  <w:color w:val="000000" w:themeColor="text1"/>
                  <w:lang w:val="fr-FR"/>
                </w:rPr>
                <m:t>=</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2(g)</m:t>
                  </m:r>
                </m:sub>
              </m:sSub>
            </m:oMath>
            <w:r w:rsidR="0069443C">
              <w:rPr>
                <w:rFonts w:eastAsiaTheme="minorEastAsia"/>
                <w:color w:val="000000" w:themeColor="text1"/>
                <w:lang w:val="fr-FR"/>
              </w:rPr>
              <w:t>.</w:t>
            </w:r>
          </w:p>
        </w:tc>
      </w:tr>
    </w:tbl>
    <w:p w:rsidR="003B1DA6" w:rsidRPr="003B1DA6" w:rsidRDefault="003B1DA6" w:rsidP="003B1DA6">
      <w:pPr>
        <w:rPr>
          <w:color w:val="000000" w:themeColor="text1"/>
          <w:lang w:val="fr-FR"/>
        </w:rPr>
      </w:pPr>
    </w:p>
    <w:p w:rsidR="005C63DB" w:rsidRDefault="005C63DB" w:rsidP="005C63DB">
      <w:pPr>
        <w:rPr>
          <w:color w:val="000000" w:themeColor="text1"/>
          <w:lang w:val="fr-FR"/>
        </w:rPr>
      </w:pPr>
      <w:r>
        <w:rPr>
          <w:color w:val="000000" w:themeColor="text1"/>
          <w:lang w:val="fr-FR"/>
        </w:rPr>
        <w:t>- Donner des exemples d’électrodes :</w:t>
      </w:r>
    </w:p>
    <w:p w:rsidR="005C63DB" w:rsidRPr="00C72929" w:rsidRDefault="0010090D" w:rsidP="002F110F">
      <w:pPr>
        <w:pStyle w:val="Paragraphedeliste"/>
        <w:numPr>
          <w:ilvl w:val="0"/>
          <w:numId w:val="5"/>
        </w:numPr>
        <w:rPr>
          <w:b/>
          <w:color w:val="000000" w:themeColor="text1"/>
          <w:lang w:val="fr-FR"/>
        </w:rPr>
      </w:pPr>
      <w:r w:rsidRPr="0010090D">
        <w:rPr>
          <w:color w:val="000000" w:themeColor="text1"/>
          <w:lang w:val="fr-FR"/>
        </w:rPr>
        <w:t>Electrode</w:t>
      </w:r>
      <w:r>
        <w:rPr>
          <w:rFonts w:eastAsiaTheme="minorEastAsia"/>
          <w:color w:val="000000" w:themeColor="text1"/>
          <w:lang w:val="fr-FR"/>
        </w:rPr>
        <w:t xml:space="preserve"> de cuivre </w:t>
      </w:r>
      <m:oMath>
        <m:d>
          <m:dPr>
            <m:begChr m:val=""/>
            <m:endChr m:val="|"/>
            <m:ctrlPr>
              <w:rPr>
                <w:rFonts w:ascii="Cambria Math" w:hAnsi="Cambria Math"/>
                <w:i/>
                <w:color w:val="000000" w:themeColor="text1"/>
                <w:lang w:val="fr-FR"/>
              </w:rPr>
            </m:ctrlPr>
          </m:dPr>
          <m:e>
            <m:sSub>
              <m:sSubPr>
                <m:ctrlPr>
                  <w:rPr>
                    <w:rFonts w:ascii="Cambria Math" w:hAnsi="Cambria Math"/>
                    <w:i/>
                    <w:color w:val="000000" w:themeColor="text1"/>
                    <w:lang w:val="fr-FR"/>
                  </w:rPr>
                </m:ctrlPr>
              </m:sSubPr>
              <m:e>
                <m:r>
                  <w:rPr>
                    <w:rFonts w:ascii="Cambria Math" w:hAnsi="Cambria Math"/>
                    <w:color w:val="000000" w:themeColor="text1"/>
                    <w:lang w:val="fr-FR"/>
                  </w:rPr>
                  <m:t>Cu</m:t>
                </m:r>
              </m:e>
              <m:sub>
                <m:d>
                  <m:dPr>
                    <m:ctrlPr>
                      <w:rPr>
                        <w:rFonts w:ascii="Cambria Math" w:hAnsi="Cambria Math"/>
                        <w:i/>
                        <w:color w:val="000000" w:themeColor="text1"/>
                        <w:lang w:val="fr-FR"/>
                      </w:rPr>
                    </m:ctrlPr>
                  </m:dPr>
                  <m:e>
                    <m:r>
                      <w:rPr>
                        <w:rFonts w:ascii="Cambria Math" w:hAnsi="Cambria Math"/>
                        <w:color w:val="000000" w:themeColor="text1"/>
                        <w:lang w:val="fr-FR"/>
                      </w:rPr>
                      <m:t>s</m:t>
                    </m:r>
                  </m:e>
                </m:d>
              </m:sub>
            </m:sSub>
          </m:e>
        </m:d>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Cu</m:t>
            </m:r>
          </m:e>
          <m:sub>
            <m:r>
              <w:rPr>
                <w:rFonts w:ascii="Cambria Math" w:eastAsiaTheme="minorEastAsia" w:hAnsi="Cambria Math"/>
                <w:color w:val="000000" w:themeColor="text1"/>
                <w:lang w:val="fr-FR"/>
              </w:rPr>
              <m:t>(aq)</m:t>
            </m:r>
          </m:sub>
          <m:sup>
            <m:r>
              <w:rPr>
                <w:rFonts w:ascii="Cambria Math" w:eastAsiaTheme="minorEastAsia" w:hAnsi="Cambria Math"/>
                <w:color w:val="000000" w:themeColor="text1"/>
                <w:lang w:val="fr-FR"/>
              </w:rPr>
              <m:t>2+</m:t>
            </m:r>
          </m:sup>
        </m:sSubSup>
      </m:oMath>
      <w:r>
        <w:rPr>
          <w:rFonts w:eastAsiaTheme="minorEastAsia"/>
          <w:color w:val="000000" w:themeColor="text1"/>
          <w:lang w:val="fr-FR"/>
        </w:rPr>
        <w:t xml:space="preserve">. La demi réaction associée au couple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Cu</m:t>
            </m:r>
          </m:e>
          <m:sup>
            <m:r>
              <w:rPr>
                <w:rFonts w:ascii="Cambria Math" w:eastAsiaTheme="minorEastAsia" w:hAnsi="Cambria Math"/>
                <w:color w:val="000000" w:themeColor="text1"/>
                <w:lang w:val="fr-FR"/>
              </w:rPr>
              <m:t>2+</m:t>
            </m:r>
          </m:sup>
        </m:sSup>
        <m:r>
          <w:rPr>
            <w:rFonts w:ascii="Cambria Math" w:eastAsiaTheme="minorEastAsia" w:hAnsi="Cambria Math"/>
            <w:color w:val="000000" w:themeColor="text1"/>
            <w:lang w:val="fr-FR"/>
          </w:rPr>
          <m:t>/Cu</m:t>
        </m:r>
      </m:oMath>
      <w:r>
        <w:rPr>
          <w:rFonts w:eastAsiaTheme="minorEastAsia"/>
          <w:color w:val="000000" w:themeColor="text1"/>
          <w:lang w:val="fr-FR"/>
        </w:rPr>
        <w:t xml:space="preserve"> est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Cu</m:t>
            </m:r>
          </m:e>
          <m:sup>
            <m:r>
              <w:rPr>
                <w:rFonts w:ascii="Cambria Math" w:eastAsiaTheme="minorEastAsia" w:hAnsi="Cambria Math"/>
                <w:color w:val="000000" w:themeColor="text1"/>
                <w:lang w:val="fr-FR"/>
              </w:rPr>
              <m:t>2+</m:t>
            </m:r>
          </m:sup>
        </m:sSup>
        <m:r>
          <w:rPr>
            <w:rFonts w:ascii="Cambria Math" w:eastAsiaTheme="minorEastAsia" w:hAnsi="Cambria Math"/>
            <w:color w:val="000000" w:themeColor="text1"/>
            <w:lang w:val="fr-FR"/>
          </w:rPr>
          <m:t>+2</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e</m:t>
            </m:r>
          </m:e>
          <m:sup>
            <m:r>
              <w:rPr>
                <w:rFonts w:ascii="Cambria Math" w:eastAsiaTheme="minorEastAsia" w:hAnsi="Cambria Math"/>
                <w:color w:val="000000" w:themeColor="text1"/>
                <w:lang w:val="fr-FR"/>
              </w:rPr>
              <m:t>-</m:t>
            </m:r>
          </m:sup>
        </m:sSup>
        <m:r>
          <w:rPr>
            <w:rFonts w:ascii="Cambria Math" w:eastAsiaTheme="minorEastAsia" w:hAnsi="Cambria Math"/>
            <w:color w:val="000000" w:themeColor="text1"/>
            <w:lang w:val="fr-FR"/>
          </w:rPr>
          <m:t>=Cu</m:t>
        </m:r>
      </m:oMath>
      <w:r>
        <w:rPr>
          <w:rFonts w:eastAsiaTheme="minorEastAsia"/>
          <w:color w:val="000000" w:themeColor="text1"/>
          <w:lang w:val="fr-FR"/>
        </w:rPr>
        <w:t>.</w:t>
      </w:r>
    </w:p>
    <w:p w:rsidR="00C72929" w:rsidRPr="00C72929" w:rsidRDefault="00C72929" w:rsidP="002F110F">
      <w:pPr>
        <w:pStyle w:val="Paragraphedeliste"/>
        <w:numPr>
          <w:ilvl w:val="0"/>
          <w:numId w:val="5"/>
        </w:numPr>
        <w:rPr>
          <w:b/>
          <w:color w:val="000000" w:themeColor="text1"/>
          <w:lang w:val="fr-FR"/>
        </w:rPr>
      </w:pPr>
      <m:oMath>
        <m:d>
          <m:dPr>
            <m:begChr m:val=""/>
            <m:endChr m:val="|"/>
            <m:ctrlPr>
              <w:rPr>
                <w:rFonts w:ascii="Cambria Math" w:hAnsi="Cambria Math"/>
                <w:i/>
                <w:color w:val="000000" w:themeColor="text1"/>
                <w:lang w:val="fr-FR"/>
              </w:rPr>
            </m:ctrlPr>
          </m:dPr>
          <m:e>
            <m:r>
              <w:rPr>
                <w:rFonts w:ascii="Cambria Math" w:hAnsi="Cambria Math"/>
                <w:color w:val="000000" w:themeColor="text1"/>
                <w:lang w:val="fr-FR"/>
              </w:rPr>
              <m:t>Pt</m:t>
            </m:r>
          </m:e>
        </m:d>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3+</m:t>
            </m:r>
          </m:sup>
        </m:sSup>
      </m:oMath>
      <w:r>
        <w:rPr>
          <w:rFonts w:eastAsiaTheme="minorEastAsia"/>
          <w:color w:val="000000" w:themeColor="text1"/>
          <w:lang w:val="fr-FR"/>
        </w:rPr>
        <w:t xml:space="preserve">. </w:t>
      </w:r>
      <w:r w:rsidRPr="001C6636">
        <w:rPr>
          <w:rFonts w:eastAsiaTheme="minorEastAsia"/>
          <w:color w:val="000000" w:themeColor="text1"/>
          <w:lang w:val="fr-FR"/>
        </w:rPr>
        <w:t xml:space="preserve">La demi réaction associée au couple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3+</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oMath>
      <w:r w:rsidRPr="001C6636">
        <w:rPr>
          <w:rFonts w:eastAsiaTheme="minorEastAsia"/>
          <w:color w:val="000000" w:themeColor="text1"/>
          <w:lang w:val="fr-FR"/>
        </w:rPr>
        <w:t xml:space="preserve">est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3+</m:t>
            </m:r>
          </m:sup>
        </m:sSup>
        <m:r>
          <w:rPr>
            <w:rFonts w:ascii="Cambria Math" w:eastAsiaTheme="minorEastAsia" w:hAnsi="Cambria Math"/>
            <w:color w:val="000000" w:themeColor="text1"/>
            <w:lang w:val="fr-FR"/>
          </w:rPr>
          <m:t>+1</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e</m:t>
            </m:r>
          </m:e>
          <m:sup>
            <m:r>
              <w:rPr>
                <w:rFonts w:ascii="Cambria Math" w:eastAsiaTheme="minorEastAsia" w:hAnsi="Cambria Math"/>
                <w:color w:val="000000" w:themeColor="text1"/>
                <w:lang w:val="fr-FR"/>
              </w:rPr>
              <m:t>-</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oMath>
      <w:r w:rsidRPr="001C6636">
        <w:rPr>
          <w:rFonts w:eastAsiaTheme="minorEastAsia"/>
          <w:color w:val="000000" w:themeColor="text1"/>
          <w:lang w:val="fr-FR"/>
        </w:rPr>
        <w:t>.</w:t>
      </w:r>
    </w:p>
    <w:p w:rsidR="00C72929" w:rsidRDefault="00C72929" w:rsidP="00C72929">
      <w:pPr>
        <w:rPr>
          <w:color w:val="000000" w:themeColor="text1"/>
          <w:lang w:val="fr-FR"/>
        </w:rPr>
      </w:pPr>
      <w:r w:rsidRPr="00C72929">
        <w:rPr>
          <w:color w:val="000000" w:themeColor="text1"/>
          <w:lang w:val="fr-FR"/>
        </w:rPr>
        <w:t xml:space="preserve">- </w:t>
      </w:r>
      <w:r>
        <w:rPr>
          <w:color w:val="000000" w:themeColor="text1"/>
          <w:lang w:val="fr-FR"/>
        </w:rPr>
        <w:t xml:space="preserve">Il existe aussi ce qui s’appelle des </w:t>
      </w:r>
      <w:r w:rsidRPr="00C72929">
        <w:rPr>
          <w:b/>
          <w:color w:val="000000" w:themeColor="text1"/>
          <w:lang w:val="fr-FR"/>
        </w:rPr>
        <w:t>électrodes de références</w:t>
      </w:r>
      <w:r>
        <w:rPr>
          <w:color w:val="000000" w:themeColor="text1"/>
          <w:lang w:val="fr-FR"/>
        </w:rPr>
        <w:t> :</w:t>
      </w:r>
    </w:p>
    <w:p w:rsidR="00DA019B" w:rsidRPr="00DA019B" w:rsidRDefault="00C72929" w:rsidP="002F110F">
      <w:pPr>
        <w:pStyle w:val="Paragraphedeliste"/>
        <w:numPr>
          <w:ilvl w:val="0"/>
          <w:numId w:val="6"/>
        </w:numPr>
        <w:rPr>
          <w:color w:val="000000" w:themeColor="text1"/>
          <w:lang w:val="fr-FR"/>
        </w:rPr>
      </w:pPr>
      <w:r>
        <w:rPr>
          <w:color w:val="000000" w:themeColor="text1"/>
          <w:lang w:val="fr-FR"/>
        </w:rPr>
        <w:t>E</w:t>
      </w:r>
      <w:r w:rsidRPr="00A51C07">
        <w:rPr>
          <w:color w:val="000000" w:themeColor="text1"/>
          <w:lang w:val="fr-FR"/>
        </w:rPr>
        <w:t>lectrode</w:t>
      </w:r>
      <w:r>
        <w:rPr>
          <w:rFonts w:eastAsiaTheme="minorEastAsia"/>
          <w:color w:val="000000" w:themeColor="text1"/>
          <w:lang w:val="fr-FR"/>
        </w:rPr>
        <w:t xml:space="preserve"> standard à hydrogène (ESH)</w:t>
      </w:r>
      <m:oMath>
        <m:r>
          <w:rPr>
            <w:rFonts w:ascii="Cambria Math" w:hAnsi="Cambria Math"/>
            <w:color w:val="000000" w:themeColor="text1"/>
            <w:lang w:val="fr-FR"/>
          </w:rPr>
          <m:t xml:space="preserve"> </m:t>
        </m:r>
        <m:d>
          <m:dPr>
            <m:begChr m:val=""/>
            <m:endChr m:val="|"/>
            <m:ctrlPr>
              <w:rPr>
                <w:rFonts w:ascii="Cambria Math" w:hAnsi="Cambria Math"/>
                <w:i/>
                <w:color w:val="000000" w:themeColor="text1"/>
                <w:lang w:val="fr-FR"/>
              </w:rPr>
            </m:ctrlPr>
          </m:dPr>
          <m:e>
            <m:r>
              <w:rPr>
                <w:rFonts w:ascii="Cambria Math" w:hAnsi="Cambria Math"/>
                <w:color w:val="000000" w:themeColor="text1"/>
                <w:lang w:val="fr-FR"/>
              </w:rPr>
              <m:t>Pt</m:t>
            </m:r>
          </m:e>
        </m:d>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(aq)</m:t>
            </m:r>
          </m:sub>
          <m:sup>
            <m:r>
              <w:rPr>
                <w:rFonts w:ascii="Cambria Math" w:eastAsiaTheme="minorEastAsia" w:hAnsi="Cambria Math"/>
                <w:color w:val="000000" w:themeColor="text1"/>
                <w:lang w:val="fr-FR"/>
              </w:rPr>
              <m:t>+</m:t>
            </m:r>
          </m:sup>
        </m:sSubSup>
        <m:r>
          <w:rPr>
            <w:rFonts w:ascii="Cambria Math" w:eastAsiaTheme="minorEastAsia" w:hAnsi="Cambria Math"/>
            <w:color w:val="000000" w:themeColor="text1"/>
            <w:lang w:val="fr-FR"/>
          </w:rPr>
          <m:t xml:space="preserve">, </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2(g)</m:t>
            </m:r>
          </m:sub>
        </m:sSub>
      </m:oMath>
      <w:r>
        <w:rPr>
          <w:rFonts w:eastAsiaTheme="minorEastAsia"/>
          <w:color w:val="000000" w:themeColor="text1"/>
          <w:lang w:val="fr-FR"/>
        </w:rPr>
        <w:t xml:space="preserve">. </w:t>
      </w:r>
      <w:r w:rsidRPr="001C6636">
        <w:rPr>
          <w:rFonts w:eastAsiaTheme="minorEastAsia"/>
          <w:color w:val="000000" w:themeColor="text1"/>
          <w:lang w:val="fr-FR"/>
        </w:rPr>
        <w:t xml:space="preserve">La demi réaction associée au couple </w:t>
      </w:r>
      <m:oMath>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(aq)</m:t>
            </m:r>
          </m:sub>
          <m:sup>
            <m:r>
              <w:rPr>
                <w:rFonts w:ascii="Cambria Math" w:eastAsiaTheme="minorEastAsia" w:hAnsi="Cambria Math"/>
                <w:color w:val="000000" w:themeColor="text1"/>
                <w:lang w:val="fr-FR"/>
              </w:rPr>
              <m:t>+</m:t>
            </m:r>
          </m:sup>
        </m:sSubSup>
        <m:r>
          <w:rPr>
            <w:rFonts w:ascii="Cambria Math" w:eastAsiaTheme="minorEastAsia" w:hAnsi="Cambria Math"/>
            <w:color w:val="000000" w:themeColor="text1"/>
            <w:lang w:val="fr-FR"/>
          </w:rPr>
          <m:t>/</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2(g)</m:t>
            </m:r>
          </m:sub>
        </m:sSub>
      </m:oMath>
      <w:r>
        <w:rPr>
          <w:rFonts w:eastAsiaTheme="minorEastAsia"/>
          <w:color w:val="000000" w:themeColor="text1"/>
          <w:lang w:val="fr-FR"/>
        </w:rPr>
        <w:t xml:space="preserve"> </w:t>
      </w:r>
      <w:r w:rsidRPr="001C6636">
        <w:rPr>
          <w:rFonts w:eastAsiaTheme="minorEastAsia"/>
          <w:color w:val="000000" w:themeColor="text1"/>
          <w:lang w:val="fr-FR"/>
        </w:rPr>
        <w:t xml:space="preserve">est </w:t>
      </w:r>
      <m:oMath>
        <m:r>
          <w:rPr>
            <w:rFonts w:ascii="Cambria Math" w:eastAsiaTheme="minorEastAsia" w:hAnsi="Cambria Math"/>
            <w:color w:val="000000" w:themeColor="text1"/>
            <w:lang w:val="fr-FR"/>
          </w:rPr>
          <m:t>2</m:t>
        </m:r>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(aq)</m:t>
            </m:r>
          </m:sub>
          <m:sup>
            <m:r>
              <w:rPr>
                <w:rFonts w:ascii="Cambria Math" w:eastAsiaTheme="minorEastAsia" w:hAnsi="Cambria Math"/>
                <w:color w:val="000000" w:themeColor="text1"/>
                <w:lang w:val="fr-FR"/>
              </w:rPr>
              <m:t>+</m:t>
            </m:r>
          </m:sup>
        </m:sSubSup>
        <m:r>
          <w:rPr>
            <w:rFonts w:ascii="Cambria Math" w:eastAsiaTheme="minorEastAsia" w:hAnsi="Cambria Math"/>
            <w:color w:val="000000" w:themeColor="text1"/>
            <w:lang w:val="fr-FR"/>
          </w:rPr>
          <m:t>+2</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e</m:t>
            </m:r>
          </m:e>
          <m:sup>
            <m:r>
              <w:rPr>
                <w:rFonts w:ascii="Cambria Math" w:eastAsiaTheme="minorEastAsia" w:hAnsi="Cambria Math"/>
                <w:color w:val="000000" w:themeColor="text1"/>
                <w:lang w:val="fr-FR"/>
              </w:rPr>
              <m:t>-</m:t>
            </m:r>
          </m:sup>
        </m:sSup>
        <m:r>
          <w:rPr>
            <w:rFonts w:ascii="Cambria Math" w:eastAsiaTheme="minorEastAsia" w:hAnsi="Cambria Math"/>
            <w:color w:val="000000" w:themeColor="text1"/>
            <w:lang w:val="fr-FR"/>
          </w:rPr>
          <m:t>=</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2(g)</m:t>
            </m:r>
          </m:sub>
        </m:sSub>
      </m:oMath>
      <w:r>
        <w:rPr>
          <w:rFonts w:eastAsiaTheme="minorEastAsia"/>
          <w:color w:val="000000" w:themeColor="text1"/>
          <w:lang w:val="fr-FR"/>
        </w:rPr>
        <w:t>.</w:t>
      </w:r>
      <w:r>
        <w:rPr>
          <w:rFonts w:eastAsiaTheme="minorEastAsia"/>
          <w:color w:val="000000" w:themeColor="text1"/>
          <w:lang w:val="fr-FR"/>
        </w:rPr>
        <w:t xml:space="preserve"> </w:t>
      </w:r>
      <w:r w:rsidRPr="00C72929">
        <w:rPr>
          <w:rFonts w:eastAsiaTheme="minorEastAsia"/>
          <w:color w:val="FF0000"/>
          <w:lang w:val="fr-FR"/>
        </w:rPr>
        <w:t>Montrer le slide 5</w:t>
      </w:r>
      <w:r>
        <w:rPr>
          <w:rFonts w:eastAsiaTheme="minorEastAsia"/>
          <w:color w:val="000000" w:themeColor="text1"/>
          <w:lang w:val="fr-FR"/>
        </w:rPr>
        <w:t xml:space="preserve">. Présenter l’électrode et dire que par définition son potentiel est choisi comme étant nul :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E</m:t>
            </m:r>
          </m:e>
          <m:sub>
            <m:r>
              <w:rPr>
                <w:rFonts w:ascii="Cambria Math" w:eastAsiaTheme="minorEastAsia" w:hAnsi="Cambria Math"/>
                <w:color w:val="000000" w:themeColor="text1"/>
                <w:lang w:val="fr-FR"/>
              </w:rPr>
              <m:t>ESH</m:t>
            </m:r>
          </m:sub>
        </m:sSub>
        <m:r>
          <w:rPr>
            <w:rFonts w:ascii="Cambria Math" w:eastAsiaTheme="minorEastAsia" w:hAnsi="Cambria Math"/>
            <w:color w:val="000000" w:themeColor="text1"/>
            <w:lang w:val="fr-FR"/>
          </w:rPr>
          <m:t>=0 V</m:t>
        </m:r>
      </m:oMath>
      <w:r>
        <w:rPr>
          <w:rFonts w:eastAsiaTheme="minorEastAsia"/>
          <w:color w:val="000000" w:themeColor="text1"/>
          <w:lang w:val="fr-FR"/>
        </w:rPr>
        <w:t>.</w:t>
      </w:r>
    </w:p>
    <w:p w:rsidR="0010090D" w:rsidRPr="00DA019B" w:rsidRDefault="00DA019B" w:rsidP="002F110F">
      <w:pPr>
        <w:pStyle w:val="Paragraphedeliste"/>
        <w:numPr>
          <w:ilvl w:val="0"/>
          <w:numId w:val="6"/>
        </w:numPr>
        <w:rPr>
          <w:color w:val="000000" w:themeColor="text1"/>
          <w:lang w:val="fr-FR"/>
        </w:rPr>
      </w:pPr>
      <w:r>
        <w:rPr>
          <w:rFonts w:eastAsiaTheme="minorEastAsia"/>
          <w:color w:val="000000" w:themeColor="text1"/>
          <w:lang w:val="fr-FR"/>
        </w:rPr>
        <w:t>E</w:t>
      </w:r>
      <w:r w:rsidRPr="00DA019B">
        <w:rPr>
          <w:rFonts w:eastAsiaTheme="minorEastAsia"/>
          <w:color w:val="000000" w:themeColor="text1"/>
          <w:lang w:val="fr-FR"/>
        </w:rPr>
        <w:t>lectrode au calomel saturée (ECS)</w:t>
      </w:r>
      <w:r w:rsidRPr="00DA019B">
        <w:rPr>
          <w:color w:val="000000" w:themeColor="text1"/>
          <w:lang w:val="fr-FR"/>
        </w:rPr>
        <w:t xml:space="preserve"> </w:t>
      </w:r>
      <m:oMath>
        <m:d>
          <m:dPr>
            <m:begChr m:val=""/>
            <m:endChr m:val="|"/>
            <m:ctrlPr>
              <w:rPr>
                <w:rFonts w:ascii="Cambria Math" w:hAnsi="Cambria Math"/>
                <w:i/>
                <w:color w:val="000000" w:themeColor="text1"/>
                <w:lang w:val="fr-FR"/>
              </w:rPr>
            </m:ctrlPr>
          </m:dPr>
          <m:e>
            <m:sSub>
              <m:sSubPr>
                <m:ctrlPr>
                  <w:rPr>
                    <w:rFonts w:ascii="Cambria Math" w:hAnsi="Cambria Math"/>
                    <w:i/>
                    <w:color w:val="000000" w:themeColor="text1"/>
                    <w:lang w:val="fr-FR"/>
                  </w:rPr>
                </m:ctrlPr>
              </m:sSubPr>
              <m:e>
                <m:r>
                  <w:rPr>
                    <w:rFonts w:ascii="Cambria Math" w:hAnsi="Cambria Math"/>
                    <w:color w:val="000000" w:themeColor="text1"/>
                    <w:lang w:val="fr-FR"/>
                  </w:rPr>
                  <m:t>Hg</m:t>
                </m:r>
              </m:e>
              <m:sub>
                <m:d>
                  <m:dPr>
                    <m:ctrlPr>
                      <w:rPr>
                        <w:rFonts w:ascii="Cambria Math" w:hAnsi="Cambria Math"/>
                        <w:i/>
                        <w:color w:val="000000" w:themeColor="text1"/>
                        <w:lang w:val="fr-FR"/>
                      </w:rPr>
                    </m:ctrlPr>
                  </m:dPr>
                  <m:e>
                    <m:r>
                      <w:rPr>
                        <w:rFonts w:ascii="Cambria Math" w:hAnsi="Cambria Math"/>
                        <w:color w:val="000000" w:themeColor="text1"/>
                        <w:lang w:val="fr-FR"/>
                      </w:rPr>
                      <m:t>l</m:t>
                    </m:r>
                  </m:e>
                </m:d>
              </m:sub>
            </m:sSub>
          </m:e>
        </m:d>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Hg</m:t>
            </m:r>
          </m:e>
          <m:sub>
            <m:r>
              <w:rPr>
                <w:rFonts w:ascii="Cambria Math" w:eastAsiaTheme="minorEastAsia" w:hAnsi="Cambria Math"/>
                <w:color w:val="000000" w:themeColor="text1"/>
                <w:lang w:val="fr-FR"/>
              </w:rPr>
              <m:t>2</m:t>
            </m:r>
          </m:sub>
        </m:sSub>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Cl</m:t>
            </m:r>
          </m:e>
          <m:sub>
            <m:r>
              <w:rPr>
                <w:rFonts w:ascii="Cambria Math" w:eastAsiaTheme="minorEastAsia" w:hAnsi="Cambria Math"/>
                <w:color w:val="000000" w:themeColor="text1"/>
                <w:lang w:val="fr-FR"/>
              </w:rPr>
              <m:t>2</m:t>
            </m:r>
            <m:d>
              <m:dPr>
                <m:ctrlPr>
                  <w:rPr>
                    <w:rFonts w:ascii="Cambria Math" w:eastAsiaTheme="minorEastAsia" w:hAnsi="Cambria Math"/>
                    <w:i/>
                    <w:color w:val="000000" w:themeColor="text1"/>
                    <w:lang w:val="fr-FR"/>
                  </w:rPr>
                </m:ctrlPr>
              </m:dPr>
              <m:e>
                <m:r>
                  <w:rPr>
                    <w:rFonts w:ascii="Cambria Math" w:eastAsiaTheme="minorEastAsia" w:hAnsi="Cambria Math"/>
                    <w:color w:val="000000" w:themeColor="text1"/>
                    <w:lang w:val="fr-FR"/>
                  </w:rPr>
                  <m:t>s</m:t>
                </m:r>
              </m:e>
            </m:d>
          </m:sub>
        </m:sSub>
        <m:r>
          <w:rPr>
            <w:rFonts w:ascii="Cambria Math" w:eastAsiaTheme="minorEastAsia" w:hAnsi="Cambria Math"/>
            <w:color w:val="000000" w:themeColor="text1"/>
            <w:lang w:val="fr-FR"/>
          </w:rPr>
          <m:t>,K</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Cl</m:t>
            </m:r>
          </m:e>
          <m:sub>
            <m:r>
              <w:rPr>
                <w:rFonts w:ascii="Cambria Math" w:eastAsiaTheme="minorEastAsia" w:hAnsi="Cambria Math"/>
                <w:color w:val="000000" w:themeColor="text1"/>
                <w:lang w:val="fr-FR"/>
              </w:rPr>
              <m:t>(sat.)</m:t>
            </m:r>
          </m:sub>
        </m:sSub>
      </m:oMath>
      <w:r w:rsidRPr="00DA019B">
        <w:rPr>
          <w:rFonts w:eastAsiaTheme="minorEastAsia"/>
          <w:color w:val="000000" w:themeColor="text1"/>
          <w:lang w:val="fr-FR"/>
        </w:rPr>
        <w:t xml:space="preserve">. La demi réaction associée au couple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Hg</m:t>
            </m:r>
          </m:e>
          <m:sub>
            <m:r>
              <w:rPr>
                <w:rFonts w:ascii="Cambria Math" w:eastAsiaTheme="minorEastAsia" w:hAnsi="Cambria Math"/>
                <w:color w:val="000000" w:themeColor="text1"/>
                <w:lang w:val="fr-FR"/>
              </w:rPr>
              <m:t>2</m:t>
            </m:r>
          </m:sub>
        </m:sSub>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Cl</m:t>
            </m:r>
          </m:e>
          <m:sub>
            <m:r>
              <w:rPr>
                <w:rFonts w:ascii="Cambria Math" w:eastAsiaTheme="minorEastAsia" w:hAnsi="Cambria Math"/>
                <w:color w:val="000000" w:themeColor="text1"/>
                <w:lang w:val="fr-FR"/>
              </w:rPr>
              <m:t>2(s)</m:t>
            </m:r>
          </m:sub>
        </m:sSub>
        <m:r>
          <w:rPr>
            <w:rFonts w:ascii="Cambria Math" w:eastAsiaTheme="minorEastAsia" w:hAnsi="Cambria Math"/>
            <w:color w:val="000000" w:themeColor="text1"/>
            <w:lang w:val="fr-FR"/>
          </w:rPr>
          <m:t>/</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Hg</m:t>
            </m:r>
          </m:e>
          <m:sub>
            <m:r>
              <w:rPr>
                <w:rFonts w:ascii="Cambria Math" w:eastAsiaTheme="minorEastAsia" w:hAnsi="Cambria Math"/>
                <w:color w:val="000000" w:themeColor="text1"/>
                <w:lang w:val="fr-FR"/>
              </w:rPr>
              <m:t>(l)</m:t>
            </m:r>
          </m:sub>
        </m:sSub>
      </m:oMath>
      <w:r w:rsidRPr="00DA019B">
        <w:rPr>
          <w:rFonts w:eastAsiaTheme="minorEastAsia"/>
          <w:color w:val="000000" w:themeColor="text1"/>
          <w:lang w:val="fr-FR"/>
        </w:rPr>
        <w:t xml:space="preserve"> est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Hg</m:t>
            </m:r>
          </m:e>
          <m:sub>
            <m:r>
              <w:rPr>
                <w:rFonts w:ascii="Cambria Math" w:eastAsiaTheme="minorEastAsia" w:hAnsi="Cambria Math"/>
                <w:color w:val="000000" w:themeColor="text1"/>
                <w:lang w:val="fr-FR"/>
              </w:rPr>
              <m:t>2</m:t>
            </m:r>
          </m:sub>
        </m:sSub>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Cl</m:t>
            </m:r>
          </m:e>
          <m:sub>
            <m:r>
              <w:rPr>
                <w:rFonts w:ascii="Cambria Math" w:eastAsiaTheme="minorEastAsia" w:hAnsi="Cambria Math"/>
                <w:color w:val="000000" w:themeColor="text1"/>
                <w:lang w:val="fr-FR"/>
              </w:rPr>
              <m:t>2(s)</m:t>
            </m:r>
          </m:sub>
        </m:sSub>
        <m:r>
          <w:rPr>
            <w:rFonts w:ascii="Cambria Math" w:eastAsiaTheme="minorEastAsia" w:hAnsi="Cambria Math"/>
            <w:color w:val="000000" w:themeColor="text1"/>
            <w:lang w:val="fr-FR"/>
          </w:rPr>
          <m:t>+2</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e</m:t>
            </m:r>
          </m:e>
          <m:sup>
            <m:r>
              <w:rPr>
                <w:rFonts w:ascii="Cambria Math" w:eastAsiaTheme="minorEastAsia" w:hAnsi="Cambria Math"/>
                <w:color w:val="000000" w:themeColor="text1"/>
                <w:lang w:val="fr-FR"/>
              </w:rPr>
              <m:t>-</m:t>
            </m:r>
          </m:sup>
        </m:sSup>
        <m:r>
          <w:rPr>
            <w:rFonts w:ascii="Cambria Math" w:eastAsiaTheme="minorEastAsia" w:hAnsi="Cambria Math"/>
            <w:color w:val="000000" w:themeColor="text1"/>
            <w:lang w:val="fr-FR"/>
          </w:rPr>
          <m:t>=2</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Hg</m:t>
            </m:r>
          </m:e>
          <m:sub>
            <m:r>
              <w:rPr>
                <w:rFonts w:ascii="Cambria Math" w:eastAsiaTheme="minorEastAsia" w:hAnsi="Cambria Math"/>
                <w:color w:val="000000" w:themeColor="text1"/>
                <w:lang w:val="fr-FR"/>
              </w:rPr>
              <m:t>(l)</m:t>
            </m:r>
          </m:sub>
        </m:sSub>
        <m:r>
          <w:rPr>
            <w:rFonts w:ascii="Cambria Math" w:eastAsiaTheme="minorEastAsia" w:hAnsi="Cambria Math"/>
            <w:color w:val="000000" w:themeColor="text1"/>
            <w:lang w:val="fr-FR"/>
          </w:rPr>
          <m:t>+2</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Cl</m:t>
            </m:r>
          </m:e>
          <m:sup>
            <m:r>
              <w:rPr>
                <w:rFonts w:ascii="Cambria Math" w:eastAsiaTheme="minorEastAsia" w:hAnsi="Cambria Math"/>
                <w:color w:val="000000" w:themeColor="text1"/>
                <w:lang w:val="fr-FR"/>
              </w:rPr>
              <m:t>-</m:t>
            </m:r>
          </m:sup>
        </m:sSup>
      </m:oMath>
      <w:r w:rsidRPr="00DA019B">
        <w:rPr>
          <w:rFonts w:eastAsiaTheme="minorEastAsia"/>
          <w:color w:val="000000" w:themeColor="text1"/>
          <w:lang w:val="fr-FR"/>
        </w:rPr>
        <w:t>.</w:t>
      </w:r>
      <w:r>
        <w:rPr>
          <w:rFonts w:eastAsiaTheme="minorEastAsia"/>
          <w:color w:val="000000" w:themeColor="text1"/>
          <w:lang w:val="fr-FR"/>
        </w:rPr>
        <w:t xml:space="preserve"> </w:t>
      </w:r>
      <w:r>
        <w:rPr>
          <w:rFonts w:eastAsiaTheme="minorEastAsia"/>
          <w:color w:val="FF0000"/>
          <w:lang w:val="fr-FR"/>
        </w:rPr>
        <w:t>Montrer le slide 6</w:t>
      </w:r>
      <w:r>
        <w:rPr>
          <w:rFonts w:eastAsiaTheme="minorEastAsia"/>
          <w:color w:val="000000" w:themeColor="text1"/>
          <w:lang w:val="fr-FR"/>
        </w:rPr>
        <w:t xml:space="preserve">. Présenter l’électrode et dire que </w:t>
      </w:r>
      <w:r>
        <w:rPr>
          <w:rFonts w:eastAsiaTheme="minorEastAsia"/>
          <w:color w:val="000000" w:themeColor="text1"/>
          <w:lang w:val="fr-FR"/>
        </w:rPr>
        <w:t xml:space="preserve">son potentiel respectivement à celui de l’électrode standard à hydrogène est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E</m:t>
            </m:r>
          </m:e>
          <m:sub>
            <m:r>
              <w:rPr>
                <w:rFonts w:ascii="Cambria Math" w:eastAsiaTheme="minorEastAsia" w:hAnsi="Cambria Math"/>
                <w:color w:val="000000" w:themeColor="text1"/>
                <w:lang w:val="fr-FR"/>
              </w:rPr>
              <m:t>ECS</m:t>
            </m:r>
          </m:sub>
        </m:sSub>
        <m:r>
          <w:rPr>
            <w:rFonts w:ascii="Cambria Math" w:eastAsiaTheme="minorEastAsia" w:hAnsi="Cambria Math"/>
            <w:color w:val="000000" w:themeColor="text1"/>
            <w:lang w:val="fr-FR"/>
          </w:rPr>
          <m:t>=</m:t>
        </m:r>
        <m:r>
          <w:rPr>
            <w:rFonts w:ascii="Cambria Math" w:eastAsiaTheme="minorEastAsia" w:hAnsi="Cambria Math"/>
            <w:color w:val="000000" w:themeColor="text1"/>
            <w:lang w:val="fr-FR"/>
          </w:rPr>
          <m:t>0,25</m:t>
        </m:r>
        <m:r>
          <w:rPr>
            <w:rFonts w:ascii="Cambria Math" w:eastAsiaTheme="minorEastAsia" w:hAnsi="Cambria Math"/>
            <w:color w:val="000000" w:themeColor="text1"/>
            <w:lang w:val="fr-FR"/>
          </w:rPr>
          <m:t>V</m:t>
        </m:r>
      </m:oMath>
      <w:r>
        <w:rPr>
          <w:rFonts w:eastAsiaTheme="minorEastAsia"/>
          <w:color w:val="000000" w:themeColor="text1"/>
          <w:lang w:val="fr-FR"/>
        </w:rPr>
        <w:t xml:space="preserve"> à 25°C</w:t>
      </w:r>
      <w:r>
        <w:rPr>
          <w:rFonts w:eastAsiaTheme="minorEastAsia"/>
          <w:color w:val="000000" w:themeColor="text1"/>
          <w:lang w:val="fr-FR"/>
        </w:rPr>
        <w:t>.</w:t>
      </w:r>
    </w:p>
    <w:p w:rsidR="00DA019B" w:rsidRDefault="00DA019B" w:rsidP="00DA019B">
      <w:pPr>
        <w:rPr>
          <w:color w:val="000000" w:themeColor="text1"/>
          <w:lang w:val="fr-FR"/>
        </w:rPr>
      </w:pPr>
      <w:r>
        <w:rPr>
          <w:color w:val="000000" w:themeColor="text1"/>
          <w:lang w:val="fr-FR"/>
        </w:rPr>
        <w:t>- De manière générale lorsque l’on parle de potentiel d’une électrode, il est toujours entendu par rapport au potentiel de l’électrode standard à hydrogène.</w:t>
      </w:r>
    </w:p>
    <w:p w:rsidR="00DA019B" w:rsidRDefault="00DA019B" w:rsidP="00DA019B">
      <w:pPr>
        <w:rPr>
          <w:rFonts w:eastAsiaTheme="minorEastAsia"/>
          <w:color w:val="000000" w:themeColor="text1"/>
          <w:lang w:val="fr-FR"/>
        </w:rPr>
      </w:pPr>
      <w:r>
        <w:rPr>
          <w:color w:val="000000" w:themeColor="text1"/>
          <w:lang w:val="fr-FR"/>
        </w:rPr>
        <w:t xml:space="preserve">- Un capteur électrochimique mesure </w:t>
      </w:r>
      <m:oMath>
        <m:r>
          <w:rPr>
            <w:rFonts w:ascii="Cambria Math" w:hAnsi="Cambria Math"/>
            <w:color w:val="000000" w:themeColor="text1"/>
            <w:lang w:val="fr-FR"/>
          </w:rPr>
          <m:t>∆E=</m:t>
        </m:r>
        <m:sSub>
          <m:sSubPr>
            <m:ctrlPr>
              <w:rPr>
                <w:rFonts w:ascii="Cambria Math" w:hAnsi="Cambria Math"/>
                <w:i/>
                <w:color w:val="000000" w:themeColor="text1"/>
                <w:lang w:val="fr-FR"/>
              </w:rPr>
            </m:ctrlPr>
          </m:sSubPr>
          <m:e>
            <m:r>
              <w:rPr>
                <w:rFonts w:ascii="Cambria Math" w:hAnsi="Cambria Math"/>
                <w:color w:val="000000" w:themeColor="text1"/>
                <w:lang w:val="fr-FR"/>
              </w:rPr>
              <m:t>E</m:t>
            </m:r>
          </m:e>
          <m:sub>
            <m:r>
              <w:rPr>
                <w:rFonts w:ascii="Cambria Math" w:hAnsi="Cambria Math"/>
                <w:color w:val="000000" w:themeColor="text1"/>
                <w:lang w:val="fr-FR"/>
              </w:rPr>
              <m:t>travail</m:t>
            </m:r>
          </m:sub>
        </m:sSub>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E</m:t>
            </m:r>
          </m:e>
          <m:sub>
            <m:r>
              <w:rPr>
                <w:rFonts w:ascii="Cambria Math" w:hAnsi="Cambria Math"/>
                <w:color w:val="000000" w:themeColor="text1"/>
                <w:lang w:val="fr-FR"/>
              </w:rPr>
              <m:t>réf</m:t>
            </m:r>
          </m:sub>
        </m:sSub>
      </m:oMath>
      <w:r>
        <w:rPr>
          <w:rFonts w:eastAsiaTheme="minorEastAsia"/>
          <w:color w:val="000000" w:themeColor="text1"/>
          <w:lang w:val="fr-FR"/>
        </w:rPr>
        <w:t>.</w:t>
      </w:r>
    </w:p>
    <w:p w:rsidR="00DA019B" w:rsidRDefault="00DA019B" w:rsidP="00DA019B">
      <w:pPr>
        <w:rPr>
          <w:color w:val="000000" w:themeColor="text1"/>
          <w:lang w:val="fr-FR"/>
        </w:rPr>
      </w:pPr>
      <w:r w:rsidRPr="00924E3C">
        <w:rPr>
          <w:color w:val="00B050"/>
          <w:lang w:val="fr-FR"/>
        </w:rPr>
        <w:t xml:space="preserve">Transition : </w:t>
      </w:r>
      <w:r>
        <w:rPr>
          <w:color w:val="000000" w:themeColor="text1"/>
          <w:lang w:val="fr-FR"/>
        </w:rPr>
        <w:t>Maintenant que nous avons introduit la notion de potentiel d’électrode, on peut se demander comment celui-ci est relié aux concentrations des espèces chimiques présentes en solution.</w:t>
      </w:r>
    </w:p>
    <w:p w:rsidR="00DA019B" w:rsidRPr="00DA019B" w:rsidRDefault="00DA019B" w:rsidP="00DA019B">
      <w:pPr>
        <w:rPr>
          <w:color w:val="000000" w:themeColor="text1"/>
          <w:lang w:val="fr-FR"/>
        </w:rPr>
      </w:pPr>
    </w:p>
    <w:p w:rsidR="007F40CB" w:rsidRDefault="00471AA7" w:rsidP="002F110F">
      <w:pPr>
        <w:pStyle w:val="Paragraphedeliste"/>
        <w:numPr>
          <w:ilvl w:val="0"/>
          <w:numId w:val="3"/>
        </w:numPr>
        <w:rPr>
          <w:b/>
          <w:color w:val="000000" w:themeColor="text1"/>
          <w:lang w:val="fr-FR"/>
        </w:rPr>
      </w:pPr>
      <w:r>
        <w:rPr>
          <w:b/>
          <w:color w:val="000000" w:themeColor="text1"/>
          <w:lang w:val="fr-FR"/>
        </w:rPr>
        <w:t>Relation de Nernst</w:t>
      </w:r>
    </w:p>
    <w:p w:rsidR="00B87434" w:rsidRPr="00B87434" w:rsidRDefault="00B87434" w:rsidP="00B87434">
      <w:pPr>
        <w:rPr>
          <w:color w:val="FF0000"/>
          <w:lang w:val="fr-FR"/>
        </w:rPr>
      </w:pPr>
      <w:r w:rsidRPr="00B87434">
        <w:rPr>
          <w:color w:val="FF0000"/>
          <w:lang w:val="fr-FR"/>
        </w:rPr>
        <w:t>Montrer slide 7</w:t>
      </w:r>
      <w:r w:rsidR="008A2147">
        <w:rPr>
          <w:color w:val="FF0000"/>
          <w:lang w:val="fr-FR"/>
        </w:rPr>
        <w:t xml:space="preserve">. Avec l’aide du protocole et du slide on explique que l’on regarde la variation de la valeur du potentiel de </w:t>
      </w:r>
      <w:r w:rsidR="008A2147" w:rsidRPr="008A2147">
        <w:rPr>
          <w:rFonts w:eastAsiaTheme="minorEastAsia"/>
          <w:color w:val="FF0000"/>
          <w:lang w:val="fr-FR"/>
        </w:rPr>
        <w:t xml:space="preserve">l’électrode </w:t>
      </w:r>
      <m:oMath>
        <m:d>
          <m:dPr>
            <m:begChr m:val=""/>
            <m:endChr m:val="|"/>
            <m:ctrlPr>
              <w:rPr>
                <w:rFonts w:ascii="Cambria Math" w:hAnsi="Cambria Math"/>
                <w:i/>
                <w:color w:val="FF0000"/>
                <w:lang w:val="fr-FR"/>
              </w:rPr>
            </m:ctrlPr>
          </m:dPr>
          <m:e>
            <m:r>
              <w:rPr>
                <w:rFonts w:ascii="Cambria Math" w:hAnsi="Cambria Math"/>
                <w:color w:val="FF0000"/>
                <w:lang w:val="fr-FR"/>
              </w:rPr>
              <m:t>Pt</m:t>
            </m:r>
          </m:e>
        </m:d>
        <m:sSup>
          <m:sSupPr>
            <m:ctrlPr>
              <w:rPr>
                <w:rFonts w:ascii="Cambria Math" w:eastAsiaTheme="minorEastAsia" w:hAnsi="Cambria Math"/>
                <w:i/>
                <w:color w:val="FF0000"/>
                <w:lang w:val="fr-FR"/>
              </w:rPr>
            </m:ctrlPr>
          </m:sSupPr>
          <m:e>
            <m:r>
              <w:rPr>
                <w:rFonts w:ascii="Cambria Math" w:eastAsiaTheme="minorEastAsia" w:hAnsi="Cambria Math"/>
                <w:color w:val="FF0000"/>
                <w:lang w:val="fr-FR"/>
              </w:rPr>
              <m:t>Fe</m:t>
            </m:r>
          </m:e>
          <m:sup>
            <m:r>
              <w:rPr>
                <w:rFonts w:ascii="Cambria Math" w:eastAsiaTheme="minorEastAsia" w:hAnsi="Cambria Math"/>
                <w:color w:val="FF0000"/>
                <w:lang w:val="fr-FR"/>
              </w:rPr>
              <m:t>2+</m:t>
            </m:r>
          </m:sup>
        </m:sSup>
        <m:r>
          <w:rPr>
            <w:rFonts w:ascii="Cambria Math" w:eastAsiaTheme="minorEastAsia" w:hAnsi="Cambria Math"/>
            <w:color w:val="FF0000"/>
            <w:lang w:val="fr-FR"/>
          </w:rPr>
          <m:t>,</m:t>
        </m:r>
        <m:sSup>
          <m:sSupPr>
            <m:ctrlPr>
              <w:rPr>
                <w:rFonts w:ascii="Cambria Math" w:eastAsiaTheme="minorEastAsia" w:hAnsi="Cambria Math"/>
                <w:i/>
                <w:color w:val="FF0000"/>
                <w:lang w:val="fr-FR"/>
              </w:rPr>
            </m:ctrlPr>
          </m:sSupPr>
          <m:e>
            <m:r>
              <w:rPr>
                <w:rFonts w:ascii="Cambria Math" w:eastAsiaTheme="minorEastAsia" w:hAnsi="Cambria Math"/>
                <w:color w:val="FF0000"/>
                <w:lang w:val="fr-FR"/>
              </w:rPr>
              <m:t>Fe</m:t>
            </m:r>
          </m:e>
          <m:sup>
            <m:r>
              <w:rPr>
                <w:rFonts w:ascii="Cambria Math" w:eastAsiaTheme="minorEastAsia" w:hAnsi="Cambria Math"/>
                <w:color w:val="FF0000"/>
                <w:lang w:val="fr-FR"/>
              </w:rPr>
              <m:t>3+</m:t>
            </m:r>
          </m:sup>
        </m:sSup>
      </m:oMath>
      <w:r w:rsidR="008A2147">
        <w:rPr>
          <w:rFonts w:eastAsiaTheme="minorEastAsia"/>
          <w:color w:val="FF0000"/>
          <w:lang w:val="fr-FR"/>
        </w:rPr>
        <w:t xml:space="preserve"> en variant le </w:t>
      </w:r>
      <w:r w:rsidR="008A2147" w:rsidRPr="008A2147">
        <w:rPr>
          <w:rFonts w:eastAsiaTheme="minorEastAsia"/>
          <w:color w:val="FF0000"/>
          <w:lang w:val="fr-FR"/>
        </w:rPr>
        <w:t xml:space="preserve">rapport </w:t>
      </w:r>
      <m:oMath>
        <m:r>
          <w:rPr>
            <w:rFonts w:ascii="Cambria Math" w:eastAsiaTheme="minorEastAsia" w:hAnsi="Cambria Math"/>
            <w:color w:val="FF0000"/>
            <w:lang w:val="fr-FR"/>
          </w:rPr>
          <m:t>R=</m:t>
        </m:r>
        <m:f>
          <m:fPr>
            <m:ctrlPr>
              <w:rPr>
                <w:rFonts w:ascii="Cambria Math" w:eastAsiaTheme="minorEastAsia" w:hAnsi="Cambria Math"/>
                <w:bCs/>
                <w:i/>
                <w:iCs/>
                <w:color w:val="FF0000"/>
                <w:lang w:val="fr-FR"/>
              </w:rPr>
            </m:ctrlPr>
          </m:fPr>
          <m:num>
            <m:r>
              <w:rPr>
                <w:rFonts w:ascii="Cambria Math" w:eastAsiaTheme="minorEastAsia" w:hAnsi="Cambria Math"/>
                <w:color w:val="FF0000"/>
                <w:lang w:val="fr-FR"/>
              </w:rPr>
              <m:t>[</m:t>
            </m:r>
            <m:sSup>
              <m:sSupPr>
                <m:ctrlPr>
                  <w:rPr>
                    <w:rFonts w:ascii="Cambria Math" w:eastAsiaTheme="minorEastAsia" w:hAnsi="Cambria Math"/>
                    <w:bCs/>
                    <w:i/>
                    <w:iCs/>
                    <w:color w:val="FF0000"/>
                    <w:lang w:val="fr-FR"/>
                  </w:rPr>
                </m:ctrlPr>
              </m:sSupPr>
              <m:e>
                <m:r>
                  <w:rPr>
                    <w:rFonts w:ascii="Cambria Math" w:eastAsiaTheme="minorEastAsia" w:hAnsi="Cambria Math"/>
                    <w:color w:val="FF0000"/>
                    <w:lang w:val="fr-FR"/>
                  </w:rPr>
                  <m:t>Fe</m:t>
                </m:r>
              </m:e>
              <m:sup>
                <m:r>
                  <w:rPr>
                    <w:rFonts w:ascii="Cambria Math" w:eastAsiaTheme="minorEastAsia" w:hAnsi="Cambria Math"/>
                    <w:color w:val="FF0000"/>
                    <w:lang w:val="fr-FR"/>
                  </w:rPr>
                  <m:t>3+</m:t>
                </m:r>
              </m:sup>
            </m:sSup>
            <m:r>
              <w:rPr>
                <w:rFonts w:ascii="Cambria Math" w:eastAsiaTheme="minorEastAsia" w:hAnsi="Cambria Math"/>
                <w:color w:val="FF0000"/>
                <w:lang w:val="fr-FR"/>
              </w:rPr>
              <m:t>]</m:t>
            </m:r>
          </m:num>
          <m:den>
            <m:r>
              <w:rPr>
                <w:rFonts w:ascii="Cambria Math" w:eastAsiaTheme="minorEastAsia" w:hAnsi="Cambria Math"/>
                <w:color w:val="FF0000"/>
                <w:lang w:val="fr-FR"/>
              </w:rPr>
              <m:t>[</m:t>
            </m:r>
            <m:sSup>
              <m:sSupPr>
                <m:ctrlPr>
                  <w:rPr>
                    <w:rFonts w:ascii="Cambria Math" w:eastAsiaTheme="minorEastAsia" w:hAnsi="Cambria Math"/>
                    <w:bCs/>
                    <w:i/>
                    <w:iCs/>
                    <w:color w:val="FF0000"/>
                    <w:lang w:val="fr-FR"/>
                  </w:rPr>
                </m:ctrlPr>
              </m:sSupPr>
              <m:e>
                <m:r>
                  <w:rPr>
                    <w:rFonts w:ascii="Cambria Math" w:eastAsiaTheme="minorEastAsia" w:hAnsi="Cambria Math"/>
                    <w:color w:val="FF0000"/>
                    <w:lang w:val="fr-FR"/>
                  </w:rPr>
                  <m:t>Fe</m:t>
                </m:r>
              </m:e>
              <m:sup>
                <m:r>
                  <w:rPr>
                    <w:rFonts w:ascii="Cambria Math" w:eastAsiaTheme="minorEastAsia" w:hAnsi="Cambria Math"/>
                    <w:color w:val="FF0000"/>
                    <w:lang w:val="fr-FR"/>
                  </w:rPr>
                  <m:t>2+</m:t>
                </m:r>
              </m:sup>
            </m:sSup>
            <m:r>
              <w:rPr>
                <w:rFonts w:ascii="Cambria Math" w:eastAsiaTheme="minorEastAsia" w:hAnsi="Cambria Math"/>
                <w:color w:val="FF0000"/>
                <w:lang w:val="fr-FR"/>
              </w:rPr>
              <m:t>]</m:t>
            </m:r>
          </m:den>
        </m:f>
      </m:oMath>
      <w:r w:rsidR="008A2147">
        <w:rPr>
          <w:rFonts w:eastAsiaTheme="minorEastAsia"/>
          <w:bCs/>
          <w:iCs/>
          <w:color w:val="FF0000"/>
          <w:lang w:val="fr-FR"/>
        </w:rPr>
        <w:t>.</w:t>
      </w:r>
    </w:p>
    <w:tbl>
      <w:tblPr>
        <w:tblStyle w:val="Grilledutableau"/>
        <w:tblW w:w="0" w:type="auto"/>
        <w:tblLook w:val="04A0" w:firstRow="1" w:lastRow="0" w:firstColumn="1" w:lastColumn="0" w:noHBand="0" w:noVBand="1"/>
      </w:tblPr>
      <w:tblGrid>
        <w:gridCol w:w="9350"/>
      </w:tblGrid>
      <w:tr w:rsidR="007F40CB" w:rsidRPr="0010090D" w:rsidTr="0010090D">
        <w:tc>
          <w:tcPr>
            <w:tcW w:w="9350" w:type="dxa"/>
          </w:tcPr>
          <w:p w:rsidR="007F40CB" w:rsidRDefault="007F40CB" w:rsidP="0010090D">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 (</w:t>
            </w:r>
            <w:r w:rsidR="00B87434">
              <w:rPr>
                <w:rFonts w:eastAsiaTheme="minorEastAsia"/>
                <w:color w:val="000000" w:themeColor="text1"/>
                <w:lang w:val="fr-FR"/>
              </w:rPr>
              <w:t xml:space="preserve">Vérification de la loi de Nernst avec l’électrode </w:t>
            </w:r>
            <m:oMath>
              <m:d>
                <m:dPr>
                  <m:begChr m:val=""/>
                  <m:endChr m:val="|"/>
                  <m:ctrlPr>
                    <w:rPr>
                      <w:rFonts w:ascii="Cambria Math" w:hAnsi="Cambria Math"/>
                      <w:i/>
                      <w:color w:val="000000" w:themeColor="text1"/>
                      <w:lang w:val="fr-FR"/>
                    </w:rPr>
                  </m:ctrlPr>
                </m:dPr>
                <m:e>
                  <m:r>
                    <w:rPr>
                      <w:rFonts w:ascii="Cambria Math" w:hAnsi="Cambria Math"/>
                      <w:color w:val="000000" w:themeColor="text1"/>
                      <w:lang w:val="fr-FR"/>
                    </w:rPr>
                    <m:t>Pt</m:t>
                  </m:r>
                </m:e>
              </m:d>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3+</m:t>
                  </m:r>
                </m:sup>
              </m:sSup>
            </m:oMath>
            <w:r>
              <w:rPr>
                <w:rFonts w:eastAsiaTheme="minorEastAsia"/>
                <w:color w:val="000000" w:themeColor="text1"/>
                <w:lang w:val="fr-FR"/>
              </w:rPr>
              <w:t>)</w:t>
            </w:r>
          </w:p>
          <w:p w:rsidR="008A2147" w:rsidRDefault="008A2147" w:rsidP="0010090D">
            <w:pPr>
              <w:rPr>
                <w:rFonts w:eastAsiaTheme="minorEastAsia"/>
                <w:color w:val="000000" w:themeColor="text1"/>
                <w:lang w:val="fr-FR"/>
              </w:rPr>
            </w:pPr>
          </w:p>
          <w:p w:rsidR="008A2147" w:rsidRDefault="008A2147" w:rsidP="0010090D">
            <w:pPr>
              <w:rPr>
                <w:rFonts w:eastAsiaTheme="minorEastAsia"/>
                <w:color w:val="000000" w:themeColor="text1"/>
                <w:lang w:val="fr-FR"/>
              </w:rPr>
            </w:pPr>
            <w:r>
              <w:rPr>
                <w:rFonts w:eastAsiaTheme="minorEastAsia"/>
                <w:color w:val="000000" w:themeColor="text1"/>
                <w:lang w:val="fr-FR"/>
              </w:rPr>
              <w:t>- Voilà le protocole :</w:t>
            </w:r>
          </w:p>
          <w:p w:rsidR="007F40CB" w:rsidRDefault="007F40CB" w:rsidP="0010090D">
            <w:pPr>
              <w:rPr>
                <w:rFonts w:eastAsiaTheme="minorEastAsia"/>
                <w:color w:val="000000" w:themeColor="text1"/>
                <w:lang w:val="fr-FR"/>
              </w:rPr>
            </w:pPr>
          </w:p>
          <w:p w:rsidR="007F40CB" w:rsidRPr="00EF76C0" w:rsidRDefault="008A2147" w:rsidP="008A2147">
            <w:pPr>
              <w:rPr>
                <w:rFonts w:eastAsiaTheme="minorEastAsia"/>
                <w:color w:val="000000" w:themeColor="text1"/>
                <w:lang w:val="fr-FR"/>
              </w:rPr>
            </w:pPr>
            <w:r>
              <w:rPr>
                <w:rFonts w:eastAsiaTheme="minorEastAsia"/>
                <w:noProof/>
                <w:color w:val="000000" w:themeColor="text1"/>
              </w:rPr>
              <w:lastRenderedPageBreak/>
              <w:drawing>
                <wp:inline distT="0" distB="0" distL="0" distR="0">
                  <wp:extent cx="4629150" cy="66802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_20200530_184909.jpg"/>
                          <pic:cNvPicPr/>
                        </pic:nvPicPr>
                        <pic:blipFill rotWithShape="1">
                          <a:blip r:embed="rId7" cstate="print">
                            <a:extLst>
                              <a:ext uri="{28A0092B-C50C-407E-A947-70E740481C1C}">
                                <a14:useLocalDpi xmlns:a14="http://schemas.microsoft.com/office/drawing/2010/main" val="0"/>
                              </a:ext>
                            </a:extLst>
                          </a:blip>
                          <a:srcRect t="14276" b="4551"/>
                          <a:stretch/>
                        </pic:blipFill>
                        <pic:spPr bwMode="auto">
                          <a:xfrm>
                            <a:off x="0" y="0"/>
                            <a:ext cx="4629150" cy="6680200"/>
                          </a:xfrm>
                          <a:prstGeom prst="rect">
                            <a:avLst/>
                          </a:prstGeom>
                          <a:ln>
                            <a:noFill/>
                          </a:ln>
                          <a:extLst>
                            <a:ext uri="{53640926-AAD7-44D8-BBD7-CCE9431645EC}">
                              <a14:shadowObscured xmlns:a14="http://schemas.microsoft.com/office/drawing/2010/main"/>
                            </a:ext>
                          </a:extLst>
                        </pic:spPr>
                      </pic:pic>
                    </a:graphicData>
                  </a:graphic>
                </wp:inline>
              </w:drawing>
            </w:r>
          </w:p>
        </w:tc>
      </w:tr>
    </w:tbl>
    <w:p w:rsidR="007F40CB" w:rsidRPr="001D14D7" w:rsidRDefault="007F40CB" w:rsidP="007F40CB">
      <w:pPr>
        <w:rPr>
          <w:b/>
          <w:color w:val="000000" w:themeColor="text1"/>
          <w:lang w:val="fr-FR"/>
        </w:rPr>
      </w:pPr>
    </w:p>
    <w:p w:rsidR="00471AA7" w:rsidRDefault="007F40CB" w:rsidP="007F40CB">
      <w:pPr>
        <w:rPr>
          <w:b/>
          <w:color w:val="5B9BD5" w:themeColor="accent1"/>
          <w:lang w:val="fr-FR"/>
        </w:rPr>
      </w:pPr>
      <w:r w:rsidRPr="001D14D7">
        <w:rPr>
          <w:b/>
          <w:color w:val="5B9BD5" w:themeColor="accent1"/>
          <w:lang w:val="fr-FR"/>
        </w:rPr>
        <w:t>E</w:t>
      </w:r>
      <w:r>
        <w:rPr>
          <w:b/>
          <w:color w:val="5B9BD5" w:themeColor="accent1"/>
          <w:lang w:val="fr-FR"/>
        </w:rPr>
        <w:t>XPERIENCE 3</w:t>
      </w:r>
    </w:p>
    <w:p w:rsidR="008A2147" w:rsidRDefault="008A2147" w:rsidP="007F40CB">
      <w:pPr>
        <w:rPr>
          <w:color w:val="000000" w:themeColor="text1"/>
          <w:lang w:val="fr-FR"/>
        </w:rPr>
      </w:pPr>
      <w:r>
        <w:rPr>
          <w:color w:val="000000" w:themeColor="text1"/>
          <w:lang w:val="fr-FR"/>
        </w:rPr>
        <w:t>- On remarque que l’on obtient une fonction affine.</w:t>
      </w:r>
    </w:p>
    <w:p w:rsidR="008A2147" w:rsidRDefault="008A2147" w:rsidP="007F40CB">
      <w:pPr>
        <w:rPr>
          <w:rFonts w:eastAsiaTheme="minorEastAsia"/>
          <w:color w:val="000000" w:themeColor="text1"/>
          <w:lang w:val="fr-FR"/>
        </w:rPr>
      </w:pPr>
      <w:r>
        <w:rPr>
          <w:color w:val="000000" w:themeColor="text1"/>
          <w:lang w:val="fr-FR"/>
        </w:rPr>
        <w:t xml:space="preserve">- On a redémontré expérimentalement la loi de Nernst pour le couple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3+</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r>
          <w:rPr>
            <w:rFonts w:ascii="Cambria Math" w:eastAsiaTheme="minorEastAsia" w:hAnsi="Cambria Math"/>
            <w:color w:val="000000" w:themeColor="text1"/>
            <w:lang w:val="fr-FR"/>
          </w:rPr>
          <m:t> </m:t>
        </m:r>
      </m:oMath>
      <w:r>
        <w:rPr>
          <w:rFonts w:eastAsiaTheme="minorEastAsia"/>
          <w:color w:val="000000" w:themeColor="text1"/>
          <w:lang w:val="fr-FR"/>
        </w:rPr>
        <w:t>:</w:t>
      </w:r>
    </w:p>
    <w:p w:rsidR="008A2147" w:rsidRPr="008A2147" w:rsidRDefault="008A2147" w:rsidP="007F40CB">
      <w:pPr>
        <w:rPr>
          <w:rFonts w:eastAsiaTheme="minorEastAsia"/>
          <w:color w:val="000000" w:themeColor="text1"/>
          <w:lang w:val="fr-FR"/>
        </w:rPr>
      </w:pPr>
      <m:oMathPara>
        <m:oMath>
          <m:sSub>
            <m:sSubPr>
              <m:ctrlPr>
                <w:rPr>
                  <w:rFonts w:ascii="Cambria Math" w:hAnsi="Cambria Math"/>
                  <w:i/>
                  <w:color w:val="000000" w:themeColor="text1"/>
                  <w:lang w:val="fr-FR"/>
                </w:rPr>
              </m:ctrlPr>
            </m:sSubPr>
            <m:e>
              <m:r>
                <w:rPr>
                  <w:rFonts w:ascii="Cambria Math" w:hAnsi="Cambria Math"/>
                  <w:color w:val="000000" w:themeColor="text1"/>
                  <w:lang w:val="fr-FR"/>
                </w:rPr>
                <m:t>E</m:t>
              </m:r>
            </m:e>
            <m:sub>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3+</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sub>
          </m:sSub>
          <m:r>
            <w:rPr>
              <w:rFonts w:ascii="Cambria Math" w:hAnsi="Cambria Math"/>
              <w:color w:val="000000" w:themeColor="text1"/>
              <w:lang w:val="fr-FR"/>
            </w:rPr>
            <m:t>=</m:t>
          </m:r>
          <m:sSubSup>
            <m:sSubSupPr>
              <m:ctrlPr>
                <w:rPr>
                  <w:rFonts w:ascii="Cambria Math" w:hAnsi="Cambria Math"/>
                  <w:i/>
                  <w:color w:val="000000" w:themeColor="text1"/>
                  <w:lang w:val="fr-FR"/>
                </w:rPr>
              </m:ctrlPr>
            </m:sSubSupPr>
            <m:e>
              <m:r>
                <w:rPr>
                  <w:rFonts w:ascii="Cambria Math" w:hAnsi="Cambria Math"/>
                  <w:color w:val="000000" w:themeColor="text1"/>
                  <w:lang w:val="fr-FR"/>
                </w:rPr>
                <m:t>E</m:t>
              </m:r>
            </m:e>
            <m:sub>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3+</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sub>
            <m:sup>
              <m:r>
                <w:rPr>
                  <w:rFonts w:ascii="Cambria Math" w:hAnsi="Cambria Math"/>
                  <w:color w:val="000000" w:themeColor="text1"/>
                  <w:lang w:val="fr-FR"/>
                </w:rPr>
                <m:t>0</m:t>
              </m:r>
            </m:sup>
          </m:sSubSup>
          <m:r>
            <w:rPr>
              <w:rFonts w:ascii="Cambria Math" w:hAnsi="Cambria Math"/>
              <w:color w:val="000000" w:themeColor="text1"/>
              <w:lang w:val="fr-FR"/>
            </w:rPr>
            <m:t>+</m:t>
          </m:r>
          <m:f>
            <m:fPr>
              <m:ctrlPr>
                <w:rPr>
                  <w:rFonts w:ascii="Cambria Math" w:hAnsi="Cambria Math"/>
                  <w:i/>
                  <w:color w:val="000000" w:themeColor="text1"/>
                  <w:lang w:val="fr-FR"/>
                </w:rPr>
              </m:ctrlPr>
            </m:fPr>
            <m:num>
              <m:r>
                <w:rPr>
                  <w:rFonts w:ascii="Cambria Math" w:hAnsi="Cambria Math"/>
                  <w:color w:val="000000" w:themeColor="text1"/>
                  <w:lang w:val="fr-FR"/>
                </w:rPr>
                <m:t>0,06</m:t>
              </m:r>
            </m:num>
            <m:den>
              <m:r>
                <w:rPr>
                  <w:rFonts w:ascii="Cambria Math" w:hAnsi="Cambria Math"/>
                  <w:color w:val="000000" w:themeColor="text1"/>
                  <w:lang w:val="fr-FR"/>
                </w:rPr>
                <m:t>1</m:t>
              </m:r>
            </m:den>
          </m:f>
          <m:r>
            <m:rPr>
              <m:sty m:val="p"/>
            </m:rPr>
            <w:rPr>
              <w:rFonts w:ascii="Cambria Math" w:hAnsi="Cambria Math"/>
              <w:color w:val="000000" w:themeColor="text1"/>
              <w:lang w:val="fr-FR"/>
            </w:rPr>
            <m:t>log⁡</m:t>
          </m:r>
          <m:r>
            <w:rPr>
              <w:rFonts w:ascii="Cambria Math" w:hAnsi="Cambria Math"/>
              <w:color w:val="000000" w:themeColor="text1"/>
              <w:lang w:val="fr-FR"/>
            </w:rPr>
            <m:t>(</m:t>
          </m:r>
          <m:f>
            <m:fPr>
              <m:ctrlPr>
                <w:rPr>
                  <w:rFonts w:ascii="Cambria Math" w:hAnsi="Cambria Math"/>
                  <w:i/>
                  <w:color w:val="000000" w:themeColor="text1"/>
                  <w:lang w:val="fr-FR"/>
                </w:rPr>
              </m:ctrlPr>
            </m:fPr>
            <m:num>
              <m:sSub>
                <m:sSubPr>
                  <m:ctrlPr>
                    <w:rPr>
                      <w:rFonts w:ascii="Cambria Math" w:hAnsi="Cambria Math"/>
                      <w:i/>
                      <w:color w:val="000000" w:themeColor="text1"/>
                      <w:lang w:val="fr-FR"/>
                    </w:rPr>
                  </m:ctrlPr>
                </m:sSubPr>
                <m:e>
                  <m:d>
                    <m:dPr>
                      <m:begChr m:val="["/>
                      <m:endChr m:val="]"/>
                      <m:ctrlPr>
                        <w:rPr>
                          <w:rFonts w:ascii="Cambria Math" w:hAnsi="Cambria Math"/>
                          <w:i/>
                          <w:color w:val="000000" w:themeColor="text1"/>
                          <w:lang w:val="fr-FR"/>
                        </w:rPr>
                      </m:ctrlPr>
                    </m:dPr>
                    <m:e>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3+</m:t>
                          </m:r>
                        </m:sup>
                      </m:sSup>
                    </m:e>
                  </m:d>
                </m:e>
                <m:sub>
                  <m:r>
                    <w:rPr>
                      <w:rFonts w:ascii="Cambria Math" w:hAnsi="Cambria Math"/>
                      <w:color w:val="000000" w:themeColor="text1"/>
                      <w:lang w:val="fr-FR"/>
                    </w:rPr>
                    <m:t>eq</m:t>
                  </m:r>
                </m:sub>
              </m:sSub>
            </m:num>
            <m:den>
              <m:sSub>
                <m:sSubPr>
                  <m:ctrlPr>
                    <w:rPr>
                      <w:rFonts w:ascii="Cambria Math" w:hAnsi="Cambria Math"/>
                      <w:i/>
                      <w:color w:val="000000" w:themeColor="text1"/>
                      <w:lang w:val="fr-FR"/>
                    </w:rPr>
                  </m:ctrlPr>
                </m:sSubPr>
                <m:e>
                  <m:d>
                    <m:dPr>
                      <m:begChr m:val="["/>
                      <m:endChr m:val="]"/>
                      <m:ctrlPr>
                        <w:rPr>
                          <w:rFonts w:ascii="Cambria Math" w:hAnsi="Cambria Math"/>
                          <w:i/>
                          <w:color w:val="000000" w:themeColor="text1"/>
                          <w:lang w:val="fr-FR"/>
                        </w:rPr>
                      </m:ctrlPr>
                    </m:dPr>
                    <m:e>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e>
                  </m:d>
                </m:e>
                <m:sub>
                  <m:r>
                    <w:rPr>
                      <w:rFonts w:ascii="Cambria Math" w:hAnsi="Cambria Math"/>
                      <w:color w:val="000000" w:themeColor="text1"/>
                      <w:lang w:val="fr-FR"/>
                    </w:rPr>
                    <m:t>eq</m:t>
                  </m:r>
                </m:sub>
              </m:sSub>
            </m:den>
          </m:f>
          <m:r>
            <w:rPr>
              <w:rFonts w:ascii="Cambria Math" w:hAnsi="Cambria Math"/>
              <w:color w:val="000000" w:themeColor="text1"/>
              <w:lang w:val="fr-FR"/>
            </w:rPr>
            <m:t>)</m:t>
          </m:r>
        </m:oMath>
      </m:oMathPara>
    </w:p>
    <w:p w:rsidR="008A2147" w:rsidRPr="008A2147" w:rsidRDefault="008A2147" w:rsidP="007F40CB">
      <w:pPr>
        <w:rPr>
          <w:rFonts w:eastAsiaTheme="minorEastAsia"/>
          <w:color w:val="000000" w:themeColor="text1"/>
          <w:lang w:val="fr-FR"/>
        </w:rPr>
      </w:pPr>
      <w:r>
        <w:rPr>
          <w:rFonts w:eastAsiaTheme="minorEastAsia"/>
          <w:color w:val="000000" w:themeColor="text1"/>
          <w:lang w:val="fr-FR"/>
        </w:rPr>
        <w:t>- Cette formulation est valable à 25°C.</w:t>
      </w:r>
    </w:p>
    <w:p w:rsidR="008A2147" w:rsidRDefault="008A2147" w:rsidP="007F40CB">
      <w:pPr>
        <w:rPr>
          <w:color w:val="000000" w:themeColor="text1"/>
          <w:lang w:val="fr-FR"/>
        </w:rPr>
      </w:pPr>
      <w:r>
        <w:rPr>
          <w:color w:val="000000" w:themeColor="text1"/>
          <w:lang w:val="fr-FR"/>
        </w:rPr>
        <w:t>- Si questions, de manière générale :</w:t>
      </w:r>
    </w:p>
    <w:p w:rsidR="00471AA7" w:rsidRDefault="008A2147" w:rsidP="00E509D6">
      <w:pPr>
        <w:rPr>
          <w:color w:val="000000" w:themeColor="text1"/>
          <w:lang w:val="fr-FR"/>
        </w:rPr>
      </w:pPr>
      <w:r>
        <w:rPr>
          <w:color w:val="000000" w:themeColor="text1"/>
          <w:lang w:val="fr-FR"/>
        </w:rPr>
        <w:t xml:space="preserve"> </w:t>
      </w:r>
      <w:r>
        <w:rPr>
          <w:noProof/>
        </w:rPr>
        <w:drawing>
          <wp:inline distT="0" distB="0" distL="0" distR="0" wp14:anchorId="4816DF2A" wp14:editId="1205C0FA">
            <wp:extent cx="3248025" cy="18764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8025" cy="1876425"/>
                    </a:xfrm>
                    <a:prstGeom prst="rect">
                      <a:avLst/>
                    </a:prstGeom>
                  </pic:spPr>
                </pic:pic>
              </a:graphicData>
            </a:graphic>
          </wp:inline>
        </w:drawing>
      </w:r>
    </w:p>
    <w:p w:rsidR="00E509D6" w:rsidRPr="00E509D6" w:rsidRDefault="00E509D6" w:rsidP="00E509D6">
      <w:pPr>
        <w:rPr>
          <w:color w:val="000000" w:themeColor="text1"/>
          <w:lang w:val="fr-FR"/>
        </w:rPr>
      </w:pPr>
      <w:r w:rsidRPr="00924E3C">
        <w:rPr>
          <w:color w:val="00B050"/>
          <w:lang w:val="fr-FR"/>
        </w:rPr>
        <w:t xml:space="preserve">Transition : </w:t>
      </w:r>
      <w:r>
        <w:rPr>
          <w:color w:val="000000" w:themeColor="text1"/>
          <w:lang w:val="fr-FR"/>
        </w:rPr>
        <w:t xml:space="preserve">Appliquons maintenant ce résultat pour réaliser ce qu’on appelle une titrage </w:t>
      </w:r>
      <w:proofErr w:type="spellStart"/>
      <w:r>
        <w:rPr>
          <w:color w:val="000000" w:themeColor="text1"/>
          <w:lang w:val="fr-FR"/>
        </w:rPr>
        <w:t>potentiométrique</w:t>
      </w:r>
      <w:proofErr w:type="spellEnd"/>
      <w:r>
        <w:rPr>
          <w:color w:val="000000" w:themeColor="text1"/>
          <w:lang w:val="fr-FR"/>
        </w:rPr>
        <w:t>.</w:t>
      </w:r>
    </w:p>
    <w:p w:rsidR="007F40CB" w:rsidRDefault="00471AA7" w:rsidP="002F110F">
      <w:pPr>
        <w:pStyle w:val="Paragraphedeliste"/>
        <w:numPr>
          <w:ilvl w:val="0"/>
          <w:numId w:val="3"/>
        </w:numPr>
        <w:rPr>
          <w:b/>
          <w:color w:val="000000" w:themeColor="text1"/>
          <w:lang w:val="fr-FR"/>
        </w:rPr>
      </w:pPr>
      <w:r>
        <w:rPr>
          <w:b/>
          <w:color w:val="000000" w:themeColor="text1"/>
          <w:lang w:val="fr-FR"/>
        </w:rPr>
        <w:t xml:space="preserve">Titrage </w:t>
      </w:r>
      <w:proofErr w:type="spellStart"/>
      <w:r>
        <w:rPr>
          <w:b/>
          <w:color w:val="000000" w:themeColor="text1"/>
          <w:lang w:val="fr-FR"/>
        </w:rPr>
        <w:t>potentiométrique</w:t>
      </w:r>
      <w:proofErr w:type="spellEnd"/>
    </w:p>
    <w:p w:rsidR="00A6781E" w:rsidRPr="00A6781E" w:rsidRDefault="00A6781E" w:rsidP="00A6781E">
      <w:pPr>
        <w:rPr>
          <w:color w:val="FF0000"/>
          <w:lang w:val="fr-FR"/>
        </w:rPr>
      </w:pPr>
      <w:r>
        <w:rPr>
          <w:color w:val="FF0000"/>
          <w:lang w:val="fr-FR"/>
        </w:rPr>
        <w:t>Montrer slide 8.</w:t>
      </w:r>
    </w:p>
    <w:p w:rsidR="00616474" w:rsidRPr="00616474" w:rsidRDefault="00616474" w:rsidP="00616474">
      <w:pPr>
        <w:rPr>
          <w:color w:val="000000" w:themeColor="text1"/>
          <w:lang w:val="fr-FR"/>
        </w:rPr>
      </w:pPr>
      <w:r w:rsidRPr="00616474">
        <w:rPr>
          <w:color w:val="000000" w:themeColor="text1"/>
          <w:lang w:val="fr-FR"/>
        </w:rPr>
        <w:t xml:space="preserve">- On </w:t>
      </w:r>
      <w:r>
        <w:rPr>
          <w:color w:val="000000" w:themeColor="text1"/>
          <w:lang w:val="fr-FR"/>
        </w:rPr>
        <w:t xml:space="preserve">dispose d’un volume </w:t>
      </w:r>
      <m:oMath>
        <m:sSub>
          <m:sSubPr>
            <m:ctrlPr>
              <w:rPr>
                <w:rFonts w:ascii="Cambria Math" w:hAnsi="Cambria Math"/>
                <w:i/>
                <w:color w:val="000000" w:themeColor="text1"/>
                <w:lang w:val="fr-FR"/>
              </w:rPr>
            </m:ctrlPr>
          </m:sSubPr>
          <m:e>
            <m:r>
              <w:rPr>
                <w:rFonts w:ascii="Cambria Math" w:hAnsi="Cambria Math"/>
                <w:color w:val="000000" w:themeColor="text1"/>
                <w:lang w:val="fr-FR"/>
              </w:rPr>
              <m:t>V</m:t>
            </m:r>
          </m:e>
          <m:sub>
            <m:r>
              <w:rPr>
                <w:rFonts w:ascii="Cambria Math" w:hAnsi="Cambria Math"/>
                <w:color w:val="000000" w:themeColor="text1"/>
                <w:lang w:val="fr-FR"/>
              </w:rPr>
              <m:t>0</m:t>
            </m:r>
          </m:sub>
        </m:sSub>
        <m:r>
          <w:rPr>
            <w:rFonts w:ascii="Cambria Math" w:eastAsiaTheme="minorEastAsia" w:hAnsi="Cambria Math"/>
            <w:color w:val="000000" w:themeColor="text1"/>
            <w:lang w:val="fr-FR"/>
          </w:rPr>
          <m:t>=20 mL</m:t>
        </m:r>
      </m:oMath>
      <w:r>
        <w:rPr>
          <w:rFonts w:eastAsiaTheme="minorEastAsia"/>
          <w:color w:val="000000" w:themeColor="text1"/>
          <w:lang w:val="fr-FR"/>
        </w:rPr>
        <w:t xml:space="preserve"> d’une</w:t>
      </w:r>
      <w:r>
        <w:rPr>
          <w:color w:val="000000" w:themeColor="text1"/>
          <w:lang w:val="fr-FR"/>
        </w:rPr>
        <w:t xml:space="preserve"> solution de sel de Mohr (2</w:t>
      </w:r>
      <m:oMath>
        <m:r>
          <w:rPr>
            <w:rFonts w:ascii="Cambria Math" w:hAnsi="Cambria Math"/>
            <w:color w:val="000000" w:themeColor="text1"/>
            <w:lang w:val="fr-FR"/>
          </w:rPr>
          <m:t>N</m:t>
        </m:r>
        <m:sSubSup>
          <m:sSubSupPr>
            <m:ctrlPr>
              <w:rPr>
                <w:rFonts w:ascii="Cambria Math" w:hAnsi="Cambria Math"/>
                <w:i/>
                <w:color w:val="000000" w:themeColor="text1"/>
                <w:lang w:val="fr-FR"/>
              </w:rPr>
            </m:ctrlPr>
          </m:sSubSupPr>
          <m:e>
            <m:r>
              <w:rPr>
                <w:rFonts w:ascii="Cambria Math" w:hAnsi="Cambria Math"/>
                <w:color w:val="000000" w:themeColor="text1"/>
                <w:lang w:val="fr-FR"/>
              </w:rPr>
              <m:t>H</m:t>
            </m:r>
          </m:e>
          <m:sub>
            <m:r>
              <w:rPr>
                <w:rFonts w:ascii="Cambria Math" w:hAnsi="Cambria Math"/>
                <w:color w:val="000000" w:themeColor="text1"/>
                <w:lang w:val="fr-FR"/>
              </w:rPr>
              <m:t>4</m:t>
            </m:r>
          </m:sub>
          <m:sup>
            <m:r>
              <w:rPr>
                <w:rFonts w:ascii="Cambria Math" w:hAnsi="Cambria Math"/>
                <w:color w:val="000000" w:themeColor="text1"/>
                <w:lang w:val="fr-FR"/>
              </w:rPr>
              <m:t>+</m:t>
            </m:r>
          </m:sup>
        </m:sSubSup>
        <m:r>
          <w:rPr>
            <w:rFonts w:ascii="Cambria Math" w:hAnsi="Cambria Math"/>
            <w:color w:val="000000" w:themeColor="text1"/>
            <w:lang w:val="fr-FR"/>
          </w:rPr>
          <m:t xml:space="preserve">, </m:t>
        </m:r>
        <m:sSup>
          <m:sSupPr>
            <m:ctrlPr>
              <w:rPr>
                <w:rFonts w:ascii="Cambria Math" w:hAnsi="Cambria Math"/>
                <w:i/>
                <w:color w:val="000000" w:themeColor="text1"/>
                <w:lang w:val="fr-FR"/>
              </w:rPr>
            </m:ctrlPr>
          </m:sSupPr>
          <m:e>
            <m:r>
              <w:rPr>
                <w:rFonts w:ascii="Cambria Math" w:hAnsi="Cambria Math"/>
                <w:color w:val="000000" w:themeColor="text1"/>
                <w:lang w:val="fr-FR"/>
              </w:rPr>
              <m:t>Fe</m:t>
            </m:r>
          </m:e>
          <m:sup>
            <m:r>
              <w:rPr>
                <w:rFonts w:ascii="Cambria Math" w:hAnsi="Cambria Math"/>
                <w:color w:val="000000" w:themeColor="text1"/>
                <w:lang w:val="fr-FR"/>
              </w:rPr>
              <m:t>2+</m:t>
            </m:r>
          </m:sup>
        </m:sSup>
        <m:r>
          <w:rPr>
            <w:rFonts w:ascii="Cambria Math" w:hAnsi="Cambria Math"/>
            <w:color w:val="000000" w:themeColor="text1"/>
            <w:lang w:val="fr-FR"/>
          </w:rPr>
          <m:t>, 2S</m:t>
        </m:r>
        <m:sSubSup>
          <m:sSubSupPr>
            <m:ctrlPr>
              <w:rPr>
                <w:rFonts w:ascii="Cambria Math" w:hAnsi="Cambria Math"/>
                <w:i/>
                <w:color w:val="000000" w:themeColor="text1"/>
                <w:lang w:val="fr-FR"/>
              </w:rPr>
            </m:ctrlPr>
          </m:sSubSupPr>
          <m:e>
            <m:r>
              <w:rPr>
                <w:rFonts w:ascii="Cambria Math" w:hAnsi="Cambria Math"/>
                <w:color w:val="000000" w:themeColor="text1"/>
                <w:lang w:val="fr-FR"/>
              </w:rPr>
              <m:t>O</m:t>
            </m:r>
          </m:e>
          <m:sub>
            <m:r>
              <w:rPr>
                <w:rFonts w:ascii="Cambria Math" w:hAnsi="Cambria Math"/>
                <w:color w:val="000000" w:themeColor="text1"/>
                <w:lang w:val="fr-FR"/>
              </w:rPr>
              <m:t>4</m:t>
            </m:r>
          </m:sub>
          <m:sup>
            <m:r>
              <w:rPr>
                <w:rFonts w:ascii="Cambria Math" w:hAnsi="Cambria Math"/>
                <w:color w:val="000000" w:themeColor="text1"/>
                <w:lang w:val="fr-FR"/>
              </w:rPr>
              <m:t>2-</m:t>
            </m:r>
          </m:sup>
        </m:sSubSup>
      </m:oMath>
      <w:r>
        <w:rPr>
          <w:rFonts w:eastAsiaTheme="minorEastAsia"/>
          <w:color w:val="000000" w:themeColor="text1"/>
          <w:lang w:val="fr-FR"/>
        </w:rPr>
        <w:t xml:space="preserve">) de concentration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C</m:t>
            </m:r>
          </m:e>
          <m:sub>
            <m:r>
              <w:rPr>
                <w:rFonts w:ascii="Cambria Math" w:eastAsiaTheme="minorEastAsia" w:hAnsi="Cambria Math"/>
                <w:color w:val="000000" w:themeColor="text1"/>
                <w:lang w:val="fr-FR"/>
              </w:rPr>
              <m:t>0</m:t>
            </m:r>
          </m:sub>
        </m:sSub>
      </m:oMath>
      <w:r>
        <w:rPr>
          <w:rFonts w:eastAsiaTheme="minorEastAsia"/>
          <w:color w:val="000000" w:themeColor="text1"/>
          <w:lang w:val="fr-FR"/>
        </w:rPr>
        <w:t xml:space="preserve"> inconnue.</w:t>
      </w:r>
    </w:p>
    <w:tbl>
      <w:tblPr>
        <w:tblStyle w:val="Grilledutableau"/>
        <w:tblW w:w="0" w:type="auto"/>
        <w:tblLook w:val="04A0" w:firstRow="1" w:lastRow="0" w:firstColumn="1" w:lastColumn="0" w:noHBand="0" w:noVBand="1"/>
      </w:tblPr>
      <w:tblGrid>
        <w:gridCol w:w="9350"/>
      </w:tblGrid>
      <w:tr w:rsidR="007F40CB" w:rsidRPr="00A6781E" w:rsidTr="0010090D">
        <w:tc>
          <w:tcPr>
            <w:tcW w:w="9350" w:type="dxa"/>
          </w:tcPr>
          <w:p w:rsidR="007F40CB" w:rsidRDefault="007F40CB" w:rsidP="0010090D">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 (</w:t>
            </w:r>
            <w:r w:rsidR="00A6781E">
              <w:rPr>
                <w:rFonts w:eastAsiaTheme="minorEastAsia"/>
                <w:color w:val="000000" w:themeColor="text1"/>
                <w:lang w:val="fr-FR"/>
              </w:rPr>
              <w:t xml:space="preserve">voir </w:t>
            </w:r>
            <w:proofErr w:type="spellStart"/>
            <w:r w:rsidR="00A6781E">
              <w:rPr>
                <w:rFonts w:eastAsiaTheme="minorEastAsia"/>
                <w:color w:val="000000" w:themeColor="text1"/>
                <w:lang w:val="fr-FR"/>
              </w:rPr>
              <w:t>Cachau</w:t>
            </w:r>
            <w:proofErr w:type="spellEnd"/>
            <w:r w:rsidR="00A6781E">
              <w:rPr>
                <w:rFonts w:eastAsiaTheme="minorEastAsia"/>
                <w:color w:val="000000" w:themeColor="text1"/>
                <w:lang w:val="fr-FR"/>
              </w:rPr>
              <w:t xml:space="preserve"> redox p 131, p 112</w:t>
            </w:r>
            <w:r>
              <w:rPr>
                <w:rFonts w:eastAsiaTheme="minorEastAsia"/>
                <w:color w:val="000000" w:themeColor="text1"/>
                <w:lang w:val="fr-FR"/>
              </w:rPr>
              <w:t>)</w:t>
            </w:r>
          </w:p>
          <w:p w:rsidR="007F40CB" w:rsidRDefault="007F40CB" w:rsidP="0010090D">
            <w:pPr>
              <w:rPr>
                <w:rFonts w:eastAsiaTheme="minorEastAsia"/>
                <w:color w:val="000000" w:themeColor="text1"/>
                <w:lang w:val="fr-FR"/>
              </w:rPr>
            </w:pPr>
          </w:p>
          <w:p w:rsidR="007F40CB" w:rsidRPr="00EF76C0" w:rsidRDefault="007F40CB" w:rsidP="00A6781E">
            <w:pPr>
              <w:rPr>
                <w:rFonts w:eastAsiaTheme="minorEastAsia"/>
                <w:color w:val="000000" w:themeColor="text1"/>
                <w:lang w:val="fr-FR"/>
              </w:rPr>
            </w:pPr>
            <w:r>
              <w:rPr>
                <w:rFonts w:eastAsiaTheme="minorEastAsia"/>
                <w:color w:val="000000" w:themeColor="text1"/>
                <w:lang w:val="fr-FR"/>
              </w:rPr>
              <w:t xml:space="preserve">- </w:t>
            </w:r>
            <w:r w:rsidR="00A6781E">
              <w:rPr>
                <w:rFonts w:eastAsiaTheme="minorEastAsia"/>
                <w:color w:val="000000" w:themeColor="text1"/>
                <w:lang w:val="fr-FR"/>
              </w:rPr>
              <w:t>Le protocole ainsi que la réaction support de titrage sont expliqués sur le slide 8.</w:t>
            </w:r>
          </w:p>
        </w:tc>
      </w:tr>
    </w:tbl>
    <w:p w:rsidR="007F40CB" w:rsidRPr="007F40CB" w:rsidRDefault="007F40CB" w:rsidP="007F40CB">
      <w:pPr>
        <w:rPr>
          <w:b/>
          <w:color w:val="000000" w:themeColor="text1"/>
          <w:lang w:val="fr-FR"/>
        </w:rPr>
      </w:pPr>
    </w:p>
    <w:p w:rsidR="007F40CB" w:rsidRDefault="007F40CB" w:rsidP="007F40CB">
      <w:pPr>
        <w:rPr>
          <w:b/>
          <w:color w:val="5B9BD5" w:themeColor="accent1"/>
          <w:lang w:val="fr-FR"/>
        </w:rPr>
      </w:pPr>
      <w:r w:rsidRPr="007F40CB">
        <w:rPr>
          <w:b/>
          <w:color w:val="5B9BD5" w:themeColor="accent1"/>
          <w:lang w:val="fr-FR"/>
        </w:rPr>
        <w:t>E</w:t>
      </w:r>
      <w:r>
        <w:rPr>
          <w:b/>
          <w:color w:val="5B9BD5" w:themeColor="accent1"/>
          <w:lang w:val="fr-FR"/>
        </w:rPr>
        <w:t>XPERIENCE 4</w:t>
      </w:r>
    </w:p>
    <w:p w:rsidR="00A6781E" w:rsidRDefault="00A6781E" w:rsidP="007F40CB">
      <w:pPr>
        <w:rPr>
          <w:rFonts w:eastAsiaTheme="minorEastAsia"/>
          <w:color w:val="000000" w:themeColor="text1"/>
          <w:lang w:val="fr-FR"/>
        </w:rPr>
      </w:pPr>
      <w:r w:rsidRPr="00A6781E">
        <w:rPr>
          <w:color w:val="000000" w:themeColor="text1"/>
          <w:lang w:val="fr-FR"/>
        </w:rPr>
        <w:t xml:space="preserve">- </w:t>
      </w:r>
      <w:r>
        <w:rPr>
          <w:color w:val="000000" w:themeColor="text1"/>
          <w:lang w:val="fr-FR"/>
        </w:rPr>
        <w:t xml:space="preserve">Avant équivalence, il n’y a que les membres du couple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3+</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oMath>
      <w:r>
        <w:rPr>
          <w:rFonts w:eastAsiaTheme="minorEastAsia"/>
          <w:color w:val="000000" w:themeColor="text1"/>
          <w:lang w:val="fr-FR"/>
        </w:rPr>
        <w:t xml:space="preserve">qui sont présents en solution (les ions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Ce</m:t>
            </m:r>
          </m:e>
          <m:sup>
            <m:r>
              <w:rPr>
                <w:rFonts w:ascii="Cambria Math" w:eastAsiaTheme="minorEastAsia" w:hAnsi="Cambria Math"/>
                <w:color w:val="000000" w:themeColor="text1"/>
                <w:lang w:val="fr-FR"/>
              </w:rPr>
              <m:t>4+</m:t>
            </m:r>
          </m:sup>
        </m:sSup>
      </m:oMath>
      <w:r>
        <w:rPr>
          <w:rFonts w:eastAsiaTheme="minorEastAsia"/>
          <w:color w:val="000000" w:themeColor="text1"/>
          <w:lang w:val="fr-FR"/>
        </w:rPr>
        <w:t xml:space="preserve"> sont intégralement consommés si bien qu’il ne reste </w:t>
      </w:r>
      <w:r w:rsidRPr="00A6781E">
        <w:rPr>
          <w:rFonts w:eastAsiaTheme="minorEastAsia"/>
          <w:b/>
          <w:color w:val="000000" w:themeColor="text1"/>
          <w:lang w:val="fr-FR"/>
        </w:rPr>
        <w:t>que</w:t>
      </w:r>
      <w:r>
        <w:rPr>
          <w:rFonts w:eastAsiaTheme="minorEastAsia"/>
          <w:color w:val="000000" w:themeColor="text1"/>
          <w:lang w:val="fr-FR"/>
        </w:rPr>
        <w:t xml:space="preserve"> des ions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Ce</m:t>
            </m:r>
          </m:e>
          <m:sup>
            <m:r>
              <w:rPr>
                <w:rFonts w:ascii="Cambria Math" w:eastAsiaTheme="minorEastAsia" w:hAnsi="Cambria Math"/>
                <w:color w:val="000000" w:themeColor="text1"/>
                <w:lang w:val="fr-FR"/>
              </w:rPr>
              <m:t>3</m:t>
            </m:r>
            <m:r>
              <w:rPr>
                <w:rFonts w:ascii="Cambria Math" w:eastAsiaTheme="minorEastAsia" w:hAnsi="Cambria Math"/>
                <w:color w:val="000000" w:themeColor="text1"/>
                <w:lang w:val="fr-FR"/>
              </w:rPr>
              <m:t>+</m:t>
            </m:r>
          </m:sup>
        </m:sSup>
      </m:oMath>
      <w:r>
        <w:rPr>
          <w:rFonts w:eastAsiaTheme="minorEastAsia"/>
          <w:color w:val="000000" w:themeColor="text1"/>
          <w:lang w:val="fr-FR"/>
        </w:rPr>
        <w:t xml:space="preserve"> en solution pour le couple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Ce</m:t>
            </m:r>
          </m:e>
          <m:sup>
            <m:r>
              <w:rPr>
                <w:rFonts w:ascii="Cambria Math" w:eastAsiaTheme="minorEastAsia" w:hAnsi="Cambria Math"/>
                <w:color w:val="000000" w:themeColor="text1"/>
                <w:lang w:val="fr-FR"/>
              </w:rPr>
              <m:t>4+</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Ce</m:t>
            </m:r>
          </m:e>
          <m:sup>
            <m:r>
              <w:rPr>
                <w:rFonts w:ascii="Cambria Math" w:eastAsiaTheme="minorEastAsia" w:hAnsi="Cambria Math"/>
                <w:color w:val="000000" w:themeColor="text1"/>
                <w:lang w:val="fr-FR"/>
              </w:rPr>
              <m:t>3+</m:t>
            </m:r>
          </m:sup>
        </m:sSup>
      </m:oMath>
      <w:r>
        <w:rPr>
          <w:rFonts w:eastAsiaTheme="minorEastAsia"/>
          <w:color w:val="000000" w:themeColor="text1"/>
          <w:lang w:val="fr-FR"/>
        </w:rPr>
        <w:t>.</w:t>
      </w:r>
    </w:p>
    <w:p w:rsidR="00A6781E" w:rsidRDefault="00A6781E" w:rsidP="007F40CB">
      <w:pPr>
        <w:rPr>
          <w:rFonts w:eastAsiaTheme="minorEastAsia"/>
          <w:color w:val="000000" w:themeColor="text1"/>
          <w:lang w:val="fr-FR"/>
        </w:rPr>
      </w:pPr>
      <w:r>
        <w:rPr>
          <w:rFonts w:eastAsiaTheme="minorEastAsia"/>
          <w:color w:val="000000" w:themeColor="text1"/>
          <w:lang w:val="fr-FR"/>
        </w:rPr>
        <w:t>- On peut alors écrire avant équivalence la loi de Nernst :</w:t>
      </w:r>
    </w:p>
    <w:p w:rsidR="00A6781E" w:rsidRPr="00A6781E" w:rsidRDefault="00A6781E" w:rsidP="00A6781E">
      <w:pPr>
        <w:rPr>
          <w:rFonts w:eastAsiaTheme="minorEastAsia"/>
          <w:color w:val="000000" w:themeColor="text1"/>
          <w:lang w:val="fr-FR"/>
        </w:rPr>
      </w:pPr>
      <m:oMathPara>
        <m:oMath>
          <m:sSub>
            <m:sSubPr>
              <m:ctrlPr>
                <w:rPr>
                  <w:rFonts w:ascii="Cambria Math" w:hAnsi="Cambria Math"/>
                  <w:i/>
                  <w:color w:val="000000" w:themeColor="text1"/>
                  <w:lang w:val="fr-FR"/>
                </w:rPr>
              </m:ctrlPr>
            </m:sSubPr>
            <m:e>
              <m:r>
                <w:rPr>
                  <w:rFonts w:ascii="Cambria Math" w:hAnsi="Cambria Math"/>
                  <w:color w:val="000000" w:themeColor="text1"/>
                  <w:lang w:val="fr-FR"/>
                </w:rPr>
                <m:t>E</m:t>
              </m:r>
            </m:e>
            <m:sub>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3+</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sub>
          </m:sSub>
          <m:r>
            <w:rPr>
              <w:rFonts w:ascii="Cambria Math" w:hAnsi="Cambria Math"/>
              <w:color w:val="000000" w:themeColor="text1"/>
              <w:lang w:val="fr-FR"/>
            </w:rPr>
            <m:t>=</m:t>
          </m:r>
          <m:sSubSup>
            <m:sSubSupPr>
              <m:ctrlPr>
                <w:rPr>
                  <w:rFonts w:ascii="Cambria Math" w:hAnsi="Cambria Math"/>
                  <w:i/>
                  <w:color w:val="000000" w:themeColor="text1"/>
                  <w:lang w:val="fr-FR"/>
                </w:rPr>
              </m:ctrlPr>
            </m:sSubSupPr>
            <m:e>
              <m:r>
                <w:rPr>
                  <w:rFonts w:ascii="Cambria Math" w:hAnsi="Cambria Math"/>
                  <w:color w:val="000000" w:themeColor="text1"/>
                  <w:lang w:val="fr-FR"/>
                </w:rPr>
                <m:t>E</m:t>
              </m:r>
            </m:e>
            <m:sub>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3+</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sub>
            <m:sup>
              <m:r>
                <w:rPr>
                  <w:rFonts w:ascii="Cambria Math" w:hAnsi="Cambria Math"/>
                  <w:color w:val="000000" w:themeColor="text1"/>
                  <w:lang w:val="fr-FR"/>
                </w:rPr>
                <m:t>0</m:t>
              </m:r>
            </m:sup>
          </m:sSubSup>
          <m:r>
            <w:rPr>
              <w:rFonts w:ascii="Cambria Math" w:hAnsi="Cambria Math"/>
              <w:color w:val="000000" w:themeColor="text1"/>
              <w:lang w:val="fr-FR"/>
            </w:rPr>
            <m:t>+</m:t>
          </m:r>
          <m:f>
            <m:fPr>
              <m:ctrlPr>
                <w:rPr>
                  <w:rFonts w:ascii="Cambria Math" w:hAnsi="Cambria Math"/>
                  <w:i/>
                  <w:color w:val="000000" w:themeColor="text1"/>
                  <w:lang w:val="fr-FR"/>
                </w:rPr>
              </m:ctrlPr>
            </m:fPr>
            <m:num>
              <m:r>
                <w:rPr>
                  <w:rFonts w:ascii="Cambria Math" w:hAnsi="Cambria Math"/>
                  <w:color w:val="000000" w:themeColor="text1"/>
                  <w:lang w:val="fr-FR"/>
                </w:rPr>
                <m:t>0,06</m:t>
              </m:r>
            </m:num>
            <m:den>
              <m:r>
                <w:rPr>
                  <w:rFonts w:ascii="Cambria Math" w:hAnsi="Cambria Math"/>
                  <w:color w:val="000000" w:themeColor="text1"/>
                  <w:lang w:val="fr-FR"/>
                </w:rPr>
                <m:t>1</m:t>
              </m:r>
            </m:den>
          </m:f>
          <m:r>
            <m:rPr>
              <m:sty m:val="p"/>
            </m:rPr>
            <w:rPr>
              <w:rFonts w:ascii="Cambria Math" w:hAnsi="Cambria Math"/>
              <w:color w:val="000000" w:themeColor="text1"/>
              <w:lang w:val="fr-FR"/>
            </w:rPr>
            <m:t>log⁡</m:t>
          </m:r>
          <m:r>
            <w:rPr>
              <w:rFonts w:ascii="Cambria Math" w:hAnsi="Cambria Math"/>
              <w:color w:val="000000" w:themeColor="text1"/>
              <w:lang w:val="fr-FR"/>
            </w:rPr>
            <m:t>(</m:t>
          </m:r>
          <m:f>
            <m:fPr>
              <m:ctrlPr>
                <w:rPr>
                  <w:rFonts w:ascii="Cambria Math" w:hAnsi="Cambria Math"/>
                  <w:i/>
                  <w:color w:val="000000" w:themeColor="text1"/>
                  <w:lang w:val="fr-FR"/>
                </w:rPr>
              </m:ctrlPr>
            </m:fPr>
            <m:num>
              <m:d>
                <m:dPr>
                  <m:begChr m:val="["/>
                  <m:endChr m:val="]"/>
                  <m:ctrlPr>
                    <w:rPr>
                      <w:rFonts w:ascii="Cambria Math" w:hAnsi="Cambria Math"/>
                      <w:i/>
                      <w:color w:val="000000" w:themeColor="text1"/>
                      <w:lang w:val="fr-FR"/>
                    </w:rPr>
                  </m:ctrlPr>
                </m:dPr>
                <m:e>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3+</m:t>
                      </m:r>
                    </m:sup>
                  </m:sSup>
                </m:e>
              </m:d>
            </m:num>
            <m:den>
              <m:d>
                <m:dPr>
                  <m:begChr m:val="["/>
                  <m:endChr m:val="]"/>
                  <m:ctrlPr>
                    <w:rPr>
                      <w:rFonts w:ascii="Cambria Math" w:hAnsi="Cambria Math"/>
                      <w:i/>
                      <w:color w:val="000000" w:themeColor="text1"/>
                      <w:lang w:val="fr-FR"/>
                    </w:rPr>
                  </m:ctrlPr>
                </m:dPr>
                <m:e>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e>
              </m:d>
            </m:den>
          </m:f>
          <m:r>
            <w:rPr>
              <w:rFonts w:ascii="Cambria Math" w:hAnsi="Cambria Math"/>
              <w:color w:val="000000" w:themeColor="text1"/>
              <w:lang w:val="fr-FR"/>
            </w:rPr>
            <m:t>)</m:t>
          </m:r>
        </m:oMath>
      </m:oMathPara>
    </w:p>
    <w:p w:rsidR="00A6781E" w:rsidRDefault="00A6781E" w:rsidP="00A6781E">
      <w:pPr>
        <w:rPr>
          <w:rFonts w:eastAsiaTheme="minorEastAsia"/>
          <w:color w:val="000000" w:themeColor="text1"/>
          <w:lang w:val="fr-FR"/>
        </w:rPr>
      </w:pPr>
      <w:r>
        <w:rPr>
          <w:rFonts w:eastAsiaTheme="minorEastAsia"/>
          <w:color w:val="000000" w:themeColor="text1"/>
          <w:lang w:val="fr-FR"/>
        </w:rPr>
        <w:t xml:space="preserve">- A la demi équivalence </w:t>
      </w:r>
      <m:oMath>
        <m:d>
          <m:dPr>
            <m:begChr m:val="["/>
            <m:endChr m:val="]"/>
            <m:ctrlPr>
              <w:rPr>
                <w:rFonts w:ascii="Cambria Math" w:hAnsi="Cambria Math"/>
                <w:i/>
                <w:color w:val="000000" w:themeColor="text1"/>
                <w:lang w:val="fr-FR"/>
              </w:rPr>
            </m:ctrlPr>
          </m:dPr>
          <m:e>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3+</m:t>
                </m:r>
              </m:sup>
            </m:sSup>
          </m:e>
        </m:d>
        <m:r>
          <w:rPr>
            <w:rFonts w:ascii="Cambria Math" w:hAnsi="Cambria Math"/>
            <w:color w:val="000000" w:themeColor="text1"/>
            <w:lang w:val="fr-FR"/>
          </w:rPr>
          <m:t>=</m:t>
        </m:r>
        <m:d>
          <m:dPr>
            <m:begChr m:val="["/>
            <m:endChr m:val="]"/>
            <m:ctrlPr>
              <w:rPr>
                <w:rFonts w:ascii="Cambria Math" w:hAnsi="Cambria Math"/>
                <w:i/>
                <w:color w:val="000000" w:themeColor="text1"/>
                <w:lang w:val="fr-FR"/>
              </w:rPr>
            </m:ctrlPr>
          </m:dPr>
          <m:e>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e>
        </m:d>
      </m:oMath>
      <w:r>
        <w:rPr>
          <w:rFonts w:eastAsiaTheme="minorEastAsia"/>
          <w:color w:val="000000" w:themeColor="text1"/>
          <w:lang w:val="fr-FR"/>
        </w:rPr>
        <w:t xml:space="preserve"> et donc </w:t>
      </w:r>
      <m:oMath>
        <m:sSub>
          <m:sSubPr>
            <m:ctrlPr>
              <w:rPr>
                <w:rFonts w:ascii="Cambria Math" w:hAnsi="Cambria Math"/>
                <w:i/>
                <w:color w:val="000000" w:themeColor="text1"/>
                <w:lang w:val="fr-FR"/>
              </w:rPr>
            </m:ctrlPr>
          </m:sSubPr>
          <m:e>
            <m:r>
              <w:rPr>
                <w:rFonts w:ascii="Cambria Math" w:hAnsi="Cambria Math"/>
                <w:color w:val="000000" w:themeColor="text1"/>
                <w:lang w:val="fr-FR"/>
              </w:rPr>
              <m:t>E</m:t>
            </m:r>
          </m:e>
          <m:sub>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3+</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sub>
        </m:sSub>
        <m:r>
          <w:rPr>
            <w:rFonts w:ascii="Cambria Math" w:hAnsi="Cambria Math"/>
            <w:color w:val="000000" w:themeColor="text1"/>
            <w:lang w:val="fr-FR"/>
          </w:rPr>
          <m:t>=</m:t>
        </m:r>
        <m:sSubSup>
          <m:sSubSupPr>
            <m:ctrlPr>
              <w:rPr>
                <w:rFonts w:ascii="Cambria Math" w:hAnsi="Cambria Math"/>
                <w:i/>
                <w:color w:val="000000" w:themeColor="text1"/>
                <w:lang w:val="fr-FR"/>
              </w:rPr>
            </m:ctrlPr>
          </m:sSubSupPr>
          <m:e>
            <m:r>
              <w:rPr>
                <w:rFonts w:ascii="Cambria Math" w:hAnsi="Cambria Math"/>
                <w:color w:val="000000" w:themeColor="text1"/>
                <w:lang w:val="fr-FR"/>
              </w:rPr>
              <m:t>E</m:t>
            </m:r>
          </m:e>
          <m:sub>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3+</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sub>
          <m:sup>
            <m:r>
              <w:rPr>
                <w:rFonts w:ascii="Cambria Math" w:hAnsi="Cambria Math"/>
                <w:color w:val="000000" w:themeColor="text1"/>
                <w:lang w:val="fr-FR"/>
              </w:rPr>
              <m:t>0</m:t>
            </m:r>
          </m:sup>
        </m:sSubSup>
        <m:r>
          <w:rPr>
            <w:rFonts w:ascii="Cambria Math" w:eastAsiaTheme="minorEastAsia" w:hAnsi="Cambria Math"/>
            <w:color w:val="000000" w:themeColor="text1"/>
            <w:lang w:val="fr-FR"/>
          </w:rPr>
          <m:t>=0,68</m:t>
        </m:r>
        <m:r>
          <w:rPr>
            <w:rFonts w:ascii="Cambria Math" w:eastAsiaTheme="minorEastAsia" w:hAnsi="Cambria Math"/>
            <w:color w:val="000000" w:themeColor="text1"/>
            <w:lang w:val="fr-FR"/>
          </w:rPr>
          <m:t xml:space="preserve"> V</m:t>
        </m:r>
      </m:oMath>
      <w:r w:rsidR="00470DC1">
        <w:rPr>
          <w:rFonts w:eastAsiaTheme="minorEastAsia"/>
          <w:color w:val="000000" w:themeColor="text1"/>
          <w:lang w:val="fr-FR"/>
        </w:rPr>
        <w:t xml:space="preserve"> (en milieu sulfate apparemment)</w:t>
      </w:r>
    </w:p>
    <w:p w:rsidR="00A6781E" w:rsidRDefault="00A6781E" w:rsidP="00A6781E">
      <w:pPr>
        <w:rPr>
          <w:rFonts w:eastAsiaTheme="minorEastAsia"/>
          <w:color w:val="000000" w:themeColor="text1"/>
          <w:lang w:val="fr-FR"/>
        </w:rPr>
      </w:pPr>
      <w:r>
        <w:rPr>
          <w:rFonts w:eastAsiaTheme="minorEastAsia"/>
          <w:color w:val="000000" w:themeColor="text1"/>
          <w:lang w:val="fr-FR"/>
        </w:rPr>
        <w:t xml:space="preserve">- Ainsi à la demi équivalence, comme on mesure la différence de potentiel par rapport à l’électrode au calomel saturée, le voltmètre affiche </w:t>
      </w:r>
      <m:oMath>
        <m:r>
          <m:rPr>
            <m:sty m:val="p"/>
          </m:rPr>
          <w:rPr>
            <w:rFonts w:ascii="Cambria Math" w:eastAsiaTheme="minorEastAsia" w:hAnsi="Cambria Math"/>
            <w:color w:val="000000" w:themeColor="text1"/>
            <w:lang w:val="fr-FR"/>
          </w:rPr>
          <m:t>Δ</m:t>
        </m:r>
        <m:r>
          <w:rPr>
            <w:rFonts w:ascii="Cambria Math" w:eastAsiaTheme="minorEastAsia" w:hAnsi="Cambria Math"/>
            <w:color w:val="000000" w:themeColor="text1"/>
            <w:lang w:val="fr-FR"/>
          </w:rPr>
          <m:t>E=</m:t>
        </m:r>
        <m:sSubSup>
          <m:sSubSupPr>
            <m:ctrlPr>
              <w:rPr>
                <w:rFonts w:ascii="Cambria Math" w:hAnsi="Cambria Math"/>
                <w:i/>
                <w:color w:val="000000" w:themeColor="text1"/>
                <w:lang w:val="fr-FR"/>
              </w:rPr>
            </m:ctrlPr>
          </m:sSubSupPr>
          <m:e>
            <m:r>
              <w:rPr>
                <w:rFonts w:ascii="Cambria Math" w:hAnsi="Cambria Math"/>
                <w:color w:val="000000" w:themeColor="text1"/>
                <w:lang w:val="fr-FR"/>
              </w:rPr>
              <m:t>E</m:t>
            </m:r>
          </m:e>
          <m:sub>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3+</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sub>
          <m:sup>
            <m:r>
              <w:rPr>
                <w:rFonts w:ascii="Cambria Math" w:hAnsi="Cambria Math"/>
                <w:color w:val="000000" w:themeColor="text1"/>
                <w:lang w:val="fr-FR"/>
              </w:rPr>
              <m:t>0</m:t>
            </m:r>
          </m:sup>
        </m:sSubSup>
        <m:r>
          <w:rPr>
            <w:rFonts w:ascii="Cambria Math" w:hAnsi="Cambria Math"/>
            <w:color w:val="000000" w:themeColor="text1"/>
            <w:lang w:val="fr-FR"/>
          </w:rPr>
          <m:t>-0,25</m:t>
        </m:r>
        <m:r>
          <w:rPr>
            <w:rFonts w:ascii="Cambria Math" w:hAnsi="Cambria Math"/>
            <w:color w:val="000000" w:themeColor="text1"/>
            <w:lang w:val="fr-FR"/>
          </w:rPr>
          <m:t xml:space="preserve"> V≈</m:t>
        </m:r>
        <m:r>
          <w:rPr>
            <w:rFonts w:ascii="Cambria Math" w:hAnsi="Cambria Math"/>
            <w:color w:val="000000" w:themeColor="text1"/>
            <w:lang w:val="fr-FR"/>
          </w:rPr>
          <m:t>0,43 V.</m:t>
        </m:r>
      </m:oMath>
    </w:p>
    <w:p w:rsidR="00470DC1" w:rsidRDefault="00470DC1" w:rsidP="00A6781E">
      <w:pPr>
        <w:rPr>
          <w:rFonts w:eastAsiaTheme="minorEastAsia"/>
          <w:color w:val="000000" w:themeColor="text1"/>
          <w:lang w:val="fr-FR"/>
        </w:rPr>
      </w:pPr>
      <w:r>
        <w:rPr>
          <w:rFonts w:eastAsiaTheme="minorEastAsia"/>
          <w:color w:val="000000" w:themeColor="text1"/>
          <w:lang w:val="fr-FR"/>
        </w:rPr>
        <w:lastRenderedPageBreak/>
        <w:t xml:space="preserve">- Lorsque l’on dépasse l’équivalence, ce sont les ions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oMath>
      <w:r>
        <w:rPr>
          <w:rFonts w:eastAsiaTheme="minorEastAsia"/>
          <w:color w:val="000000" w:themeColor="text1"/>
          <w:lang w:val="fr-FR"/>
        </w:rPr>
        <w:t xml:space="preserve"> qui sont absents et le potentiel de l’électrode est maintenant celui du couple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Ce</m:t>
            </m:r>
          </m:e>
          <m:sup>
            <m:r>
              <w:rPr>
                <w:rFonts w:ascii="Cambria Math" w:eastAsiaTheme="minorEastAsia" w:hAnsi="Cambria Math"/>
                <w:color w:val="000000" w:themeColor="text1"/>
                <w:lang w:val="fr-FR"/>
              </w:rPr>
              <m:t>4+</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Ce</m:t>
            </m:r>
          </m:e>
          <m:sup>
            <m:r>
              <w:rPr>
                <w:rFonts w:ascii="Cambria Math" w:eastAsiaTheme="minorEastAsia" w:hAnsi="Cambria Math"/>
                <w:color w:val="000000" w:themeColor="text1"/>
                <w:lang w:val="fr-FR"/>
              </w:rPr>
              <m:t>3+</m:t>
            </m:r>
          </m:sup>
        </m:sSup>
        <m:r>
          <w:rPr>
            <w:rFonts w:ascii="Cambria Math" w:eastAsiaTheme="minorEastAsia" w:hAnsi="Cambria Math"/>
            <w:color w:val="000000" w:themeColor="text1"/>
            <w:lang w:val="fr-FR"/>
          </w:rPr>
          <m:t> </m:t>
        </m:r>
      </m:oMath>
      <w:r>
        <w:rPr>
          <w:rFonts w:eastAsiaTheme="minorEastAsia"/>
          <w:color w:val="000000" w:themeColor="text1"/>
          <w:lang w:val="fr-FR"/>
        </w:rPr>
        <w:t>:</w:t>
      </w:r>
    </w:p>
    <w:p w:rsidR="00470DC1" w:rsidRPr="00470DC1" w:rsidRDefault="00470DC1" w:rsidP="00470DC1">
      <w:pPr>
        <w:rPr>
          <w:rFonts w:eastAsiaTheme="minorEastAsia"/>
          <w:color w:val="000000" w:themeColor="text1"/>
          <w:lang w:val="fr-FR"/>
        </w:rPr>
      </w:pPr>
      <m:oMathPara>
        <m:oMath>
          <m:sSub>
            <m:sSubPr>
              <m:ctrlPr>
                <w:rPr>
                  <w:rFonts w:ascii="Cambria Math" w:hAnsi="Cambria Math"/>
                  <w:i/>
                  <w:color w:val="000000" w:themeColor="text1"/>
                  <w:lang w:val="fr-FR"/>
                </w:rPr>
              </m:ctrlPr>
            </m:sSubPr>
            <m:e>
              <m:r>
                <w:rPr>
                  <w:rFonts w:ascii="Cambria Math" w:hAnsi="Cambria Math"/>
                  <w:color w:val="000000" w:themeColor="text1"/>
                  <w:lang w:val="fr-FR"/>
                </w:rPr>
                <m:t>E</m:t>
              </m:r>
            </m:e>
            <m:sub>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Ce</m:t>
                  </m:r>
                </m:e>
                <m:sup>
                  <m:r>
                    <w:rPr>
                      <w:rFonts w:ascii="Cambria Math" w:eastAsiaTheme="minorEastAsia" w:hAnsi="Cambria Math"/>
                      <w:color w:val="000000" w:themeColor="text1"/>
                      <w:lang w:val="fr-FR"/>
                    </w:rPr>
                    <m:t>4+</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Ce</m:t>
                  </m:r>
                </m:e>
                <m:sup>
                  <m:r>
                    <w:rPr>
                      <w:rFonts w:ascii="Cambria Math" w:eastAsiaTheme="minorEastAsia" w:hAnsi="Cambria Math"/>
                      <w:color w:val="000000" w:themeColor="text1"/>
                      <w:lang w:val="fr-FR"/>
                    </w:rPr>
                    <m:t>3+</m:t>
                  </m:r>
                </m:sup>
              </m:sSup>
              <m:r>
                <w:rPr>
                  <w:rFonts w:ascii="Cambria Math" w:eastAsiaTheme="minorEastAsia" w:hAnsi="Cambria Math"/>
                  <w:color w:val="000000" w:themeColor="text1"/>
                  <w:lang w:val="fr-FR"/>
                </w:rPr>
                <m:t> </m:t>
              </m:r>
            </m:sub>
          </m:sSub>
          <m:r>
            <w:rPr>
              <w:rFonts w:ascii="Cambria Math" w:hAnsi="Cambria Math"/>
              <w:color w:val="000000" w:themeColor="text1"/>
              <w:lang w:val="fr-FR"/>
            </w:rPr>
            <m:t>=</m:t>
          </m:r>
          <m:sSubSup>
            <m:sSubSupPr>
              <m:ctrlPr>
                <w:rPr>
                  <w:rFonts w:ascii="Cambria Math" w:hAnsi="Cambria Math"/>
                  <w:i/>
                  <w:color w:val="000000" w:themeColor="text1"/>
                  <w:lang w:val="fr-FR"/>
                </w:rPr>
              </m:ctrlPr>
            </m:sSubSupPr>
            <m:e>
              <m:r>
                <w:rPr>
                  <w:rFonts w:ascii="Cambria Math" w:hAnsi="Cambria Math"/>
                  <w:color w:val="000000" w:themeColor="text1"/>
                  <w:lang w:val="fr-FR"/>
                </w:rPr>
                <m:t>E</m:t>
              </m:r>
            </m:e>
            <m:sub>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Ce</m:t>
                  </m:r>
                </m:e>
                <m:sup>
                  <m:r>
                    <w:rPr>
                      <w:rFonts w:ascii="Cambria Math" w:eastAsiaTheme="minorEastAsia" w:hAnsi="Cambria Math"/>
                      <w:color w:val="000000" w:themeColor="text1"/>
                      <w:lang w:val="fr-FR"/>
                    </w:rPr>
                    <m:t>4+</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Ce</m:t>
                  </m:r>
                </m:e>
                <m:sup>
                  <m:r>
                    <w:rPr>
                      <w:rFonts w:ascii="Cambria Math" w:eastAsiaTheme="minorEastAsia" w:hAnsi="Cambria Math"/>
                      <w:color w:val="000000" w:themeColor="text1"/>
                      <w:lang w:val="fr-FR"/>
                    </w:rPr>
                    <m:t>3+</m:t>
                  </m:r>
                </m:sup>
              </m:sSup>
              <m:r>
                <w:rPr>
                  <w:rFonts w:ascii="Cambria Math" w:eastAsiaTheme="minorEastAsia" w:hAnsi="Cambria Math"/>
                  <w:color w:val="000000" w:themeColor="text1"/>
                  <w:lang w:val="fr-FR"/>
                </w:rPr>
                <m:t> </m:t>
              </m:r>
            </m:sub>
            <m:sup>
              <m:r>
                <w:rPr>
                  <w:rFonts w:ascii="Cambria Math" w:hAnsi="Cambria Math"/>
                  <w:color w:val="000000" w:themeColor="text1"/>
                  <w:lang w:val="fr-FR"/>
                </w:rPr>
                <m:t>0</m:t>
              </m:r>
            </m:sup>
          </m:sSubSup>
          <m:r>
            <w:rPr>
              <w:rFonts w:ascii="Cambria Math" w:hAnsi="Cambria Math"/>
              <w:color w:val="000000" w:themeColor="text1"/>
              <w:lang w:val="fr-FR"/>
            </w:rPr>
            <m:t>+</m:t>
          </m:r>
          <m:f>
            <m:fPr>
              <m:ctrlPr>
                <w:rPr>
                  <w:rFonts w:ascii="Cambria Math" w:hAnsi="Cambria Math"/>
                  <w:i/>
                  <w:color w:val="000000" w:themeColor="text1"/>
                  <w:lang w:val="fr-FR"/>
                </w:rPr>
              </m:ctrlPr>
            </m:fPr>
            <m:num>
              <m:r>
                <w:rPr>
                  <w:rFonts w:ascii="Cambria Math" w:hAnsi="Cambria Math"/>
                  <w:color w:val="000000" w:themeColor="text1"/>
                  <w:lang w:val="fr-FR"/>
                </w:rPr>
                <m:t>0,06</m:t>
              </m:r>
            </m:num>
            <m:den>
              <m:r>
                <w:rPr>
                  <w:rFonts w:ascii="Cambria Math" w:hAnsi="Cambria Math"/>
                  <w:color w:val="000000" w:themeColor="text1"/>
                  <w:lang w:val="fr-FR"/>
                </w:rPr>
                <m:t>1</m:t>
              </m:r>
            </m:den>
          </m:f>
          <m:r>
            <m:rPr>
              <m:sty m:val="p"/>
            </m:rPr>
            <w:rPr>
              <w:rFonts w:ascii="Cambria Math" w:hAnsi="Cambria Math"/>
              <w:color w:val="000000" w:themeColor="text1"/>
              <w:lang w:val="fr-FR"/>
            </w:rPr>
            <m:t>log⁡</m:t>
          </m:r>
          <m:r>
            <w:rPr>
              <w:rFonts w:ascii="Cambria Math" w:hAnsi="Cambria Math"/>
              <w:color w:val="000000" w:themeColor="text1"/>
              <w:lang w:val="fr-FR"/>
            </w:rPr>
            <m:t>(</m:t>
          </m:r>
          <m:f>
            <m:fPr>
              <m:ctrlPr>
                <w:rPr>
                  <w:rFonts w:ascii="Cambria Math" w:hAnsi="Cambria Math"/>
                  <w:i/>
                  <w:color w:val="000000" w:themeColor="text1"/>
                  <w:lang w:val="fr-FR"/>
                </w:rPr>
              </m:ctrlPr>
            </m:fPr>
            <m:num>
              <m:d>
                <m:dPr>
                  <m:begChr m:val="["/>
                  <m:endChr m:val="]"/>
                  <m:ctrlPr>
                    <w:rPr>
                      <w:rFonts w:ascii="Cambria Math" w:hAnsi="Cambria Math"/>
                      <w:i/>
                      <w:color w:val="000000" w:themeColor="text1"/>
                      <w:lang w:val="fr-FR"/>
                    </w:rPr>
                  </m:ctrlPr>
                </m:dPr>
                <m:e>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Ce</m:t>
                      </m:r>
                    </m:e>
                    <m:sup>
                      <m:r>
                        <w:rPr>
                          <w:rFonts w:ascii="Cambria Math" w:eastAsiaTheme="minorEastAsia" w:hAnsi="Cambria Math"/>
                          <w:color w:val="000000" w:themeColor="text1"/>
                          <w:lang w:val="fr-FR"/>
                        </w:rPr>
                        <m:t>4+</m:t>
                      </m:r>
                    </m:sup>
                  </m:sSup>
                </m:e>
              </m:d>
            </m:num>
            <m:den>
              <m:d>
                <m:dPr>
                  <m:begChr m:val="["/>
                  <m:endChr m:val="]"/>
                  <m:ctrlPr>
                    <w:rPr>
                      <w:rFonts w:ascii="Cambria Math" w:hAnsi="Cambria Math"/>
                      <w:i/>
                      <w:color w:val="000000" w:themeColor="text1"/>
                      <w:lang w:val="fr-FR"/>
                    </w:rPr>
                  </m:ctrlPr>
                </m:dPr>
                <m:e>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Ce</m:t>
                      </m:r>
                    </m:e>
                    <m:sup>
                      <m:r>
                        <w:rPr>
                          <w:rFonts w:ascii="Cambria Math" w:eastAsiaTheme="minorEastAsia" w:hAnsi="Cambria Math"/>
                          <w:color w:val="000000" w:themeColor="text1"/>
                          <w:lang w:val="fr-FR"/>
                        </w:rPr>
                        <m:t>3+</m:t>
                      </m:r>
                    </m:sup>
                  </m:sSup>
                </m:e>
              </m:d>
            </m:den>
          </m:f>
          <m:r>
            <w:rPr>
              <w:rFonts w:ascii="Cambria Math" w:hAnsi="Cambria Math"/>
              <w:color w:val="000000" w:themeColor="text1"/>
              <w:lang w:val="fr-FR"/>
            </w:rPr>
            <m:t>)</m:t>
          </m:r>
        </m:oMath>
      </m:oMathPara>
    </w:p>
    <w:p w:rsidR="00470DC1" w:rsidRDefault="00470DC1" w:rsidP="00470DC1">
      <w:pPr>
        <w:rPr>
          <w:rFonts w:eastAsiaTheme="minorEastAsia"/>
          <w:color w:val="000000" w:themeColor="text1"/>
          <w:lang w:val="fr-FR"/>
        </w:rPr>
      </w:pPr>
      <w:r>
        <w:rPr>
          <w:rFonts w:eastAsiaTheme="minorEastAsia"/>
          <w:color w:val="000000" w:themeColor="text1"/>
          <w:lang w:val="fr-FR"/>
        </w:rPr>
        <w:t xml:space="preserve">- Or, si l’on continue de verser </w:t>
      </w:r>
      <m:oMath>
        <m:d>
          <m:dPr>
            <m:begChr m:val="["/>
            <m:endChr m:val="]"/>
            <m:ctrlPr>
              <w:rPr>
                <w:rFonts w:ascii="Cambria Math" w:hAnsi="Cambria Math"/>
                <w:i/>
                <w:color w:val="000000" w:themeColor="text1"/>
                <w:lang w:val="fr-FR"/>
              </w:rPr>
            </m:ctrlPr>
          </m:dPr>
          <m:e>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Ce</m:t>
                </m:r>
              </m:e>
              <m:sup>
                <m:r>
                  <w:rPr>
                    <w:rFonts w:ascii="Cambria Math" w:eastAsiaTheme="minorEastAsia" w:hAnsi="Cambria Math"/>
                    <w:color w:val="000000" w:themeColor="text1"/>
                    <w:lang w:val="fr-FR"/>
                  </w:rPr>
                  <m:t>4+</m:t>
                </m:r>
              </m:sup>
            </m:sSup>
          </m:e>
        </m:d>
      </m:oMath>
      <w:r>
        <w:rPr>
          <w:rFonts w:eastAsiaTheme="minorEastAsia"/>
          <w:color w:val="000000" w:themeColor="text1"/>
          <w:lang w:val="fr-FR"/>
        </w:rPr>
        <w:t xml:space="preserve">, on arrivera à un moment à </w:t>
      </w:r>
      <m:oMath>
        <m:f>
          <m:fPr>
            <m:ctrlPr>
              <w:rPr>
                <w:rFonts w:ascii="Cambria Math" w:hAnsi="Cambria Math"/>
                <w:i/>
                <w:color w:val="000000" w:themeColor="text1"/>
                <w:lang w:val="fr-FR"/>
              </w:rPr>
            </m:ctrlPr>
          </m:fPr>
          <m:num>
            <m:d>
              <m:dPr>
                <m:begChr m:val="["/>
                <m:endChr m:val="]"/>
                <m:ctrlPr>
                  <w:rPr>
                    <w:rFonts w:ascii="Cambria Math" w:hAnsi="Cambria Math"/>
                    <w:i/>
                    <w:color w:val="000000" w:themeColor="text1"/>
                    <w:lang w:val="fr-FR"/>
                  </w:rPr>
                </m:ctrlPr>
              </m:dPr>
              <m:e>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Ce</m:t>
                    </m:r>
                  </m:e>
                  <m:sup>
                    <m:r>
                      <w:rPr>
                        <w:rFonts w:ascii="Cambria Math" w:eastAsiaTheme="minorEastAsia" w:hAnsi="Cambria Math"/>
                        <w:color w:val="000000" w:themeColor="text1"/>
                        <w:lang w:val="fr-FR"/>
                      </w:rPr>
                      <m:t>4+</m:t>
                    </m:r>
                  </m:sup>
                </m:sSup>
              </m:e>
            </m:d>
          </m:num>
          <m:den>
            <m:d>
              <m:dPr>
                <m:begChr m:val="["/>
                <m:endChr m:val="]"/>
                <m:ctrlPr>
                  <w:rPr>
                    <w:rFonts w:ascii="Cambria Math" w:hAnsi="Cambria Math"/>
                    <w:i/>
                    <w:color w:val="000000" w:themeColor="text1"/>
                    <w:lang w:val="fr-FR"/>
                  </w:rPr>
                </m:ctrlPr>
              </m:dPr>
              <m:e>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Ce</m:t>
                    </m:r>
                  </m:e>
                  <m:sup>
                    <m:r>
                      <w:rPr>
                        <w:rFonts w:ascii="Cambria Math" w:eastAsiaTheme="minorEastAsia" w:hAnsi="Cambria Math"/>
                        <w:color w:val="000000" w:themeColor="text1"/>
                        <w:lang w:val="fr-FR"/>
                      </w:rPr>
                      <m:t>3+</m:t>
                    </m:r>
                  </m:sup>
                </m:sSup>
              </m:e>
            </m:d>
          </m:den>
        </m:f>
        <m:r>
          <w:rPr>
            <w:rFonts w:ascii="Cambria Math" w:hAnsi="Cambria Math"/>
            <w:color w:val="000000" w:themeColor="text1"/>
            <w:lang w:val="fr-FR"/>
          </w:rPr>
          <m:t>=1</m:t>
        </m:r>
      </m:oMath>
      <w:r>
        <w:rPr>
          <w:rFonts w:eastAsiaTheme="minorEastAsia"/>
          <w:color w:val="000000" w:themeColor="text1"/>
          <w:lang w:val="fr-FR"/>
        </w:rPr>
        <w:t xml:space="preserve"> et donc </w:t>
      </w:r>
      <m:oMath>
        <m:sSub>
          <m:sSubPr>
            <m:ctrlPr>
              <w:rPr>
                <w:rFonts w:ascii="Cambria Math" w:hAnsi="Cambria Math"/>
                <w:i/>
                <w:color w:val="000000" w:themeColor="text1"/>
                <w:lang w:val="fr-FR"/>
              </w:rPr>
            </m:ctrlPr>
          </m:sSubPr>
          <m:e>
            <m:r>
              <w:rPr>
                <w:rFonts w:ascii="Cambria Math" w:hAnsi="Cambria Math"/>
                <w:color w:val="000000" w:themeColor="text1"/>
                <w:lang w:val="fr-FR"/>
              </w:rPr>
              <m:t>E</m:t>
            </m:r>
          </m:e>
          <m:sub>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Ce</m:t>
                </m:r>
              </m:e>
              <m:sup>
                <m:r>
                  <w:rPr>
                    <w:rFonts w:ascii="Cambria Math" w:eastAsiaTheme="minorEastAsia" w:hAnsi="Cambria Math"/>
                    <w:color w:val="000000" w:themeColor="text1"/>
                    <w:lang w:val="fr-FR"/>
                  </w:rPr>
                  <m:t>4+</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Ce</m:t>
                </m:r>
              </m:e>
              <m:sup>
                <m:r>
                  <w:rPr>
                    <w:rFonts w:ascii="Cambria Math" w:eastAsiaTheme="minorEastAsia" w:hAnsi="Cambria Math"/>
                    <w:color w:val="000000" w:themeColor="text1"/>
                    <w:lang w:val="fr-FR"/>
                  </w:rPr>
                  <m:t>3+</m:t>
                </m:r>
              </m:sup>
            </m:sSup>
            <m:r>
              <w:rPr>
                <w:rFonts w:ascii="Cambria Math" w:eastAsiaTheme="minorEastAsia" w:hAnsi="Cambria Math"/>
                <w:color w:val="000000" w:themeColor="text1"/>
                <w:lang w:val="fr-FR"/>
              </w:rPr>
              <m:t> </m:t>
            </m:r>
          </m:sub>
        </m:sSub>
        <m:r>
          <w:rPr>
            <w:rFonts w:ascii="Cambria Math" w:hAnsi="Cambria Math"/>
            <w:color w:val="000000" w:themeColor="text1"/>
            <w:lang w:val="fr-FR"/>
          </w:rPr>
          <m:t>=</m:t>
        </m:r>
        <m:sSubSup>
          <m:sSubSupPr>
            <m:ctrlPr>
              <w:rPr>
                <w:rFonts w:ascii="Cambria Math" w:hAnsi="Cambria Math"/>
                <w:i/>
                <w:color w:val="000000" w:themeColor="text1"/>
                <w:lang w:val="fr-FR"/>
              </w:rPr>
            </m:ctrlPr>
          </m:sSubSupPr>
          <m:e>
            <m:r>
              <w:rPr>
                <w:rFonts w:ascii="Cambria Math" w:hAnsi="Cambria Math"/>
                <w:color w:val="000000" w:themeColor="text1"/>
                <w:lang w:val="fr-FR"/>
              </w:rPr>
              <m:t>E</m:t>
            </m:r>
          </m:e>
          <m:sub>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Ce</m:t>
                </m:r>
              </m:e>
              <m:sup>
                <m:r>
                  <w:rPr>
                    <w:rFonts w:ascii="Cambria Math" w:eastAsiaTheme="minorEastAsia" w:hAnsi="Cambria Math"/>
                    <w:color w:val="000000" w:themeColor="text1"/>
                    <w:lang w:val="fr-FR"/>
                  </w:rPr>
                  <m:t>4+</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Ce</m:t>
                </m:r>
              </m:e>
              <m:sup>
                <m:r>
                  <w:rPr>
                    <w:rFonts w:ascii="Cambria Math" w:eastAsiaTheme="minorEastAsia" w:hAnsi="Cambria Math"/>
                    <w:color w:val="000000" w:themeColor="text1"/>
                    <w:lang w:val="fr-FR"/>
                  </w:rPr>
                  <m:t>3+</m:t>
                </m:r>
              </m:sup>
            </m:sSup>
            <m:r>
              <w:rPr>
                <w:rFonts w:ascii="Cambria Math" w:eastAsiaTheme="minorEastAsia" w:hAnsi="Cambria Math"/>
                <w:color w:val="000000" w:themeColor="text1"/>
                <w:lang w:val="fr-FR"/>
              </w:rPr>
              <m:t> </m:t>
            </m:r>
          </m:sub>
          <m:sup>
            <m:r>
              <w:rPr>
                <w:rFonts w:ascii="Cambria Math" w:hAnsi="Cambria Math"/>
                <w:color w:val="000000" w:themeColor="text1"/>
                <w:lang w:val="fr-FR"/>
              </w:rPr>
              <m:t>0</m:t>
            </m:r>
          </m:sup>
        </m:sSubSup>
        <m:r>
          <w:rPr>
            <w:rFonts w:ascii="Cambria Math" w:hAnsi="Cambria Math"/>
            <w:color w:val="000000" w:themeColor="text1"/>
            <w:lang w:val="fr-FR"/>
          </w:rPr>
          <m:t>=1,44 V</m:t>
        </m:r>
      </m:oMath>
      <w:r>
        <w:rPr>
          <w:rFonts w:eastAsiaTheme="minorEastAsia"/>
          <w:color w:val="000000" w:themeColor="text1"/>
          <w:lang w:val="fr-FR"/>
        </w:rPr>
        <w:t xml:space="preserve">, qui est une valeur significativement plus élevée que celle du couple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3+</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oMath>
      <w:r>
        <w:rPr>
          <w:rFonts w:eastAsiaTheme="minorEastAsia"/>
          <w:color w:val="000000" w:themeColor="text1"/>
          <w:lang w:val="fr-FR"/>
        </w:rPr>
        <w:t>.</w:t>
      </w:r>
    </w:p>
    <w:p w:rsidR="00CC3C68" w:rsidRDefault="00CC3C68" w:rsidP="00470DC1">
      <w:pPr>
        <w:rPr>
          <w:rFonts w:eastAsiaTheme="minorEastAsia"/>
          <w:color w:val="000000" w:themeColor="text1"/>
          <w:lang w:val="fr-FR"/>
        </w:rPr>
      </w:pPr>
      <w:r>
        <w:rPr>
          <w:rFonts w:eastAsiaTheme="minorEastAsia"/>
          <w:color w:val="000000" w:themeColor="text1"/>
          <w:lang w:val="fr-FR"/>
        </w:rPr>
        <w:t xml:space="preserve">- Ainsi à la demi équivalence, comme on mesure la différence de potentiel par rapport à l’électrode au calomel saturée, le voltmètre affiche </w:t>
      </w:r>
      <m:oMath>
        <m:r>
          <m:rPr>
            <m:sty m:val="p"/>
          </m:rPr>
          <w:rPr>
            <w:rFonts w:ascii="Cambria Math" w:eastAsiaTheme="minorEastAsia" w:hAnsi="Cambria Math"/>
            <w:color w:val="000000" w:themeColor="text1"/>
            <w:lang w:val="fr-FR"/>
          </w:rPr>
          <m:t>Δ</m:t>
        </m:r>
        <m:r>
          <w:rPr>
            <w:rFonts w:ascii="Cambria Math" w:eastAsiaTheme="minorEastAsia" w:hAnsi="Cambria Math"/>
            <w:color w:val="000000" w:themeColor="text1"/>
            <w:lang w:val="fr-FR"/>
          </w:rPr>
          <m:t>E=</m:t>
        </m:r>
        <m:sSubSup>
          <m:sSubSupPr>
            <m:ctrlPr>
              <w:rPr>
                <w:rFonts w:ascii="Cambria Math" w:hAnsi="Cambria Math"/>
                <w:i/>
                <w:color w:val="000000" w:themeColor="text1"/>
                <w:lang w:val="fr-FR"/>
              </w:rPr>
            </m:ctrlPr>
          </m:sSubSupPr>
          <m:e>
            <m:r>
              <w:rPr>
                <w:rFonts w:ascii="Cambria Math" w:hAnsi="Cambria Math"/>
                <w:color w:val="000000" w:themeColor="text1"/>
                <w:lang w:val="fr-FR"/>
              </w:rPr>
              <m:t>E</m:t>
            </m:r>
          </m:e>
          <m:sub>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Ce</m:t>
                </m:r>
              </m:e>
              <m:sup>
                <m:r>
                  <w:rPr>
                    <w:rFonts w:ascii="Cambria Math" w:eastAsiaTheme="minorEastAsia" w:hAnsi="Cambria Math"/>
                    <w:color w:val="000000" w:themeColor="text1"/>
                    <w:lang w:val="fr-FR"/>
                  </w:rPr>
                  <m:t>4+</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Ce</m:t>
                </m:r>
              </m:e>
              <m:sup>
                <m:r>
                  <w:rPr>
                    <w:rFonts w:ascii="Cambria Math" w:eastAsiaTheme="minorEastAsia" w:hAnsi="Cambria Math"/>
                    <w:color w:val="000000" w:themeColor="text1"/>
                    <w:lang w:val="fr-FR"/>
                  </w:rPr>
                  <m:t>3+</m:t>
                </m:r>
              </m:sup>
            </m:sSup>
            <m:r>
              <w:rPr>
                <w:rFonts w:ascii="Cambria Math" w:eastAsiaTheme="minorEastAsia" w:hAnsi="Cambria Math"/>
                <w:color w:val="000000" w:themeColor="text1"/>
                <w:lang w:val="fr-FR"/>
              </w:rPr>
              <m:t> </m:t>
            </m:r>
          </m:sub>
          <m:sup>
            <m:r>
              <w:rPr>
                <w:rFonts w:ascii="Cambria Math" w:hAnsi="Cambria Math"/>
                <w:color w:val="000000" w:themeColor="text1"/>
                <w:lang w:val="fr-FR"/>
              </w:rPr>
              <m:t>0</m:t>
            </m:r>
          </m:sup>
        </m:sSubSup>
        <m:r>
          <w:rPr>
            <w:rFonts w:ascii="Cambria Math" w:hAnsi="Cambria Math"/>
            <w:color w:val="000000" w:themeColor="text1"/>
            <w:lang w:val="fr-FR"/>
          </w:rPr>
          <m:t>-0,25 V≈</m:t>
        </m:r>
        <m:r>
          <w:rPr>
            <w:rFonts w:ascii="Cambria Math" w:hAnsi="Cambria Math"/>
            <w:color w:val="000000" w:themeColor="text1"/>
            <w:lang w:val="fr-FR"/>
          </w:rPr>
          <m:t>1,19</m:t>
        </m:r>
        <m:r>
          <w:rPr>
            <w:rFonts w:ascii="Cambria Math" w:hAnsi="Cambria Math"/>
            <w:color w:val="000000" w:themeColor="text1"/>
            <w:lang w:val="fr-FR"/>
          </w:rPr>
          <m:t xml:space="preserve"> V.</m:t>
        </m:r>
      </m:oMath>
    </w:p>
    <w:p w:rsidR="00470DC1" w:rsidRDefault="00470DC1" w:rsidP="00470DC1">
      <w:pPr>
        <w:rPr>
          <w:rFonts w:eastAsiaTheme="minorEastAsia"/>
          <w:color w:val="000000" w:themeColor="text1"/>
          <w:lang w:val="fr-FR"/>
        </w:rPr>
      </w:pPr>
      <w:r>
        <w:rPr>
          <w:rFonts w:eastAsiaTheme="minorEastAsia"/>
          <w:color w:val="000000" w:themeColor="text1"/>
          <w:lang w:val="fr-FR"/>
        </w:rPr>
        <w:t xml:space="preserve">- On s’attend donc à observer un saut dans la courbe </w:t>
      </w:r>
      <m:oMath>
        <m:r>
          <w:rPr>
            <w:rFonts w:ascii="Cambria Math" w:eastAsiaTheme="minorEastAsia" w:hAnsi="Cambria Math"/>
            <w:color w:val="000000" w:themeColor="text1"/>
            <w:lang w:val="fr-FR"/>
          </w:rPr>
          <m:t>∆E=f(</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V</m:t>
            </m:r>
          </m:e>
          <m:sub>
            <m:r>
              <w:rPr>
                <w:rFonts w:ascii="Cambria Math" w:eastAsiaTheme="minorEastAsia" w:hAnsi="Cambria Math"/>
                <w:color w:val="000000" w:themeColor="text1"/>
                <w:lang w:val="fr-FR"/>
              </w:rPr>
              <m:t>versé</m:t>
            </m:r>
          </m:sub>
        </m:sSub>
        <m:r>
          <w:rPr>
            <w:rFonts w:ascii="Cambria Math" w:eastAsiaTheme="minorEastAsia" w:hAnsi="Cambria Math"/>
            <w:color w:val="000000" w:themeColor="text1"/>
            <w:lang w:val="fr-FR"/>
          </w:rPr>
          <m:t>)</m:t>
        </m:r>
      </m:oMath>
      <w:r>
        <w:rPr>
          <w:rFonts w:eastAsiaTheme="minorEastAsia"/>
          <w:color w:val="000000" w:themeColor="text1"/>
          <w:lang w:val="fr-FR"/>
        </w:rPr>
        <w:t>.</w:t>
      </w:r>
    </w:p>
    <w:p w:rsidR="00464215" w:rsidRPr="00CC3C68" w:rsidRDefault="00470DC1" w:rsidP="00464215">
      <w:pPr>
        <w:rPr>
          <w:rFonts w:eastAsiaTheme="minorEastAsia"/>
          <w:color w:val="FF0000"/>
          <w:lang w:val="fr-FR"/>
        </w:rPr>
      </w:pPr>
      <w:r w:rsidRPr="00470DC1">
        <w:rPr>
          <w:rFonts w:eastAsiaTheme="minorEastAsia"/>
          <w:color w:val="FF0000"/>
          <w:lang w:val="fr-FR"/>
        </w:rPr>
        <w:t>Montrer slide 9. C’est exactement ce qu’on observe, et le volume équivalent peut être déterminé par la méthode des tangentes ou encore la méthode des dérivées.</w:t>
      </w:r>
    </w:p>
    <w:p w:rsidR="003C741E" w:rsidRDefault="00562DFB" w:rsidP="0092068E">
      <w:pPr>
        <w:rPr>
          <w:rFonts w:eastAsiaTheme="minorEastAsia"/>
          <w:color w:val="000000" w:themeColor="text1"/>
          <w:lang w:val="fr-FR"/>
        </w:rPr>
      </w:pPr>
      <w:r w:rsidRPr="00562DFB">
        <w:rPr>
          <w:b/>
          <w:color w:val="000000" w:themeColor="text1"/>
          <w:lang w:val="fr-FR"/>
        </w:rPr>
        <w:t>Conclusion :</w:t>
      </w:r>
      <w:r w:rsidR="00302C7C">
        <w:rPr>
          <w:b/>
          <w:color w:val="000000" w:themeColor="text1"/>
          <w:lang w:val="fr-FR"/>
        </w:rPr>
        <w:t xml:space="preserve"> </w:t>
      </w:r>
      <w:r w:rsidR="00A00139">
        <w:rPr>
          <w:color w:val="000000" w:themeColor="text1"/>
          <w:lang w:val="fr-FR"/>
        </w:rPr>
        <w:t xml:space="preserve">On ouvre sur les sondes pH-métriques (membranes sélectives aux ions </w:t>
      </w:r>
      <m:oMath>
        <m:sSup>
          <m:sSupPr>
            <m:ctrlPr>
              <w:rPr>
                <w:rFonts w:ascii="Cambria Math" w:hAnsi="Cambria Math"/>
                <w:i/>
                <w:color w:val="000000" w:themeColor="text1"/>
                <w:lang w:val="fr-FR"/>
              </w:rPr>
            </m:ctrlPr>
          </m:sSupPr>
          <m:e>
            <m:r>
              <w:rPr>
                <w:rFonts w:ascii="Cambria Math" w:hAnsi="Cambria Math"/>
                <w:color w:val="000000" w:themeColor="text1"/>
                <w:lang w:val="fr-FR"/>
              </w:rPr>
              <m:t>H</m:t>
            </m:r>
          </m:e>
          <m:sup>
            <m:r>
              <w:rPr>
                <w:rFonts w:ascii="Cambria Math" w:hAnsi="Cambria Math"/>
                <w:color w:val="000000" w:themeColor="text1"/>
                <w:lang w:val="fr-FR"/>
              </w:rPr>
              <m:t>+</m:t>
            </m:r>
          </m:sup>
        </m:sSup>
      </m:oMath>
      <w:r w:rsidR="00A00139">
        <w:rPr>
          <w:rFonts w:eastAsiaTheme="minorEastAsia"/>
          <w:color w:val="000000" w:themeColor="text1"/>
          <w:lang w:val="fr-FR"/>
        </w:rPr>
        <w:t>.</w:t>
      </w:r>
    </w:p>
    <w:p w:rsidR="00A00139" w:rsidRDefault="00A00139" w:rsidP="0092068E">
      <w:pPr>
        <w:rPr>
          <w:rFonts w:eastAsiaTheme="minorEastAsia"/>
          <w:color w:val="000000" w:themeColor="text1"/>
          <w:lang w:val="fr-FR"/>
        </w:rPr>
      </w:pPr>
      <w:r>
        <w:rPr>
          <w:rFonts w:eastAsiaTheme="minorEastAsia"/>
          <w:color w:val="000000" w:themeColor="text1"/>
          <w:lang w:val="fr-FR"/>
        </w:rPr>
        <w:t>Si questions :</w:t>
      </w:r>
    </w:p>
    <w:p w:rsidR="00A00139" w:rsidRDefault="00A00139" w:rsidP="0092068E">
      <w:pPr>
        <w:rPr>
          <w:color w:val="000000" w:themeColor="text1"/>
          <w:lang w:val="fr-FR"/>
        </w:rPr>
      </w:pPr>
      <w:r>
        <w:rPr>
          <w:noProof/>
        </w:rPr>
        <w:lastRenderedPageBreak/>
        <w:drawing>
          <wp:inline distT="0" distB="0" distL="0" distR="0" wp14:anchorId="1361ABE5" wp14:editId="59B73DF1">
            <wp:extent cx="5524500" cy="74961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4500" cy="7496175"/>
                    </a:xfrm>
                    <a:prstGeom prst="rect">
                      <a:avLst/>
                    </a:prstGeom>
                  </pic:spPr>
                </pic:pic>
              </a:graphicData>
            </a:graphic>
          </wp:inline>
        </w:drawing>
      </w:r>
    </w:p>
    <w:p w:rsidR="00A00139" w:rsidRDefault="00A00139" w:rsidP="0092068E">
      <w:pPr>
        <w:rPr>
          <w:color w:val="000000" w:themeColor="text1"/>
          <w:lang w:val="fr-FR"/>
        </w:rPr>
      </w:pPr>
      <w:r>
        <w:rPr>
          <w:noProof/>
        </w:rPr>
        <w:lastRenderedPageBreak/>
        <w:drawing>
          <wp:inline distT="0" distB="0" distL="0" distR="0" wp14:anchorId="5178DD42" wp14:editId="3F5CDA4F">
            <wp:extent cx="5629275" cy="377190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9275" cy="3771900"/>
                    </a:xfrm>
                    <a:prstGeom prst="rect">
                      <a:avLst/>
                    </a:prstGeom>
                  </pic:spPr>
                </pic:pic>
              </a:graphicData>
            </a:graphic>
          </wp:inline>
        </w:drawing>
      </w:r>
      <w:bookmarkStart w:id="0" w:name="_GoBack"/>
      <w:bookmarkEnd w:id="0"/>
    </w:p>
    <w:p w:rsidR="002D677B" w:rsidRPr="00302C7C" w:rsidRDefault="002D677B" w:rsidP="0092068E">
      <w:pPr>
        <w:rPr>
          <w:color w:val="000000" w:themeColor="text1"/>
          <w:lang w:val="fr-FR"/>
        </w:rPr>
      </w:pPr>
    </w:p>
    <w:p w:rsidR="00341F38" w:rsidRDefault="00341F38" w:rsidP="00922890">
      <w:pPr>
        <w:rPr>
          <w:color w:val="FF0000"/>
          <w:lang w:val="fr-FR"/>
        </w:rPr>
      </w:pPr>
    </w:p>
    <w:p w:rsidR="00341F38" w:rsidRDefault="00341F38" w:rsidP="00922890">
      <w:pPr>
        <w:rPr>
          <w:color w:val="FF0000"/>
          <w:lang w:val="fr-FR"/>
        </w:rPr>
      </w:pPr>
    </w:p>
    <w:p w:rsidR="00341F38" w:rsidRPr="002F174C" w:rsidRDefault="00341F38" w:rsidP="00922890">
      <w:pPr>
        <w:rPr>
          <w:lang w:val="fr-FR"/>
        </w:rPr>
      </w:pPr>
    </w:p>
    <w:p w:rsidR="00922890" w:rsidRDefault="00922890" w:rsidP="00FE19FB">
      <w:pPr>
        <w:rPr>
          <w:color w:val="000000" w:themeColor="text1"/>
          <w:lang w:val="fr-FR"/>
        </w:rPr>
      </w:pPr>
    </w:p>
    <w:p w:rsidR="00FE19FB" w:rsidRPr="00FE19FB" w:rsidRDefault="00FE19FB" w:rsidP="00FE19FB">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5711D8" w:rsidRPr="00762E43" w:rsidRDefault="00762E43">
      <w:pPr>
        <w:rPr>
          <w:color w:val="000000" w:themeColor="text1"/>
          <w:lang w:val="fr-FR"/>
        </w:rPr>
      </w:pPr>
      <w:r>
        <w:rPr>
          <w:color w:val="000000" w:themeColor="text1"/>
          <w:lang w:val="fr-FR"/>
        </w:rPr>
        <w:t xml:space="preserve"> </w:t>
      </w:r>
    </w:p>
    <w:p w:rsidR="00D074C6" w:rsidRDefault="00D074C6">
      <w:pPr>
        <w:rPr>
          <w:lang w:val="fr-FR"/>
        </w:rPr>
      </w:pPr>
    </w:p>
    <w:p w:rsidR="00D074C6" w:rsidRPr="00D074C6" w:rsidRDefault="00D074C6">
      <w:pPr>
        <w:rPr>
          <w:lang w:val="fr-FR"/>
        </w:rPr>
      </w:pPr>
    </w:p>
    <w:sectPr w:rsidR="00D074C6" w:rsidRPr="00D074C6">
      <w:foot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110F" w:rsidRDefault="002F110F" w:rsidP="00D074C6">
      <w:pPr>
        <w:spacing w:after="0" w:line="240" w:lineRule="auto"/>
      </w:pPr>
      <w:r>
        <w:separator/>
      </w:r>
    </w:p>
  </w:endnote>
  <w:endnote w:type="continuationSeparator" w:id="0">
    <w:p w:rsidR="002F110F" w:rsidRDefault="002F110F" w:rsidP="00D07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090D" w:rsidRDefault="0010090D">
    <w:pPr>
      <w:pStyle w:val="Pieddepage"/>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9601200</wp:posOffset>
              </wp:positionV>
              <wp:extent cx="7772400" cy="266700"/>
              <wp:effectExtent l="0" t="0" r="0" b="0"/>
              <wp:wrapNone/>
              <wp:docPr id="1" name="MSIPCM13214d149349bca99591c711" descr="{&quot;HashCode&quot;:-1406602145,&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10090D" w:rsidRPr="00D074C6" w:rsidRDefault="0010090D" w:rsidP="00D074C6">
                          <w:pPr>
                            <w:spacing w:after="0"/>
                            <w:jc w:val="center"/>
                            <w:rPr>
                              <w:rFonts w:ascii="Arial" w:hAnsi="Arial" w:cs="Arial"/>
                              <w:color w:val="008000"/>
                              <w:sz w:val="18"/>
                            </w:rPr>
                          </w:pPr>
                          <w:r w:rsidRPr="00D074C6">
                            <w:rPr>
                              <w:rFonts w:ascii="Arial" w:hAnsi="Arial" w:cs="Arial"/>
                              <w:color w:val="008000"/>
                              <w:sz w:val="18"/>
                            </w:rPr>
                            <w:t xml:space="preserve"> C1 - Internal use </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13214d149349bca99591c711" o:spid="_x0000_s1026" type="#_x0000_t202" alt="{&quot;HashCode&quot;:-1406602145,&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" o:allowincell="f" filled="f" stroked="f" strokeweight=".5pt">
              <v:textbox inset=",0,,0">
                <w:txbxContent>
                  <w:p w:rsidR="0010090D" w:rsidRPr="00D074C6" w:rsidRDefault="0010090D" w:rsidP="00D074C6">
                    <w:pPr>
                      <w:spacing w:after="0"/>
                      <w:jc w:val="center"/>
                      <w:rPr>
                        <w:rFonts w:ascii="Arial" w:hAnsi="Arial" w:cs="Arial"/>
                        <w:color w:val="008000"/>
                        <w:sz w:val="18"/>
                      </w:rPr>
                    </w:pPr>
                    <w:r w:rsidRPr="00D074C6">
                      <w:rPr>
                        <w:rFonts w:ascii="Arial" w:hAnsi="Arial" w:cs="Arial"/>
                        <w:color w:val="008000"/>
                        <w:sz w:val="18"/>
                      </w:rPr>
                      <w:t xml:space="preserve"> C1 - Internal use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110F" w:rsidRDefault="002F110F" w:rsidP="00D074C6">
      <w:pPr>
        <w:spacing w:after="0" w:line="240" w:lineRule="auto"/>
      </w:pPr>
      <w:r>
        <w:separator/>
      </w:r>
    </w:p>
  </w:footnote>
  <w:footnote w:type="continuationSeparator" w:id="0">
    <w:p w:rsidR="002F110F" w:rsidRDefault="002F110F" w:rsidP="00D074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3267E"/>
    <w:multiLevelType w:val="hybridMultilevel"/>
    <w:tmpl w:val="CB4C9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316E75"/>
    <w:multiLevelType w:val="hybridMultilevel"/>
    <w:tmpl w:val="A086B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F53B93"/>
    <w:multiLevelType w:val="hybridMultilevel"/>
    <w:tmpl w:val="AB7E9B4E"/>
    <w:lvl w:ilvl="0" w:tplc="B456F2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C730DE5"/>
    <w:multiLevelType w:val="hybridMultilevel"/>
    <w:tmpl w:val="6884F9EC"/>
    <w:lvl w:ilvl="0" w:tplc="6FE41A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DA95719"/>
    <w:multiLevelType w:val="hybridMultilevel"/>
    <w:tmpl w:val="1FAA2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9C4458"/>
    <w:multiLevelType w:val="hybridMultilevel"/>
    <w:tmpl w:val="31200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0"/>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DE6"/>
    <w:rsid w:val="00001A9E"/>
    <w:rsid w:val="00015411"/>
    <w:rsid w:val="00015588"/>
    <w:rsid w:val="00016BDF"/>
    <w:rsid w:val="00022B88"/>
    <w:rsid w:val="00024E0E"/>
    <w:rsid w:val="000267A9"/>
    <w:rsid w:val="00026BF6"/>
    <w:rsid w:val="00030BAC"/>
    <w:rsid w:val="00037C25"/>
    <w:rsid w:val="00037C27"/>
    <w:rsid w:val="00040845"/>
    <w:rsid w:val="0005317C"/>
    <w:rsid w:val="000630C3"/>
    <w:rsid w:val="00074795"/>
    <w:rsid w:val="000A2206"/>
    <w:rsid w:val="000B61C1"/>
    <w:rsid w:val="000F4692"/>
    <w:rsid w:val="000F7A41"/>
    <w:rsid w:val="0010090D"/>
    <w:rsid w:val="00134917"/>
    <w:rsid w:val="00135FE6"/>
    <w:rsid w:val="00160629"/>
    <w:rsid w:val="00170FAD"/>
    <w:rsid w:val="00181CD4"/>
    <w:rsid w:val="00184667"/>
    <w:rsid w:val="00184C98"/>
    <w:rsid w:val="0018553B"/>
    <w:rsid w:val="00185697"/>
    <w:rsid w:val="001A0C2B"/>
    <w:rsid w:val="001C4AF0"/>
    <w:rsid w:val="001C6636"/>
    <w:rsid w:val="001D14D7"/>
    <w:rsid w:val="001D6419"/>
    <w:rsid w:val="001F29BD"/>
    <w:rsid w:val="001F64A6"/>
    <w:rsid w:val="0020552D"/>
    <w:rsid w:val="00207F2A"/>
    <w:rsid w:val="002147DA"/>
    <w:rsid w:val="00216174"/>
    <w:rsid w:val="002326A5"/>
    <w:rsid w:val="00237324"/>
    <w:rsid w:val="002409D8"/>
    <w:rsid w:val="00252C8E"/>
    <w:rsid w:val="00262D23"/>
    <w:rsid w:val="002652CD"/>
    <w:rsid w:val="00266AF0"/>
    <w:rsid w:val="00273D7D"/>
    <w:rsid w:val="00281973"/>
    <w:rsid w:val="00287BA9"/>
    <w:rsid w:val="00291F8E"/>
    <w:rsid w:val="00293494"/>
    <w:rsid w:val="002944C6"/>
    <w:rsid w:val="002A696D"/>
    <w:rsid w:val="002A6DE6"/>
    <w:rsid w:val="002B278A"/>
    <w:rsid w:val="002C79BE"/>
    <w:rsid w:val="002D677B"/>
    <w:rsid w:val="002E108D"/>
    <w:rsid w:val="002E725A"/>
    <w:rsid w:val="002F110F"/>
    <w:rsid w:val="002F174C"/>
    <w:rsid w:val="002F32D4"/>
    <w:rsid w:val="002F62FE"/>
    <w:rsid w:val="00302C7C"/>
    <w:rsid w:val="00315FD3"/>
    <w:rsid w:val="00324B1D"/>
    <w:rsid w:val="0032775E"/>
    <w:rsid w:val="00341F38"/>
    <w:rsid w:val="00343C23"/>
    <w:rsid w:val="003556D6"/>
    <w:rsid w:val="00362CA3"/>
    <w:rsid w:val="00364044"/>
    <w:rsid w:val="003645CD"/>
    <w:rsid w:val="003902DE"/>
    <w:rsid w:val="003905F2"/>
    <w:rsid w:val="00396E1D"/>
    <w:rsid w:val="003A0FFB"/>
    <w:rsid w:val="003B1DA6"/>
    <w:rsid w:val="003B249D"/>
    <w:rsid w:val="003C741E"/>
    <w:rsid w:val="003E1C46"/>
    <w:rsid w:val="003F1F70"/>
    <w:rsid w:val="003F7929"/>
    <w:rsid w:val="00401524"/>
    <w:rsid w:val="00433EF7"/>
    <w:rsid w:val="0043541F"/>
    <w:rsid w:val="00445C32"/>
    <w:rsid w:val="00455369"/>
    <w:rsid w:val="00463CF0"/>
    <w:rsid w:val="00464215"/>
    <w:rsid w:val="00470DC1"/>
    <w:rsid w:val="00471AA7"/>
    <w:rsid w:val="004746CB"/>
    <w:rsid w:val="00482205"/>
    <w:rsid w:val="00483C40"/>
    <w:rsid w:val="00484F16"/>
    <w:rsid w:val="004951EC"/>
    <w:rsid w:val="004B035B"/>
    <w:rsid w:val="004B6894"/>
    <w:rsid w:val="004C1152"/>
    <w:rsid w:val="004C4351"/>
    <w:rsid w:val="004F0EE7"/>
    <w:rsid w:val="005150BB"/>
    <w:rsid w:val="0052058B"/>
    <w:rsid w:val="0052320C"/>
    <w:rsid w:val="00524356"/>
    <w:rsid w:val="00524A9C"/>
    <w:rsid w:val="0052626E"/>
    <w:rsid w:val="0054380C"/>
    <w:rsid w:val="00543DF0"/>
    <w:rsid w:val="005475EB"/>
    <w:rsid w:val="00552CCC"/>
    <w:rsid w:val="00553CA1"/>
    <w:rsid w:val="00560773"/>
    <w:rsid w:val="00562860"/>
    <w:rsid w:val="00562DFB"/>
    <w:rsid w:val="0056315F"/>
    <w:rsid w:val="005672BD"/>
    <w:rsid w:val="005711D8"/>
    <w:rsid w:val="005810EC"/>
    <w:rsid w:val="005812D0"/>
    <w:rsid w:val="005836FF"/>
    <w:rsid w:val="005A4B1E"/>
    <w:rsid w:val="005B29D6"/>
    <w:rsid w:val="005B55D5"/>
    <w:rsid w:val="005B69B2"/>
    <w:rsid w:val="005C5F65"/>
    <w:rsid w:val="005C63DB"/>
    <w:rsid w:val="005D10E7"/>
    <w:rsid w:val="005D505B"/>
    <w:rsid w:val="005E14C3"/>
    <w:rsid w:val="00605D26"/>
    <w:rsid w:val="00616474"/>
    <w:rsid w:val="006217EF"/>
    <w:rsid w:val="006403FA"/>
    <w:rsid w:val="006554E7"/>
    <w:rsid w:val="006558BA"/>
    <w:rsid w:val="006642A6"/>
    <w:rsid w:val="0069354B"/>
    <w:rsid w:val="0069443C"/>
    <w:rsid w:val="00694F15"/>
    <w:rsid w:val="006A417E"/>
    <w:rsid w:val="006A41C8"/>
    <w:rsid w:val="006B51A9"/>
    <w:rsid w:val="006B634F"/>
    <w:rsid w:val="006C587A"/>
    <w:rsid w:val="006D271D"/>
    <w:rsid w:val="006D3327"/>
    <w:rsid w:val="006E4D28"/>
    <w:rsid w:val="006E6AE1"/>
    <w:rsid w:val="006F01D1"/>
    <w:rsid w:val="006F15CC"/>
    <w:rsid w:val="0073121E"/>
    <w:rsid w:val="007333A7"/>
    <w:rsid w:val="007345B0"/>
    <w:rsid w:val="00735645"/>
    <w:rsid w:val="00740C4C"/>
    <w:rsid w:val="00743236"/>
    <w:rsid w:val="00752F82"/>
    <w:rsid w:val="00753A17"/>
    <w:rsid w:val="00762E43"/>
    <w:rsid w:val="00767B90"/>
    <w:rsid w:val="007A5B20"/>
    <w:rsid w:val="007B2C24"/>
    <w:rsid w:val="007B4807"/>
    <w:rsid w:val="007C029A"/>
    <w:rsid w:val="007D252A"/>
    <w:rsid w:val="007E039D"/>
    <w:rsid w:val="007E23B4"/>
    <w:rsid w:val="007E65F7"/>
    <w:rsid w:val="007E7F70"/>
    <w:rsid w:val="007F1E27"/>
    <w:rsid w:val="007F40CB"/>
    <w:rsid w:val="00802B9B"/>
    <w:rsid w:val="00826A13"/>
    <w:rsid w:val="0083153A"/>
    <w:rsid w:val="00835F56"/>
    <w:rsid w:val="0088006B"/>
    <w:rsid w:val="008854FE"/>
    <w:rsid w:val="00892E1A"/>
    <w:rsid w:val="008A2147"/>
    <w:rsid w:val="008A75EC"/>
    <w:rsid w:val="008D20FD"/>
    <w:rsid w:val="008D4876"/>
    <w:rsid w:val="008F42EA"/>
    <w:rsid w:val="00915CD5"/>
    <w:rsid w:val="0092068E"/>
    <w:rsid w:val="00922890"/>
    <w:rsid w:val="00923776"/>
    <w:rsid w:val="00924E3C"/>
    <w:rsid w:val="00931465"/>
    <w:rsid w:val="00942728"/>
    <w:rsid w:val="00950D21"/>
    <w:rsid w:val="00951612"/>
    <w:rsid w:val="009638BB"/>
    <w:rsid w:val="00963F13"/>
    <w:rsid w:val="00973B31"/>
    <w:rsid w:val="00980948"/>
    <w:rsid w:val="00982CB4"/>
    <w:rsid w:val="00995269"/>
    <w:rsid w:val="00997301"/>
    <w:rsid w:val="009A4637"/>
    <w:rsid w:val="009A4B17"/>
    <w:rsid w:val="009C6172"/>
    <w:rsid w:val="009D02D0"/>
    <w:rsid w:val="009D41F7"/>
    <w:rsid w:val="009F6979"/>
    <w:rsid w:val="00A00139"/>
    <w:rsid w:val="00A0139D"/>
    <w:rsid w:val="00A12340"/>
    <w:rsid w:val="00A14ECC"/>
    <w:rsid w:val="00A260B6"/>
    <w:rsid w:val="00A3196B"/>
    <w:rsid w:val="00A32983"/>
    <w:rsid w:val="00A40991"/>
    <w:rsid w:val="00A51C07"/>
    <w:rsid w:val="00A5672B"/>
    <w:rsid w:val="00A672E9"/>
    <w:rsid w:val="00A677E1"/>
    <w:rsid w:val="00A6781E"/>
    <w:rsid w:val="00A67CDF"/>
    <w:rsid w:val="00A73976"/>
    <w:rsid w:val="00A76216"/>
    <w:rsid w:val="00A9676C"/>
    <w:rsid w:val="00A97EF4"/>
    <w:rsid w:val="00AA0407"/>
    <w:rsid w:val="00AA18FA"/>
    <w:rsid w:val="00AA2F51"/>
    <w:rsid w:val="00AA68DB"/>
    <w:rsid w:val="00AA6D4C"/>
    <w:rsid w:val="00AB0340"/>
    <w:rsid w:val="00AB5C87"/>
    <w:rsid w:val="00AC0222"/>
    <w:rsid w:val="00AC4D17"/>
    <w:rsid w:val="00AE01CD"/>
    <w:rsid w:val="00AF29F7"/>
    <w:rsid w:val="00AF5121"/>
    <w:rsid w:val="00B00806"/>
    <w:rsid w:val="00B13852"/>
    <w:rsid w:val="00B46327"/>
    <w:rsid w:val="00B530EB"/>
    <w:rsid w:val="00B723FA"/>
    <w:rsid w:val="00B738CF"/>
    <w:rsid w:val="00B82A9C"/>
    <w:rsid w:val="00B87434"/>
    <w:rsid w:val="00BA2A28"/>
    <w:rsid w:val="00BA3D08"/>
    <w:rsid w:val="00BA7E31"/>
    <w:rsid w:val="00BC1BA8"/>
    <w:rsid w:val="00BC34A7"/>
    <w:rsid w:val="00BC4699"/>
    <w:rsid w:val="00BC5E54"/>
    <w:rsid w:val="00BD5707"/>
    <w:rsid w:val="00C04322"/>
    <w:rsid w:val="00C113B5"/>
    <w:rsid w:val="00C1721B"/>
    <w:rsid w:val="00C41DED"/>
    <w:rsid w:val="00C45D7F"/>
    <w:rsid w:val="00C6561E"/>
    <w:rsid w:val="00C66BDE"/>
    <w:rsid w:val="00C72929"/>
    <w:rsid w:val="00C7554D"/>
    <w:rsid w:val="00C77874"/>
    <w:rsid w:val="00C80042"/>
    <w:rsid w:val="00C8373F"/>
    <w:rsid w:val="00C94B78"/>
    <w:rsid w:val="00CA1E05"/>
    <w:rsid w:val="00CC3C68"/>
    <w:rsid w:val="00CC7809"/>
    <w:rsid w:val="00CD25C6"/>
    <w:rsid w:val="00CD6A79"/>
    <w:rsid w:val="00CD7611"/>
    <w:rsid w:val="00CE1AF8"/>
    <w:rsid w:val="00CE55E1"/>
    <w:rsid w:val="00CE66ED"/>
    <w:rsid w:val="00CE6AA5"/>
    <w:rsid w:val="00CF4848"/>
    <w:rsid w:val="00D00020"/>
    <w:rsid w:val="00D074C6"/>
    <w:rsid w:val="00D2290C"/>
    <w:rsid w:val="00D26E1E"/>
    <w:rsid w:val="00D5210E"/>
    <w:rsid w:val="00D6381B"/>
    <w:rsid w:val="00D724E0"/>
    <w:rsid w:val="00D76941"/>
    <w:rsid w:val="00D835EA"/>
    <w:rsid w:val="00D97D1E"/>
    <w:rsid w:val="00DA019B"/>
    <w:rsid w:val="00DD4A13"/>
    <w:rsid w:val="00DE1E9D"/>
    <w:rsid w:val="00DF3C9C"/>
    <w:rsid w:val="00E35499"/>
    <w:rsid w:val="00E41C65"/>
    <w:rsid w:val="00E509D6"/>
    <w:rsid w:val="00E50FB0"/>
    <w:rsid w:val="00E5792D"/>
    <w:rsid w:val="00E61BFA"/>
    <w:rsid w:val="00E76A84"/>
    <w:rsid w:val="00E8366F"/>
    <w:rsid w:val="00E876CD"/>
    <w:rsid w:val="00EA553E"/>
    <w:rsid w:val="00EA5614"/>
    <w:rsid w:val="00EC1343"/>
    <w:rsid w:val="00EC29DD"/>
    <w:rsid w:val="00EC369C"/>
    <w:rsid w:val="00EC3BCA"/>
    <w:rsid w:val="00ED0B84"/>
    <w:rsid w:val="00ED453B"/>
    <w:rsid w:val="00ED6852"/>
    <w:rsid w:val="00EE34FE"/>
    <w:rsid w:val="00EE7CD4"/>
    <w:rsid w:val="00EF76C0"/>
    <w:rsid w:val="00F0614D"/>
    <w:rsid w:val="00F10D27"/>
    <w:rsid w:val="00F34725"/>
    <w:rsid w:val="00F43DE7"/>
    <w:rsid w:val="00FA5C07"/>
    <w:rsid w:val="00FA61FB"/>
    <w:rsid w:val="00FB55DA"/>
    <w:rsid w:val="00FC39CF"/>
    <w:rsid w:val="00FC4680"/>
    <w:rsid w:val="00FD0885"/>
    <w:rsid w:val="00FE19FB"/>
    <w:rsid w:val="00FF04CE"/>
    <w:rsid w:val="00FF4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EB2EE"/>
  <w15:chartTrackingRefBased/>
  <w15:docId w15:val="{1ECD0989-7C1F-4B83-AFBE-C142F6EA7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074C6"/>
    <w:pPr>
      <w:tabs>
        <w:tab w:val="center" w:pos="4680"/>
        <w:tab w:val="right" w:pos="9360"/>
      </w:tabs>
      <w:spacing w:after="0" w:line="240" w:lineRule="auto"/>
    </w:pPr>
  </w:style>
  <w:style w:type="character" w:customStyle="1" w:styleId="En-tteCar">
    <w:name w:val="En-tête Car"/>
    <w:basedOn w:val="Policepardfaut"/>
    <w:link w:val="En-tte"/>
    <w:uiPriority w:val="99"/>
    <w:rsid w:val="00D074C6"/>
  </w:style>
  <w:style w:type="paragraph" w:styleId="Pieddepage">
    <w:name w:val="footer"/>
    <w:basedOn w:val="Normal"/>
    <w:link w:val="PieddepageCar"/>
    <w:uiPriority w:val="99"/>
    <w:unhideWhenUsed/>
    <w:rsid w:val="00D074C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D074C6"/>
  </w:style>
  <w:style w:type="paragraph" w:styleId="Paragraphedeliste">
    <w:name w:val="List Paragraph"/>
    <w:basedOn w:val="Normal"/>
    <w:uiPriority w:val="34"/>
    <w:qFormat/>
    <w:rsid w:val="00FE19FB"/>
    <w:pPr>
      <w:ind w:left="720"/>
      <w:contextualSpacing/>
    </w:pPr>
  </w:style>
  <w:style w:type="character" w:styleId="Textedelespacerserv">
    <w:name w:val="Placeholder Text"/>
    <w:basedOn w:val="Policepardfaut"/>
    <w:uiPriority w:val="99"/>
    <w:semiHidden/>
    <w:rsid w:val="00016BDF"/>
    <w:rPr>
      <w:color w:val="808080"/>
    </w:rPr>
  </w:style>
  <w:style w:type="paragraph" w:styleId="NormalWeb">
    <w:name w:val="Normal (Web)"/>
    <w:basedOn w:val="Normal"/>
    <w:uiPriority w:val="99"/>
    <w:semiHidden/>
    <w:unhideWhenUsed/>
    <w:rsid w:val="00942728"/>
    <w:pPr>
      <w:spacing w:before="100" w:beforeAutospacing="1" w:after="100" w:afterAutospacing="1" w:line="240" w:lineRule="auto"/>
    </w:pPr>
    <w:rPr>
      <w:rFonts w:ascii="Times New Roman" w:eastAsia="Times New Roman" w:hAnsi="Times New Roman" w:cs="Times New Roman"/>
      <w:sz w:val="24"/>
      <w:szCs w:val="24"/>
    </w:rPr>
  </w:style>
  <w:style w:type="table" w:styleId="Grilledutableau">
    <w:name w:val="Table Grid"/>
    <w:basedOn w:val="TableauNormal"/>
    <w:uiPriority w:val="39"/>
    <w:rsid w:val="00CE6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C4351"/>
    <w:rPr>
      <w:color w:val="0563C1" w:themeColor="hyperlink"/>
      <w:u w:val="single"/>
    </w:rPr>
  </w:style>
  <w:style w:type="character" w:styleId="Lienhypertextesuivivisit">
    <w:name w:val="FollowedHyperlink"/>
    <w:basedOn w:val="Policepardfaut"/>
    <w:uiPriority w:val="99"/>
    <w:semiHidden/>
    <w:unhideWhenUsed/>
    <w:rsid w:val="004C43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263320">
      <w:bodyDiv w:val="1"/>
      <w:marLeft w:val="0"/>
      <w:marRight w:val="0"/>
      <w:marTop w:val="0"/>
      <w:marBottom w:val="0"/>
      <w:divBdr>
        <w:top w:val="none" w:sz="0" w:space="0" w:color="auto"/>
        <w:left w:val="none" w:sz="0" w:space="0" w:color="auto"/>
        <w:bottom w:val="none" w:sz="0" w:space="0" w:color="auto"/>
        <w:right w:val="none" w:sz="0" w:space="0" w:color="auto"/>
      </w:divBdr>
    </w:div>
    <w:div w:id="337117986">
      <w:bodyDiv w:val="1"/>
      <w:marLeft w:val="0"/>
      <w:marRight w:val="0"/>
      <w:marTop w:val="0"/>
      <w:marBottom w:val="0"/>
      <w:divBdr>
        <w:top w:val="none" w:sz="0" w:space="0" w:color="auto"/>
        <w:left w:val="none" w:sz="0" w:space="0" w:color="auto"/>
        <w:bottom w:val="none" w:sz="0" w:space="0" w:color="auto"/>
        <w:right w:val="none" w:sz="0" w:space="0" w:color="auto"/>
      </w:divBdr>
    </w:div>
    <w:div w:id="1406032498">
      <w:bodyDiv w:val="1"/>
      <w:marLeft w:val="0"/>
      <w:marRight w:val="0"/>
      <w:marTop w:val="0"/>
      <w:marBottom w:val="0"/>
      <w:divBdr>
        <w:top w:val="none" w:sz="0" w:space="0" w:color="auto"/>
        <w:left w:val="none" w:sz="0" w:space="0" w:color="auto"/>
        <w:bottom w:val="none" w:sz="0" w:space="0" w:color="auto"/>
        <w:right w:val="none" w:sz="0" w:space="0" w:color="auto"/>
      </w:divBdr>
    </w:div>
    <w:div w:id="159084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9</Pages>
  <Words>1765</Words>
  <Characters>10063</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L'Oréal</Company>
  <LinksUpToDate>false</LinksUpToDate>
  <CharactersWithSpaces>11805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RAMKURRUN Pooja</dc:creator>
  <cp:keywords/>
  <dc:description/>
  <cp:lastModifiedBy>RAMKURRUN Pooja</cp:lastModifiedBy>
  <cp:revision>36</cp:revision>
  <dcterms:created xsi:type="dcterms:W3CDTF">2020-05-04T14:50:00Z</dcterms:created>
  <dcterms:modified xsi:type="dcterms:W3CDTF">2020-05-30T17:50:00Z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3b7177-c66c-4b22-a350-7ee86f9a1e74_Enabled">
    <vt:lpwstr>True</vt:lpwstr>
  </property>
  <property fmtid="{D5CDD505-2E9C-101B-9397-08002B2CF9AE}" pid="3" name="MSIP_Label_f43b7177-c66c-4b22-a350-7ee86f9a1e74_SiteId">
    <vt:lpwstr>e4e1abd9-eac7-4a71-ab52-da5c998aa7ba</vt:lpwstr>
  </property>
  <property fmtid="{D5CDD505-2E9C-101B-9397-08002B2CF9AE}" pid="4" name="MSIP_Label_f43b7177-c66c-4b22-a350-7ee86f9a1e74_Owner">
    <vt:lpwstr>Pooja.RAMKURRUN@loreal.com</vt:lpwstr>
  </property>
  <property fmtid="{D5CDD505-2E9C-101B-9397-08002B2CF9AE}" pid="5" name="MSIP_Label_f43b7177-c66c-4b22-a350-7ee86f9a1e74_SetDate">
    <vt:lpwstr>2020-03-23T08:58:37.5865273Z</vt:lpwstr>
  </property>
  <property fmtid="{D5CDD505-2E9C-101B-9397-08002B2CF9AE}" pid="6" name="MSIP_Label_f43b7177-c66c-4b22-a350-7ee86f9a1e74_Name">
    <vt:lpwstr>C1 - Internal use</vt:lpwstr>
  </property>
  <property fmtid="{D5CDD505-2E9C-101B-9397-08002B2CF9AE}" pid="7" name="MSIP_Label_f43b7177-c66c-4b22-a350-7ee86f9a1e74_Application">
    <vt:lpwstr>Microsoft Azure Information Protection</vt:lpwstr>
  </property>
  <property fmtid="{D5CDD505-2E9C-101B-9397-08002B2CF9AE}" pid="8" name="MSIP_Label_f43b7177-c66c-4b22-a350-7ee86f9a1e74_ActionId">
    <vt:lpwstr>b212e585-55c2-46f0-85a7-d5714f4e2174</vt:lpwstr>
  </property>
  <property fmtid="{D5CDD505-2E9C-101B-9397-08002B2CF9AE}" pid="9" name="MSIP_Label_f43b7177-c66c-4b22-a350-7ee86f9a1e74_Extended_MSFT_Method">
    <vt:lpwstr>Automatic</vt:lpwstr>
  </property>
  <property fmtid="{D5CDD505-2E9C-101B-9397-08002B2CF9AE}" pid="10" name="Sensitivity">
    <vt:lpwstr>C1 - Internal use</vt:lpwstr>
  </property>
</Properties>
</file>