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DE6" w:rsidRPr="00D074C6" w:rsidRDefault="00FA30B9">
      <w:pPr>
        <w:rPr>
          <w:b/>
          <w:color w:val="0070C0"/>
          <w:sz w:val="32"/>
          <w:szCs w:val="32"/>
          <w:lang w:val="fr-FR"/>
        </w:rPr>
      </w:pPr>
      <w:r>
        <w:rPr>
          <w:b/>
          <w:color w:val="0070C0"/>
          <w:sz w:val="32"/>
          <w:szCs w:val="32"/>
          <w:lang w:val="fr-FR"/>
        </w:rPr>
        <w:t>LC13</w:t>
      </w:r>
      <w:r w:rsidR="00D074C6" w:rsidRPr="00D074C6">
        <w:rPr>
          <w:b/>
          <w:color w:val="0070C0"/>
          <w:sz w:val="32"/>
          <w:szCs w:val="32"/>
          <w:lang w:val="fr-FR"/>
        </w:rPr>
        <w:t xml:space="preserve"> : </w:t>
      </w:r>
      <w:r>
        <w:rPr>
          <w:b/>
          <w:color w:val="0070C0"/>
          <w:sz w:val="32"/>
          <w:szCs w:val="32"/>
          <w:lang w:val="fr-FR"/>
        </w:rPr>
        <w:t>Acides et bases</w:t>
      </w:r>
    </w:p>
    <w:p w:rsidR="00D074C6" w:rsidRPr="00AB5C87" w:rsidRDefault="00D074C6">
      <w:pPr>
        <w:rPr>
          <w:i/>
          <w:lang w:val="fr-FR"/>
        </w:rPr>
      </w:pPr>
      <w:r w:rsidRPr="00AB5C87">
        <w:rPr>
          <w:b/>
          <w:i/>
          <w:lang w:val="fr-FR"/>
        </w:rPr>
        <w:t xml:space="preserve">Niveau : </w:t>
      </w:r>
      <w:r w:rsidRPr="00AB5C87">
        <w:rPr>
          <w:i/>
          <w:lang w:val="fr-FR"/>
        </w:rPr>
        <w:t>Lycée</w:t>
      </w:r>
      <w:r w:rsidR="001D14D7">
        <w:rPr>
          <w:i/>
          <w:lang w:val="fr-FR"/>
        </w:rPr>
        <w:t xml:space="preserve"> </w:t>
      </w:r>
    </w:p>
    <w:p w:rsidR="00D074C6" w:rsidRPr="000B61C1" w:rsidRDefault="00D074C6" w:rsidP="000B61C1">
      <w:pPr>
        <w:rPr>
          <w:b/>
          <w:i/>
          <w:lang w:val="fr-FR"/>
        </w:rPr>
      </w:pPr>
      <w:proofErr w:type="spellStart"/>
      <w:r w:rsidRPr="00AB5C87">
        <w:rPr>
          <w:b/>
          <w:i/>
          <w:lang w:val="fr-FR"/>
        </w:rPr>
        <w:t>Pré-requis</w:t>
      </w:r>
      <w:proofErr w:type="spellEnd"/>
      <w:r w:rsidRPr="00AB5C87">
        <w:rPr>
          <w:b/>
          <w:i/>
          <w:lang w:val="fr-FR"/>
        </w:rPr>
        <w:t xml:space="preserve"> : </w:t>
      </w:r>
    </w:p>
    <w:p w:rsidR="00980948" w:rsidRDefault="00D074C6" w:rsidP="00CC7809">
      <w:pPr>
        <w:rPr>
          <w:i/>
          <w:lang w:val="fr-FR"/>
        </w:rPr>
      </w:pPr>
      <w:r w:rsidRPr="00AB5C87">
        <w:rPr>
          <w:i/>
          <w:lang w:val="fr-FR"/>
        </w:rPr>
        <w:t>-</w:t>
      </w:r>
      <w:r w:rsidR="005A4B1E">
        <w:rPr>
          <w:i/>
          <w:lang w:val="fr-FR"/>
        </w:rPr>
        <w:t xml:space="preserve"> </w:t>
      </w:r>
      <w:r w:rsidR="00543656">
        <w:rPr>
          <w:i/>
          <w:lang w:val="fr-FR"/>
        </w:rPr>
        <w:t>Réaction chimique</w:t>
      </w:r>
    </w:p>
    <w:p w:rsidR="00543656" w:rsidRDefault="00543656" w:rsidP="00CC7809">
      <w:pPr>
        <w:rPr>
          <w:i/>
          <w:lang w:val="fr-FR"/>
        </w:rPr>
      </w:pPr>
      <w:r>
        <w:rPr>
          <w:i/>
          <w:lang w:val="fr-FR"/>
        </w:rPr>
        <w:t>- Tableau d’avancement</w:t>
      </w:r>
      <w:bookmarkStart w:id="0" w:name="_GoBack"/>
      <w:bookmarkEnd w:id="0"/>
    </w:p>
    <w:p w:rsidR="00942728" w:rsidRPr="00AA794E" w:rsidRDefault="00942728" w:rsidP="00942728">
      <w:pPr>
        <w:rPr>
          <w:b/>
          <w:i/>
          <w:lang w:val="fr-FR"/>
        </w:rPr>
      </w:pPr>
      <w:r w:rsidRPr="00AA794E">
        <w:rPr>
          <w:b/>
          <w:i/>
          <w:lang w:val="fr-FR"/>
        </w:rPr>
        <w:t>REFERENCES :</w:t>
      </w:r>
    </w:p>
    <w:p w:rsidR="00E76A84" w:rsidRDefault="00942728" w:rsidP="00CC7809">
      <w:pPr>
        <w:rPr>
          <w:i/>
          <w:lang w:val="fr-FR"/>
        </w:rPr>
      </w:pPr>
      <w:r>
        <w:rPr>
          <w:i/>
          <w:lang w:val="fr-FR"/>
        </w:rPr>
        <w:t xml:space="preserve">[1] </w:t>
      </w:r>
      <w:proofErr w:type="spellStart"/>
      <w:r w:rsidR="00CC7809">
        <w:rPr>
          <w:i/>
          <w:lang w:val="fr-FR"/>
        </w:rPr>
        <w:t>Blabla</w:t>
      </w:r>
      <w:proofErr w:type="spellEnd"/>
    </w:p>
    <w:p w:rsidR="00931465" w:rsidRDefault="00931465">
      <w:pPr>
        <w:rPr>
          <w:color w:val="FF0000"/>
          <w:lang w:val="fr-FR"/>
        </w:rPr>
      </w:pPr>
      <w:r w:rsidRPr="00931465">
        <w:rPr>
          <w:color w:val="FF0000"/>
          <w:lang w:val="fr-FR"/>
        </w:rPr>
        <w:t>Affichage titre leçon sur slide</w:t>
      </w:r>
      <w:r w:rsidR="002F32D4">
        <w:rPr>
          <w:color w:val="FF0000"/>
          <w:lang w:val="fr-FR"/>
        </w:rPr>
        <w:t xml:space="preserve"> 1</w:t>
      </w:r>
    </w:p>
    <w:p w:rsidR="007F1E27" w:rsidRDefault="00AB5C87" w:rsidP="007F1E27">
      <w:pPr>
        <w:rPr>
          <w:lang w:val="fr-FR"/>
        </w:rPr>
      </w:pPr>
      <w:r w:rsidRPr="00AB5C87">
        <w:rPr>
          <w:b/>
          <w:u w:val="single"/>
          <w:lang w:val="fr-FR"/>
        </w:rPr>
        <w:t>Introduction :</w:t>
      </w:r>
      <w:r w:rsidRPr="00AA2F51">
        <w:rPr>
          <w:b/>
          <w:lang w:val="fr-FR"/>
        </w:rPr>
        <w:t xml:space="preserve"> </w:t>
      </w:r>
    </w:p>
    <w:p w:rsidR="00490E4C" w:rsidRDefault="00490E4C" w:rsidP="007F1E27">
      <w:pPr>
        <w:rPr>
          <w:lang w:val="fr-FR"/>
        </w:rPr>
      </w:pPr>
      <w:r>
        <w:rPr>
          <w:lang w:val="fr-FR"/>
        </w:rPr>
        <w:t>- Le concept d’acidité est très présent dans la vide de tous les jours : saveur reconnue par les papilles gustatives, produits ménagers (détergents acides), savons « pH neutre » (légèrement acide pour la peau ou les ch</w:t>
      </w:r>
      <w:r w:rsidR="002F64A7">
        <w:rPr>
          <w:lang w:val="fr-FR"/>
        </w:rPr>
        <w:t>e</w:t>
      </w:r>
      <w:r>
        <w:rPr>
          <w:lang w:val="fr-FR"/>
        </w:rPr>
        <w:t>veux par exemple, ne sig</w:t>
      </w:r>
      <w:r w:rsidR="002F64A7">
        <w:rPr>
          <w:lang w:val="fr-FR"/>
        </w:rPr>
        <w:t>nifie pas pH=7), pluies acides (origine dioxyde de soufre pollution).</w:t>
      </w:r>
    </w:p>
    <w:p w:rsidR="002F64A7" w:rsidRPr="002F64A7" w:rsidRDefault="002F64A7" w:rsidP="007F1E27">
      <w:pPr>
        <w:rPr>
          <w:rFonts w:cstheme="minorHAnsi"/>
          <w:i/>
          <w:color w:val="00B050"/>
          <w:sz w:val="21"/>
          <w:szCs w:val="21"/>
          <w:shd w:val="clear" w:color="auto" w:fill="FFFFFF"/>
          <w:lang w:val="fr-FR"/>
        </w:rPr>
      </w:pPr>
      <w:r w:rsidRPr="002F64A7">
        <w:rPr>
          <w:rFonts w:cstheme="minorHAnsi"/>
          <w:i/>
          <w:color w:val="00B050"/>
          <w:u w:val="single"/>
          <w:lang w:val="fr-FR"/>
        </w:rPr>
        <w:t>Pour culture :</w:t>
      </w:r>
      <w:r w:rsidRPr="002F64A7">
        <w:rPr>
          <w:rFonts w:cstheme="minorHAnsi"/>
          <w:i/>
          <w:color w:val="00B050"/>
          <w:lang w:val="fr-FR"/>
        </w:rPr>
        <w:t xml:space="preserve"> </w:t>
      </w:r>
      <w:r w:rsidRPr="002F64A7">
        <w:rPr>
          <w:rFonts w:cstheme="minorHAnsi"/>
          <w:i/>
          <w:color w:val="00B050"/>
          <w:sz w:val="21"/>
          <w:szCs w:val="21"/>
          <w:shd w:val="clear" w:color="auto" w:fill="FFFFFF"/>
          <w:lang w:val="fr-FR"/>
        </w:rPr>
        <w:t>L'</w:t>
      </w:r>
      <w:hyperlink r:id="rId7" w:tooltip="Oxydation" w:history="1">
        <w:r w:rsidRPr="002F64A7">
          <w:rPr>
            <w:rStyle w:val="Lienhypertexte"/>
            <w:rFonts w:cstheme="minorHAnsi"/>
            <w:i/>
            <w:color w:val="00B050"/>
            <w:sz w:val="21"/>
            <w:szCs w:val="21"/>
            <w:u w:val="none"/>
            <w:shd w:val="clear" w:color="auto" w:fill="FFFFFF"/>
            <w:lang w:val="fr-FR"/>
          </w:rPr>
          <w:t>oxydation</w:t>
        </w:r>
      </w:hyperlink>
      <w:r w:rsidRPr="002F64A7">
        <w:rPr>
          <w:rFonts w:cstheme="minorHAnsi"/>
          <w:i/>
          <w:color w:val="00B050"/>
          <w:sz w:val="21"/>
          <w:szCs w:val="21"/>
          <w:shd w:val="clear" w:color="auto" w:fill="FFFFFF"/>
          <w:lang w:val="fr-FR"/>
        </w:rPr>
        <w:t> du dioxyde de soufre, le plus souvent en présence de </w:t>
      </w:r>
      <w:hyperlink r:id="rId8" w:tooltip="Catalyseur" w:history="1">
        <w:r w:rsidRPr="002F64A7">
          <w:rPr>
            <w:rStyle w:val="Lienhypertexte"/>
            <w:rFonts w:cstheme="minorHAnsi"/>
            <w:i/>
            <w:color w:val="00B050"/>
            <w:sz w:val="21"/>
            <w:szCs w:val="21"/>
            <w:u w:val="none"/>
            <w:shd w:val="clear" w:color="auto" w:fill="FFFFFF"/>
            <w:lang w:val="fr-FR"/>
          </w:rPr>
          <w:t>catalyseurs</w:t>
        </w:r>
      </w:hyperlink>
      <w:r w:rsidRPr="002F64A7">
        <w:rPr>
          <w:rFonts w:cstheme="minorHAnsi"/>
          <w:i/>
          <w:color w:val="00B050"/>
          <w:sz w:val="21"/>
          <w:szCs w:val="21"/>
          <w:shd w:val="clear" w:color="auto" w:fill="FFFFFF"/>
          <w:lang w:val="fr-FR"/>
        </w:rPr>
        <w:t> tels que le </w:t>
      </w:r>
      <w:hyperlink r:id="rId9" w:tooltip="Dioxyde d'azote" w:history="1">
        <w:r w:rsidRPr="002F64A7">
          <w:rPr>
            <w:rStyle w:val="Lienhypertexte"/>
            <w:rFonts w:cstheme="minorHAnsi"/>
            <w:i/>
            <w:color w:val="00B050"/>
            <w:sz w:val="21"/>
            <w:szCs w:val="21"/>
            <w:u w:val="none"/>
            <w:shd w:val="clear" w:color="auto" w:fill="FFFFFF"/>
            <w:lang w:val="fr-FR"/>
          </w:rPr>
          <w:t>dioxyde d'azote</w:t>
        </w:r>
      </w:hyperlink>
      <w:r w:rsidRPr="002F64A7">
        <w:rPr>
          <w:rFonts w:cstheme="minorHAnsi"/>
          <w:i/>
          <w:color w:val="00B050"/>
          <w:sz w:val="21"/>
          <w:szCs w:val="21"/>
          <w:shd w:val="clear" w:color="auto" w:fill="FFFFFF"/>
          <w:lang w:val="fr-FR"/>
        </w:rPr>
        <w:t> NO</w:t>
      </w:r>
      <w:r w:rsidRPr="002F64A7">
        <w:rPr>
          <w:rFonts w:cstheme="minorHAnsi"/>
          <w:i/>
          <w:color w:val="00B050"/>
          <w:shd w:val="clear" w:color="auto" w:fill="FFFFFF"/>
          <w:vertAlign w:val="subscript"/>
          <w:lang w:val="fr-FR"/>
        </w:rPr>
        <w:t>2</w:t>
      </w:r>
      <w:r w:rsidRPr="002F64A7">
        <w:rPr>
          <w:rFonts w:cstheme="minorHAnsi"/>
          <w:i/>
          <w:color w:val="00B050"/>
          <w:sz w:val="21"/>
          <w:szCs w:val="21"/>
          <w:shd w:val="clear" w:color="auto" w:fill="FFFFFF"/>
          <w:lang w:val="fr-FR"/>
        </w:rPr>
        <w:t>, conduit au </w:t>
      </w:r>
      <w:hyperlink r:id="rId10" w:tooltip="Trioxyde de soufre" w:history="1">
        <w:r w:rsidRPr="002F64A7">
          <w:rPr>
            <w:rStyle w:val="Lienhypertexte"/>
            <w:rFonts w:cstheme="minorHAnsi"/>
            <w:i/>
            <w:color w:val="00B050"/>
            <w:sz w:val="21"/>
            <w:szCs w:val="21"/>
            <w:u w:val="none"/>
            <w:shd w:val="clear" w:color="auto" w:fill="FFFFFF"/>
            <w:lang w:val="fr-FR"/>
          </w:rPr>
          <w:t>trioxyde de soufre</w:t>
        </w:r>
      </w:hyperlink>
      <w:r w:rsidRPr="002F64A7">
        <w:rPr>
          <w:rFonts w:cstheme="minorHAnsi"/>
          <w:i/>
          <w:color w:val="00B050"/>
          <w:sz w:val="21"/>
          <w:szCs w:val="21"/>
          <w:shd w:val="clear" w:color="auto" w:fill="FFFFFF"/>
          <w:lang w:val="fr-FR"/>
        </w:rPr>
        <w:t> SO</w:t>
      </w:r>
      <w:r w:rsidRPr="002F64A7">
        <w:rPr>
          <w:rFonts w:cstheme="minorHAnsi"/>
          <w:i/>
          <w:color w:val="00B050"/>
          <w:shd w:val="clear" w:color="auto" w:fill="FFFFFF"/>
          <w:vertAlign w:val="subscript"/>
          <w:lang w:val="fr-FR"/>
        </w:rPr>
        <w:t>3</w:t>
      </w:r>
      <w:r w:rsidRPr="002F64A7">
        <w:rPr>
          <w:rFonts w:cstheme="minorHAnsi"/>
          <w:i/>
          <w:color w:val="00B050"/>
          <w:sz w:val="21"/>
          <w:szCs w:val="21"/>
          <w:shd w:val="clear" w:color="auto" w:fill="FFFFFF"/>
          <w:lang w:val="fr-FR"/>
        </w:rPr>
        <w:t> et à l'</w:t>
      </w:r>
      <w:hyperlink r:id="rId11" w:tooltip="Acide sulfurique" w:history="1">
        <w:r w:rsidRPr="002F64A7">
          <w:rPr>
            <w:rStyle w:val="Lienhypertexte"/>
            <w:rFonts w:cstheme="minorHAnsi"/>
            <w:i/>
            <w:color w:val="00B050"/>
            <w:sz w:val="21"/>
            <w:szCs w:val="21"/>
            <w:u w:val="none"/>
            <w:shd w:val="clear" w:color="auto" w:fill="FFFFFF"/>
            <w:lang w:val="fr-FR"/>
          </w:rPr>
          <w:t>acide sulfurique</w:t>
        </w:r>
      </w:hyperlink>
      <w:r w:rsidRPr="002F64A7">
        <w:rPr>
          <w:rFonts w:cstheme="minorHAnsi"/>
          <w:i/>
          <w:color w:val="00B050"/>
          <w:sz w:val="21"/>
          <w:szCs w:val="21"/>
          <w:shd w:val="clear" w:color="auto" w:fill="FFFFFF"/>
          <w:lang w:val="fr-FR"/>
        </w:rPr>
        <w:t> H</w:t>
      </w:r>
      <w:r w:rsidRPr="002F64A7">
        <w:rPr>
          <w:rFonts w:cstheme="minorHAnsi"/>
          <w:i/>
          <w:color w:val="00B050"/>
          <w:shd w:val="clear" w:color="auto" w:fill="FFFFFF"/>
          <w:vertAlign w:val="subscript"/>
          <w:lang w:val="fr-FR"/>
        </w:rPr>
        <w:t>2</w:t>
      </w:r>
      <w:r w:rsidRPr="002F64A7">
        <w:rPr>
          <w:rFonts w:cstheme="minorHAnsi"/>
          <w:i/>
          <w:color w:val="00B050"/>
          <w:sz w:val="21"/>
          <w:szCs w:val="21"/>
          <w:shd w:val="clear" w:color="auto" w:fill="FFFFFF"/>
          <w:lang w:val="fr-FR"/>
        </w:rPr>
        <w:t>SO</w:t>
      </w:r>
      <w:r w:rsidRPr="002F64A7">
        <w:rPr>
          <w:rFonts w:cstheme="minorHAnsi"/>
          <w:i/>
          <w:color w:val="00B050"/>
          <w:shd w:val="clear" w:color="auto" w:fill="FFFFFF"/>
          <w:vertAlign w:val="subscript"/>
          <w:lang w:val="fr-FR"/>
        </w:rPr>
        <w:t>4</w:t>
      </w:r>
      <w:r w:rsidRPr="002F64A7">
        <w:rPr>
          <w:rFonts w:cstheme="minorHAnsi"/>
          <w:i/>
          <w:color w:val="00B050"/>
          <w:sz w:val="21"/>
          <w:szCs w:val="21"/>
          <w:shd w:val="clear" w:color="auto" w:fill="FFFFFF"/>
          <w:lang w:val="fr-FR"/>
        </w:rPr>
        <w:t>, d'où la formation de </w:t>
      </w:r>
      <w:hyperlink r:id="rId12" w:tooltip="Pluie acide" w:history="1">
        <w:r w:rsidRPr="002F64A7">
          <w:rPr>
            <w:rStyle w:val="Lienhypertexte"/>
            <w:rFonts w:cstheme="minorHAnsi"/>
            <w:i/>
            <w:color w:val="00B050"/>
            <w:sz w:val="21"/>
            <w:szCs w:val="21"/>
            <w:u w:val="none"/>
            <w:shd w:val="clear" w:color="auto" w:fill="FFFFFF"/>
            <w:lang w:val="fr-FR"/>
          </w:rPr>
          <w:t>pluies acides</w:t>
        </w:r>
      </w:hyperlink>
      <w:r w:rsidRPr="002F64A7">
        <w:rPr>
          <w:rFonts w:cstheme="minorHAnsi"/>
          <w:i/>
          <w:color w:val="00B050"/>
          <w:sz w:val="21"/>
          <w:szCs w:val="21"/>
          <w:shd w:val="clear" w:color="auto" w:fill="FFFFFF"/>
          <w:lang w:val="fr-FR"/>
        </w:rPr>
        <w:t>. Elle a pour conséquence une inflammation de l'appareil respiratoire.</w:t>
      </w:r>
    </w:p>
    <w:p w:rsidR="001A0C2B" w:rsidRPr="007F1E27" w:rsidRDefault="002F64A7" w:rsidP="00037C25">
      <w:pPr>
        <w:rPr>
          <w:b/>
          <w:color w:val="5B9BD5" w:themeColor="accent1"/>
          <w:lang w:val="fr-FR"/>
        </w:rPr>
      </w:pPr>
      <w:r>
        <w:rPr>
          <w:lang w:val="fr-FR"/>
        </w:rPr>
        <w:t xml:space="preserve">- Peut-on quantifier cette notion ? D’où vient-elle chimiquement ? On développe la théorie de </w:t>
      </w:r>
      <w:proofErr w:type="spellStart"/>
      <w:r>
        <w:rPr>
          <w:lang w:val="fr-FR"/>
        </w:rPr>
        <w:t>Brönsted</w:t>
      </w:r>
      <w:proofErr w:type="spellEnd"/>
      <w:r>
        <w:rPr>
          <w:lang w:val="fr-FR"/>
        </w:rPr>
        <w:t xml:space="preserve"> (1923).</w:t>
      </w:r>
    </w:p>
    <w:p w:rsidR="00762E43" w:rsidRDefault="00FA30B9" w:rsidP="00FE19FB">
      <w:pPr>
        <w:pStyle w:val="Paragraphedeliste"/>
        <w:numPr>
          <w:ilvl w:val="0"/>
          <w:numId w:val="1"/>
        </w:numPr>
        <w:rPr>
          <w:b/>
          <w:color w:val="000000" w:themeColor="text1"/>
          <w:lang w:val="fr-FR"/>
        </w:rPr>
      </w:pPr>
      <w:r>
        <w:rPr>
          <w:b/>
          <w:color w:val="000000" w:themeColor="text1"/>
          <w:lang w:val="fr-FR"/>
        </w:rPr>
        <w:t>Solutions et espèces acido-basiques</w:t>
      </w:r>
    </w:p>
    <w:p w:rsidR="00FA30B9" w:rsidRDefault="00FA30B9" w:rsidP="00FA30B9">
      <w:pPr>
        <w:pStyle w:val="Paragraphedeliste"/>
        <w:rPr>
          <w:b/>
          <w:color w:val="000000" w:themeColor="text1"/>
          <w:lang w:val="fr-FR"/>
        </w:rPr>
      </w:pPr>
    </w:p>
    <w:p w:rsidR="00FA30B9" w:rsidRDefault="00FA30B9" w:rsidP="0072427E">
      <w:pPr>
        <w:pStyle w:val="Paragraphedeliste"/>
        <w:numPr>
          <w:ilvl w:val="0"/>
          <w:numId w:val="2"/>
        </w:numPr>
        <w:rPr>
          <w:b/>
          <w:color w:val="000000" w:themeColor="text1"/>
          <w:lang w:val="fr-FR"/>
        </w:rPr>
      </w:pPr>
      <w:proofErr w:type="gramStart"/>
      <w:r>
        <w:rPr>
          <w:b/>
          <w:color w:val="000000" w:themeColor="text1"/>
          <w:lang w:val="fr-FR"/>
        </w:rPr>
        <w:t>pH</w:t>
      </w:r>
      <w:proofErr w:type="gramEnd"/>
      <w:r>
        <w:rPr>
          <w:b/>
          <w:color w:val="000000" w:themeColor="text1"/>
          <w:lang w:val="fr-FR"/>
        </w:rPr>
        <w:t xml:space="preserve"> d’une solution aqueuse</w:t>
      </w:r>
    </w:p>
    <w:p w:rsidR="0016011B" w:rsidRDefault="0016011B" w:rsidP="0016011B">
      <w:pPr>
        <w:rPr>
          <w:rFonts w:eastAsiaTheme="minorEastAsia"/>
          <w:color w:val="000000" w:themeColor="text1"/>
          <w:lang w:val="fr-FR"/>
        </w:rPr>
      </w:pPr>
      <w:r>
        <w:rPr>
          <w:color w:val="000000" w:themeColor="text1"/>
          <w:lang w:val="fr-FR"/>
        </w:rPr>
        <w:t xml:space="preserve">- L’acidité d’une solution est caractérisée par une grandeur sans dimension : le </w:t>
      </w:r>
      <m:oMath>
        <m:r>
          <w:rPr>
            <w:rFonts w:ascii="Cambria Math" w:hAnsi="Cambria Math"/>
            <w:color w:val="000000" w:themeColor="text1"/>
            <w:lang w:val="fr-FR"/>
          </w:rPr>
          <m:t>pH</m:t>
        </m:r>
      </m:oMath>
      <w:r>
        <w:rPr>
          <w:rFonts w:eastAsiaTheme="minorEastAsia"/>
          <w:color w:val="000000" w:themeColor="text1"/>
          <w:lang w:val="fr-FR"/>
        </w:rPr>
        <w:t xml:space="preserve"> (pour potentiel hydrogène).</w:t>
      </w:r>
    </w:p>
    <w:p w:rsidR="0016011B" w:rsidRDefault="0016011B" w:rsidP="0016011B">
      <w:pPr>
        <w:rPr>
          <w:rFonts w:eastAsiaTheme="minorEastAsia"/>
          <w:color w:val="000000" w:themeColor="text1"/>
          <w:lang w:val="fr-FR"/>
        </w:rPr>
      </w:pPr>
      <w:r>
        <w:rPr>
          <w:rFonts w:eastAsiaTheme="minorEastAsia"/>
          <w:color w:val="000000" w:themeColor="text1"/>
          <w:lang w:val="fr-FR"/>
        </w:rPr>
        <w:t xml:space="preserve">- On définit le </w:t>
      </w:r>
      <m:oMath>
        <m:r>
          <w:rPr>
            <w:rFonts w:ascii="Cambria Math" w:eastAsiaTheme="minorEastAsia" w:hAnsi="Cambria Math"/>
            <w:color w:val="000000" w:themeColor="text1"/>
            <w:lang w:val="fr-FR"/>
          </w:rPr>
          <m:t>pH</m:t>
        </m:r>
      </m:oMath>
      <w:r>
        <w:rPr>
          <w:rFonts w:eastAsiaTheme="minorEastAsia"/>
          <w:color w:val="000000" w:themeColor="text1"/>
          <w:lang w:val="fr-FR"/>
        </w:rPr>
        <w:t xml:space="preserve"> de la manière suivante :</w:t>
      </w:r>
    </w:p>
    <w:p w:rsidR="0016011B" w:rsidRPr="0016011B" w:rsidRDefault="0016011B" w:rsidP="0016011B">
      <w:pPr>
        <w:rPr>
          <w:rFonts w:eastAsiaTheme="minorEastAsia"/>
          <w:color w:val="000000" w:themeColor="text1"/>
          <w:lang w:val="fr-FR"/>
        </w:rPr>
      </w:pPr>
      <m:oMathPara>
        <m:oMath>
          <m:r>
            <w:rPr>
              <w:rFonts w:ascii="Cambria Math" w:hAnsi="Cambria Math"/>
              <w:color w:val="000000" w:themeColor="text1"/>
              <w:lang w:val="fr-FR"/>
            </w:rPr>
            <m:t>pH=-</m:t>
          </m:r>
          <m:r>
            <m:rPr>
              <m:sty m:val="p"/>
            </m:rPr>
            <w:rPr>
              <w:rFonts w:ascii="Cambria Math" w:hAnsi="Cambria Math"/>
              <w:color w:val="000000" w:themeColor="text1"/>
              <w:lang w:val="fr-FR"/>
            </w:rPr>
            <m:t>log⁡</m:t>
          </m:r>
          <m:r>
            <w:rPr>
              <w:rFonts w:ascii="Cambria Math" w:hAnsi="Cambria Math"/>
              <w:color w:val="000000" w:themeColor="text1"/>
              <w:lang w:val="fr-FR"/>
            </w:rPr>
            <m:t>(</m:t>
          </m:r>
          <m:f>
            <m:fPr>
              <m:ctrlPr>
                <w:rPr>
                  <w:rFonts w:ascii="Cambria Math" w:hAnsi="Cambria Math"/>
                  <w:i/>
                  <w:color w:val="000000" w:themeColor="text1"/>
                  <w:lang w:val="fr-FR"/>
                </w:rPr>
              </m:ctrlPr>
            </m:fPr>
            <m:num>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3</m:t>
                  </m:r>
                </m:sub>
              </m:sSub>
              <m:sSup>
                <m:sSupPr>
                  <m:ctrlPr>
                    <w:rPr>
                      <w:rFonts w:ascii="Cambria Math" w:hAnsi="Cambria Math"/>
                      <w:i/>
                      <w:color w:val="000000" w:themeColor="text1"/>
                      <w:lang w:val="fr-FR"/>
                    </w:rPr>
                  </m:ctrlPr>
                </m:sSupPr>
                <m:e>
                  <m:r>
                    <w:rPr>
                      <w:rFonts w:ascii="Cambria Math" w:hAnsi="Cambria Math"/>
                      <w:color w:val="000000" w:themeColor="text1"/>
                      <w:lang w:val="fr-FR"/>
                    </w:rPr>
                    <m:t>O</m:t>
                  </m:r>
                </m:e>
                <m:sup>
                  <m:r>
                    <w:rPr>
                      <w:rFonts w:ascii="Cambria Math" w:hAnsi="Cambria Math"/>
                      <w:color w:val="000000" w:themeColor="text1"/>
                      <w:lang w:val="fr-FR"/>
                    </w:rPr>
                    <m:t>+</m:t>
                  </m:r>
                </m:sup>
              </m:sSup>
              <m:r>
                <w:rPr>
                  <w:rFonts w:ascii="Cambria Math" w:hAnsi="Cambria Math"/>
                  <w:color w:val="000000" w:themeColor="text1"/>
                  <w:lang w:val="fr-FR"/>
                </w:rPr>
                <m:t>]</m:t>
              </m:r>
            </m:num>
            <m:den>
              <m:sSup>
                <m:sSupPr>
                  <m:ctrlPr>
                    <w:rPr>
                      <w:rFonts w:ascii="Cambria Math" w:hAnsi="Cambria Math"/>
                      <w:i/>
                      <w:color w:val="000000" w:themeColor="text1"/>
                      <w:lang w:val="fr-FR"/>
                    </w:rPr>
                  </m:ctrlPr>
                </m:sSupPr>
                <m:e>
                  <m:r>
                    <w:rPr>
                      <w:rFonts w:ascii="Cambria Math" w:hAnsi="Cambria Math"/>
                      <w:color w:val="000000" w:themeColor="text1"/>
                      <w:lang w:val="fr-FR"/>
                    </w:rPr>
                    <m:t>C</m:t>
                  </m:r>
                </m:e>
                <m:sup>
                  <m:r>
                    <w:rPr>
                      <w:rFonts w:ascii="Cambria Math" w:hAnsi="Cambria Math"/>
                      <w:color w:val="000000" w:themeColor="text1"/>
                      <w:lang w:val="fr-FR"/>
                    </w:rPr>
                    <m:t>0</m:t>
                  </m:r>
                </m:sup>
              </m:sSup>
            </m:den>
          </m:f>
          <m:r>
            <w:rPr>
              <w:rFonts w:ascii="Cambria Math" w:hAnsi="Cambria Math"/>
              <w:color w:val="000000" w:themeColor="text1"/>
              <w:lang w:val="fr-FR"/>
            </w:rPr>
            <m:t>)</m:t>
          </m:r>
        </m:oMath>
      </m:oMathPara>
    </w:p>
    <w:p w:rsidR="0016011B" w:rsidRDefault="0016011B" w:rsidP="0016011B">
      <w:pPr>
        <w:rPr>
          <w:rFonts w:eastAsiaTheme="minorEastAsia"/>
          <w:color w:val="000000" w:themeColor="text1"/>
          <w:lang w:val="fr-FR"/>
        </w:rPr>
      </w:pPr>
      <w:r>
        <w:rPr>
          <w:rFonts w:eastAsiaTheme="minorEastAsia"/>
          <w:color w:val="000000" w:themeColor="text1"/>
          <w:lang w:val="fr-FR"/>
        </w:rPr>
        <w:t xml:space="preserve"> avec </w:t>
      </w:r>
      <m:oMath>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3</m:t>
            </m:r>
          </m:sub>
        </m:sSub>
        <m:sSup>
          <m:sSupPr>
            <m:ctrlPr>
              <w:rPr>
                <w:rFonts w:ascii="Cambria Math" w:hAnsi="Cambria Math"/>
                <w:i/>
                <w:color w:val="000000" w:themeColor="text1"/>
                <w:lang w:val="fr-FR"/>
              </w:rPr>
            </m:ctrlPr>
          </m:sSupPr>
          <m:e>
            <m:r>
              <w:rPr>
                <w:rFonts w:ascii="Cambria Math" w:hAnsi="Cambria Math"/>
                <w:color w:val="000000" w:themeColor="text1"/>
                <w:lang w:val="fr-FR"/>
              </w:rPr>
              <m:t>O</m:t>
            </m:r>
          </m:e>
          <m:sup>
            <m:r>
              <w:rPr>
                <w:rFonts w:ascii="Cambria Math" w:hAnsi="Cambria Math"/>
                <w:color w:val="000000" w:themeColor="text1"/>
                <w:lang w:val="fr-FR"/>
              </w:rPr>
              <m:t>+</m:t>
            </m:r>
          </m:sup>
        </m:sSup>
        <m:r>
          <w:rPr>
            <w:rFonts w:ascii="Cambria Math" w:hAnsi="Cambria Math"/>
            <w:color w:val="000000" w:themeColor="text1"/>
            <w:lang w:val="fr-FR"/>
          </w:rPr>
          <m:t>]</m:t>
        </m:r>
      </m:oMath>
      <w:r>
        <w:rPr>
          <w:rFonts w:eastAsiaTheme="minorEastAsia"/>
          <w:color w:val="000000" w:themeColor="text1"/>
          <w:lang w:val="fr-FR"/>
        </w:rPr>
        <w:t xml:space="preserve"> la concentration en ion hydronium, s’</w:t>
      </w:r>
      <w:r w:rsidR="00A306B4">
        <w:rPr>
          <w:rFonts w:eastAsiaTheme="minorEastAsia"/>
          <w:color w:val="000000" w:themeColor="text1"/>
          <w:lang w:val="fr-FR"/>
        </w:rPr>
        <w:t>exprima</w:t>
      </w:r>
      <w:r>
        <w:rPr>
          <w:rFonts w:eastAsiaTheme="minorEastAsia"/>
          <w:color w:val="000000" w:themeColor="text1"/>
          <w:lang w:val="fr-FR"/>
        </w:rPr>
        <w:t xml:space="preserve">nt en </w:t>
      </w:r>
      <m:oMath>
        <m:r>
          <w:rPr>
            <w:rFonts w:ascii="Cambria Math" w:eastAsiaTheme="minorEastAsia" w:hAnsi="Cambria Math"/>
            <w:color w:val="000000" w:themeColor="text1"/>
            <w:lang w:val="fr-FR"/>
          </w:rPr>
          <m:t>mol.</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L</m:t>
            </m:r>
          </m:e>
          <m:sup>
            <m:r>
              <w:rPr>
                <w:rFonts w:ascii="Cambria Math" w:eastAsiaTheme="minorEastAsia" w:hAnsi="Cambria Math"/>
                <w:color w:val="000000" w:themeColor="text1"/>
                <w:lang w:val="fr-FR"/>
              </w:rPr>
              <m:t>-1</m:t>
            </m:r>
          </m:sup>
        </m:sSup>
      </m:oMath>
      <w:r>
        <w:rPr>
          <w:rFonts w:eastAsiaTheme="minorEastAsia"/>
          <w:color w:val="000000" w:themeColor="text1"/>
          <w:lang w:val="fr-FR"/>
        </w:rPr>
        <w:t xml:space="preserve"> et </w:t>
      </w:r>
      <m:oMath>
        <m:sSup>
          <m:sSupPr>
            <m:ctrlPr>
              <w:rPr>
                <w:rFonts w:ascii="Cambria Math" w:hAnsi="Cambria Math"/>
                <w:i/>
                <w:color w:val="000000" w:themeColor="text1"/>
                <w:lang w:val="fr-FR"/>
              </w:rPr>
            </m:ctrlPr>
          </m:sSupPr>
          <m:e>
            <m:r>
              <w:rPr>
                <w:rFonts w:ascii="Cambria Math" w:hAnsi="Cambria Math"/>
                <w:color w:val="000000" w:themeColor="text1"/>
                <w:lang w:val="fr-FR"/>
              </w:rPr>
              <m:t>C</m:t>
            </m:r>
          </m:e>
          <m:sup>
            <m:r>
              <w:rPr>
                <w:rFonts w:ascii="Cambria Math" w:hAnsi="Cambria Math"/>
                <w:color w:val="000000" w:themeColor="text1"/>
                <w:lang w:val="fr-FR"/>
              </w:rPr>
              <m:t>0</m:t>
            </m:r>
          </m:sup>
        </m:sSup>
        <m:r>
          <w:rPr>
            <w:rFonts w:ascii="Cambria Math" w:hAnsi="Cambria Math"/>
            <w:color w:val="000000" w:themeColor="text1"/>
            <w:lang w:val="fr-FR"/>
          </w:rPr>
          <m:t xml:space="preserve">=1 </m:t>
        </m:r>
        <m:r>
          <w:rPr>
            <w:rFonts w:ascii="Cambria Math" w:eastAsiaTheme="minorEastAsia" w:hAnsi="Cambria Math"/>
            <w:color w:val="000000" w:themeColor="text1"/>
            <w:lang w:val="fr-FR"/>
          </w:rPr>
          <m:t>mol.</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L</m:t>
            </m:r>
          </m:e>
          <m:sup>
            <m:r>
              <w:rPr>
                <w:rFonts w:ascii="Cambria Math" w:eastAsiaTheme="minorEastAsia" w:hAnsi="Cambria Math"/>
                <w:color w:val="000000" w:themeColor="text1"/>
                <w:lang w:val="fr-FR"/>
              </w:rPr>
              <m:t>-1</m:t>
            </m:r>
          </m:sup>
        </m:sSup>
      </m:oMath>
      <w:r>
        <w:rPr>
          <w:rFonts w:eastAsiaTheme="minorEastAsia"/>
          <w:color w:val="000000" w:themeColor="text1"/>
          <w:lang w:val="fr-FR"/>
        </w:rPr>
        <w:t xml:space="preserve"> .</w:t>
      </w:r>
    </w:p>
    <w:p w:rsidR="0016011B" w:rsidRDefault="0016011B" w:rsidP="0016011B">
      <w:pPr>
        <w:rPr>
          <w:rFonts w:eastAsiaTheme="minorEastAsia"/>
          <w:color w:val="000000" w:themeColor="text1"/>
          <w:lang w:val="fr-FR"/>
        </w:rPr>
      </w:pPr>
      <w:r>
        <w:rPr>
          <w:rFonts w:eastAsiaTheme="minorEastAsia"/>
          <w:color w:val="000000" w:themeColor="text1"/>
          <w:lang w:val="fr-FR"/>
        </w:rPr>
        <w:t xml:space="preserve">- Pour un soucis de de simplicité des écritures, on omettra par la suite d’écrire </w:t>
      </w:r>
      <m:oMath>
        <m:sSup>
          <m:sSupPr>
            <m:ctrlPr>
              <w:rPr>
                <w:rFonts w:ascii="Cambria Math" w:hAnsi="Cambria Math"/>
                <w:i/>
                <w:color w:val="000000" w:themeColor="text1"/>
                <w:lang w:val="fr-FR"/>
              </w:rPr>
            </m:ctrlPr>
          </m:sSupPr>
          <m:e>
            <m:r>
              <w:rPr>
                <w:rFonts w:ascii="Cambria Math" w:hAnsi="Cambria Math"/>
                <w:color w:val="000000" w:themeColor="text1"/>
                <w:lang w:val="fr-FR"/>
              </w:rPr>
              <m:t>C</m:t>
            </m:r>
          </m:e>
          <m:sup>
            <m:r>
              <w:rPr>
                <w:rFonts w:ascii="Cambria Math" w:hAnsi="Cambria Math"/>
                <w:color w:val="000000" w:themeColor="text1"/>
                <w:lang w:val="fr-FR"/>
              </w:rPr>
              <m:t>0</m:t>
            </m:r>
          </m:sup>
        </m:sSup>
      </m:oMath>
      <w:r>
        <w:rPr>
          <w:rFonts w:eastAsiaTheme="minorEastAsia"/>
          <w:color w:val="000000" w:themeColor="text1"/>
          <w:lang w:val="fr-FR"/>
        </w:rPr>
        <w:t>.</w:t>
      </w:r>
    </w:p>
    <w:p w:rsidR="0016011B" w:rsidRDefault="00CC4B4E" w:rsidP="0016011B">
      <w:pPr>
        <w:rPr>
          <w:rFonts w:eastAsiaTheme="minorEastAsia"/>
          <w:color w:val="000000" w:themeColor="text1"/>
          <w:lang w:val="fr-FR"/>
        </w:rPr>
      </w:pPr>
      <w:r>
        <w:rPr>
          <w:rFonts w:eastAsiaTheme="minorEastAsia"/>
          <w:color w:val="000000" w:themeColor="text1"/>
          <w:lang w:val="fr-FR"/>
        </w:rPr>
        <w:t xml:space="preserve">- Comment mesure-t-on le </w:t>
      </w:r>
      <m:oMath>
        <m:r>
          <w:rPr>
            <w:rFonts w:ascii="Cambria Math" w:eastAsiaTheme="minorEastAsia" w:hAnsi="Cambria Math"/>
            <w:color w:val="000000" w:themeColor="text1"/>
            <w:lang w:val="fr-FR"/>
          </w:rPr>
          <m:t>pH </m:t>
        </m:r>
      </m:oMath>
      <w:r w:rsidR="00C912DA">
        <w:rPr>
          <w:rFonts w:eastAsiaTheme="minorEastAsia"/>
          <w:color w:val="000000" w:themeColor="text1"/>
          <w:lang w:val="fr-FR"/>
        </w:rPr>
        <w:t xml:space="preserve">? Le </w:t>
      </w:r>
      <m:oMath>
        <m:r>
          <w:rPr>
            <w:rFonts w:ascii="Cambria Math" w:eastAsiaTheme="minorEastAsia" w:hAnsi="Cambria Math"/>
            <w:color w:val="000000" w:themeColor="text1"/>
            <w:lang w:val="fr-FR"/>
          </w:rPr>
          <m:t>pH </m:t>
        </m:r>
      </m:oMath>
      <w:r w:rsidR="00C912DA">
        <w:rPr>
          <w:rFonts w:eastAsiaTheme="minorEastAsia"/>
          <w:color w:val="000000" w:themeColor="text1"/>
          <w:lang w:val="fr-FR"/>
        </w:rPr>
        <w:t xml:space="preserve">d’une solution se mesure à l’aide d’un </w:t>
      </w:r>
      <m:oMath>
        <m:r>
          <w:rPr>
            <w:rFonts w:ascii="Cambria Math" w:eastAsiaTheme="minorEastAsia" w:hAnsi="Cambria Math"/>
            <w:color w:val="000000" w:themeColor="text1"/>
            <w:lang w:val="fr-FR"/>
          </w:rPr>
          <m:t>pH</m:t>
        </m:r>
      </m:oMath>
      <w:r w:rsidR="002068B6">
        <w:rPr>
          <w:rFonts w:eastAsiaTheme="minorEastAsia"/>
          <w:color w:val="000000" w:themeColor="text1"/>
          <w:lang w:val="fr-FR"/>
        </w:rPr>
        <w:t xml:space="preserve">-mètre. C’est un appareil qui mesure une différence de potentiel. Cette différence de potentiel </w:t>
      </w:r>
      <m:oMath>
        <m:r>
          <m:rPr>
            <m:sty m:val="p"/>
          </m:rPr>
          <w:rPr>
            <w:rFonts w:ascii="Cambria Math" w:eastAsiaTheme="minorEastAsia" w:hAnsi="Cambria Math"/>
            <w:color w:val="000000" w:themeColor="text1"/>
            <w:lang w:val="fr-FR"/>
          </w:rPr>
          <m:t>Δ</m:t>
        </m:r>
        <m:r>
          <w:rPr>
            <w:rFonts w:ascii="Cambria Math" w:eastAsiaTheme="minorEastAsia" w:hAnsi="Cambria Math"/>
            <w:color w:val="000000" w:themeColor="text1"/>
            <w:lang w:val="fr-FR"/>
          </w:rPr>
          <m:t>E</m:t>
        </m:r>
      </m:oMath>
      <w:r w:rsidR="002068B6">
        <w:rPr>
          <w:rFonts w:eastAsiaTheme="minorEastAsia"/>
          <w:color w:val="000000" w:themeColor="text1"/>
          <w:lang w:val="fr-FR"/>
        </w:rPr>
        <w:t xml:space="preserve"> évolue de manière linéaire avec le </w:t>
      </w:r>
      <m:oMath>
        <m:r>
          <w:rPr>
            <w:rFonts w:ascii="Cambria Math" w:eastAsiaTheme="minorEastAsia" w:hAnsi="Cambria Math"/>
            <w:color w:val="000000" w:themeColor="text1"/>
            <w:lang w:val="fr-FR"/>
          </w:rPr>
          <m:t>pH</m:t>
        </m:r>
      </m:oMath>
      <w:r w:rsidR="002068B6">
        <w:rPr>
          <w:rFonts w:eastAsiaTheme="minorEastAsia"/>
          <w:color w:val="000000" w:themeColor="text1"/>
          <w:lang w:val="fr-FR"/>
        </w:rPr>
        <w:t xml:space="preserve"> : </w:t>
      </w:r>
      <m:oMath>
        <m:r>
          <m:rPr>
            <m:sty m:val="p"/>
          </m:rPr>
          <w:rPr>
            <w:rFonts w:ascii="Cambria Math" w:eastAsiaTheme="minorEastAsia" w:hAnsi="Cambria Math"/>
            <w:color w:val="000000" w:themeColor="text1"/>
            <w:lang w:val="fr-FR"/>
          </w:rPr>
          <m:t>Δ</m:t>
        </m:r>
        <m:r>
          <w:rPr>
            <w:rFonts w:ascii="Cambria Math" w:eastAsiaTheme="minorEastAsia" w:hAnsi="Cambria Math"/>
            <w:color w:val="000000" w:themeColor="text1"/>
            <w:lang w:val="fr-FR"/>
          </w:rPr>
          <m:t>E=a+bpH</m:t>
        </m:r>
      </m:oMath>
      <w:r w:rsidR="002068B6">
        <w:rPr>
          <w:rFonts w:eastAsiaTheme="minorEastAsia"/>
          <w:color w:val="000000" w:themeColor="text1"/>
          <w:lang w:val="fr-FR"/>
        </w:rPr>
        <w:t xml:space="preserve">. C’est pourquoi il est nécessaire avant toute mesure de </w:t>
      </w:r>
      <m:oMath>
        <m:r>
          <w:rPr>
            <w:rFonts w:ascii="Cambria Math" w:eastAsiaTheme="minorEastAsia" w:hAnsi="Cambria Math"/>
            <w:color w:val="000000" w:themeColor="text1"/>
            <w:lang w:val="fr-FR"/>
          </w:rPr>
          <m:t>pH</m:t>
        </m:r>
      </m:oMath>
      <w:r w:rsidR="002068B6">
        <w:rPr>
          <w:rFonts w:eastAsiaTheme="minorEastAsia"/>
          <w:color w:val="000000" w:themeColor="text1"/>
          <w:lang w:val="fr-FR"/>
        </w:rPr>
        <w:t xml:space="preserve"> d’étalonner le </w:t>
      </w:r>
      <m:oMath>
        <m:r>
          <w:rPr>
            <w:rFonts w:ascii="Cambria Math" w:eastAsiaTheme="minorEastAsia" w:hAnsi="Cambria Math"/>
            <w:color w:val="000000" w:themeColor="text1"/>
            <w:lang w:val="fr-FR"/>
          </w:rPr>
          <m:t>pH</m:t>
        </m:r>
      </m:oMath>
      <w:r w:rsidR="002068B6">
        <w:rPr>
          <w:rFonts w:eastAsiaTheme="minorEastAsia"/>
          <w:color w:val="000000" w:themeColor="text1"/>
          <w:lang w:val="fr-FR"/>
        </w:rPr>
        <w:t xml:space="preserve">-mètre </w:t>
      </w:r>
      <w:r w:rsidR="00972883">
        <w:rPr>
          <w:rFonts w:eastAsiaTheme="minorEastAsia"/>
          <w:color w:val="000000" w:themeColor="text1"/>
          <w:lang w:val="fr-FR"/>
        </w:rPr>
        <w:t xml:space="preserve">avec deux solutions (car deux coefficients). Si les </w:t>
      </w:r>
      <m:oMath>
        <m:r>
          <w:rPr>
            <w:rFonts w:ascii="Cambria Math" w:eastAsiaTheme="minorEastAsia" w:hAnsi="Cambria Math"/>
            <w:color w:val="000000" w:themeColor="text1"/>
            <w:lang w:val="fr-FR"/>
          </w:rPr>
          <m:t>pH</m:t>
        </m:r>
      </m:oMath>
      <w:r w:rsidR="00972883">
        <w:rPr>
          <w:rFonts w:eastAsiaTheme="minorEastAsia"/>
          <w:color w:val="000000" w:themeColor="text1"/>
          <w:lang w:val="fr-FR"/>
        </w:rPr>
        <w:t xml:space="preserve"> mesurés sont acides on prend en général deux solutions tampons à </w:t>
      </w:r>
      <m:oMath>
        <m:r>
          <w:rPr>
            <w:rFonts w:ascii="Cambria Math" w:eastAsiaTheme="minorEastAsia" w:hAnsi="Cambria Math"/>
            <w:color w:val="000000" w:themeColor="text1"/>
            <w:lang w:val="fr-FR"/>
          </w:rPr>
          <m:t>pH=4</m:t>
        </m:r>
      </m:oMath>
      <w:r w:rsidR="00972883">
        <w:rPr>
          <w:rFonts w:eastAsiaTheme="minorEastAsia"/>
          <w:color w:val="000000" w:themeColor="text1"/>
          <w:lang w:val="fr-FR"/>
        </w:rPr>
        <w:t xml:space="preserve"> et </w:t>
      </w:r>
      <m:oMath>
        <m:r>
          <w:rPr>
            <w:rFonts w:ascii="Cambria Math" w:eastAsiaTheme="minorEastAsia" w:hAnsi="Cambria Math"/>
            <w:color w:val="000000" w:themeColor="text1"/>
            <w:lang w:val="fr-FR"/>
          </w:rPr>
          <m:t>pH=7</m:t>
        </m:r>
      </m:oMath>
      <w:r w:rsidR="00972883">
        <w:rPr>
          <w:rFonts w:eastAsiaTheme="minorEastAsia"/>
          <w:color w:val="000000" w:themeColor="text1"/>
          <w:lang w:val="fr-FR"/>
        </w:rPr>
        <w:t xml:space="preserve">. Si les </w:t>
      </w:r>
      <m:oMath>
        <m:r>
          <w:rPr>
            <w:rFonts w:ascii="Cambria Math" w:eastAsiaTheme="minorEastAsia" w:hAnsi="Cambria Math"/>
            <w:color w:val="000000" w:themeColor="text1"/>
            <w:lang w:val="fr-FR"/>
          </w:rPr>
          <m:t>pH</m:t>
        </m:r>
      </m:oMath>
      <w:r w:rsidR="00972883">
        <w:rPr>
          <w:rFonts w:eastAsiaTheme="minorEastAsia"/>
          <w:color w:val="000000" w:themeColor="text1"/>
          <w:lang w:val="fr-FR"/>
        </w:rPr>
        <w:t xml:space="preserve"> mesurés sont basiques on prend en général deux solutions tampons à </w:t>
      </w:r>
      <m:oMath>
        <m:r>
          <w:rPr>
            <w:rFonts w:ascii="Cambria Math" w:eastAsiaTheme="minorEastAsia" w:hAnsi="Cambria Math"/>
            <w:color w:val="000000" w:themeColor="text1"/>
            <w:lang w:val="fr-FR"/>
          </w:rPr>
          <m:t>pH=7</m:t>
        </m:r>
      </m:oMath>
      <w:r w:rsidR="00972883">
        <w:rPr>
          <w:rFonts w:eastAsiaTheme="minorEastAsia"/>
          <w:color w:val="000000" w:themeColor="text1"/>
          <w:lang w:val="fr-FR"/>
        </w:rPr>
        <w:t xml:space="preserve"> et </w:t>
      </w:r>
      <m:oMath>
        <m:r>
          <w:rPr>
            <w:rFonts w:ascii="Cambria Math" w:eastAsiaTheme="minorEastAsia" w:hAnsi="Cambria Math"/>
            <w:color w:val="000000" w:themeColor="text1"/>
            <w:lang w:val="fr-FR"/>
          </w:rPr>
          <m:t>pH=10</m:t>
        </m:r>
      </m:oMath>
      <w:r w:rsidR="00972883">
        <w:rPr>
          <w:rFonts w:eastAsiaTheme="minorEastAsia"/>
          <w:color w:val="000000" w:themeColor="text1"/>
          <w:lang w:val="fr-FR"/>
        </w:rPr>
        <w:t>.</w:t>
      </w:r>
    </w:p>
    <w:p w:rsidR="002068B6" w:rsidRPr="00C01C09" w:rsidRDefault="002068B6" w:rsidP="0016011B">
      <w:pPr>
        <w:rPr>
          <w:rFonts w:eastAsiaTheme="minorEastAsia"/>
          <w:i/>
          <w:color w:val="00B050"/>
          <w:lang w:val="fr-FR"/>
        </w:rPr>
      </w:pPr>
      <w:r w:rsidRPr="00C01C09">
        <w:rPr>
          <w:rFonts w:eastAsiaTheme="minorEastAsia"/>
          <w:i/>
          <w:color w:val="00B050"/>
          <w:lang w:val="fr-FR"/>
        </w:rPr>
        <w:lastRenderedPageBreak/>
        <w:t>Pour la culture</w:t>
      </w:r>
      <w:r w:rsidR="00C01C09" w:rsidRPr="00C01C09">
        <w:rPr>
          <w:rFonts w:eastAsiaTheme="minorEastAsia"/>
          <w:i/>
          <w:color w:val="00B050"/>
          <w:lang w:val="fr-FR"/>
        </w:rPr>
        <w:t> : On mesure la différence de potentiel entre une électrode de verre et une électrode de référence. On peut aussi utiliser une électrode de verre combinée qui contient déjà une électrode de référence et qui permet donc de s’abstenir d’utiliser deux électrodes.</w:t>
      </w:r>
    </w:p>
    <w:p w:rsidR="00C01C09" w:rsidRDefault="00C01C09" w:rsidP="0016011B">
      <w:pPr>
        <w:rPr>
          <w:rFonts w:eastAsiaTheme="minorEastAsia"/>
          <w:color w:val="000000" w:themeColor="text1"/>
          <w:lang w:val="fr-FR"/>
        </w:rPr>
      </w:pPr>
      <w:r>
        <w:rPr>
          <w:rFonts w:eastAsiaTheme="minorEastAsia"/>
          <w:noProof/>
          <w:color w:val="000000" w:themeColor="text1"/>
        </w:rPr>
        <w:drawing>
          <wp:inline distT="0" distB="0" distL="0" distR="0">
            <wp:extent cx="4024745" cy="3390196"/>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9636" cy="3394316"/>
                    </a:xfrm>
                    <a:prstGeom prst="rect">
                      <a:avLst/>
                    </a:prstGeom>
                    <a:noFill/>
                    <a:ln>
                      <a:noFill/>
                    </a:ln>
                  </pic:spPr>
                </pic:pic>
              </a:graphicData>
            </a:graphic>
          </wp:inline>
        </w:drawing>
      </w:r>
    </w:p>
    <w:p w:rsidR="00C01C09" w:rsidRPr="00C01C09" w:rsidRDefault="00C01C09" w:rsidP="00C01C09">
      <w:pPr>
        <w:rPr>
          <w:rFonts w:eastAsiaTheme="minorEastAsia"/>
          <w:i/>
          <w:color w:val="00B050"/>
          <w:lang w:val="fr-FR"/>
        </w:rPr>
      </w:pPr>
      <w:r w:rsidRPr="00C01C09">
        <w:rPr>
          <w:rFonts w:eastAsiaTheme="minorEastAsia"/>
          <w:i/>
          <w:color w:val="00B050"/>
          <w:lang w:val="fr-FR"/>
        </w:rPr>
        <w:t xml:space="preserve">Pourquoi l’électrode de verre est sensible aux ions </w:t>
      </w:r>
      <m:oMath>
        <m:sSub>
          <m:sSubPr>
            <m:ctrlPr>
              <w:rPr>
                <w:rFonts w:ascii="Cambria Math" w:hAnsi="Cambria Math"/>
                <w:i/>
                <w:color w:val="00B050"/>
                <w:lang w:val="fr-FR"/>
              </w:rPr>
            </m:ctrlPr>
          </m:sSubPr>
          <m:e>
            <m:r>
              <w:rPr>
                <w:rFonts w:ascii="Cambria Math" w:hAnsi="Cambria Math"/>
                <w:color w:val="00B050"/>
                <w:lang w:val="fr-FR"/>
              </w:rPr>
              <m:t>H</m:t>
            </m:r>
          </m:e>
          <m:sub>
            <m:r>
              <w:rPr>
                <w:rFonts w:ascii="Cambria Math" w:hAnsi="Cambria Math"/>
                <w:color w:val="00B050"/>
                <w:lang w:val="fr-FR"/>
              </w:rPr>
              <m:t>3</m:t>
            </m:r>
          </m:sub>
        </m:sSub>
        <m:sSup>
          <m:sSupPr>
            <m:ctrlPr>
              <w:rPr>
                <w:rFonts w:ascii="Cambria Math" w:hAnsi="Cambria Math"/>
                <w:i/>
                <w:color w:val="00B050"/>
                <w:lang w:val="fr-FR"/>
              </w:rPr>
            </m:ctrlPr>
          </m:sSupPr>
          <m:e>
            <m:r>
              <w:rPr>
                <w:rFonts w:ascii="Cambria Math" w:hAnsi="Cambria Math"/>
                <w:color w:val="00B050"/>
                <w:lang w:val="fr-FR"/>
              </w:rPr>
              <m:t>O</m:t>
            </m:r>
          </m:e>
          <m:sup>
            <m:r>
              <w:rPr>
                <w:rFonts w:ascii="Cambria Math" w:hAnsi="Cambria Math"/>
                <w:color w:val="00B050"/>
                <w:lang w:val="fr-FR"/>
              </w:rPr>
              <m:t>+</m:t>
            </m:r>
          </m:sup>
        </m:sSup>
        <m:r>
          <w:rPr>
            <w:rFonts w:ascii="Cambria Math" w:hAnsi="Cambria Math"/>
            <w:color w:val="00B050"/>
            <w:lang w:val="fr-FR"/>
          </w:rPr>
          <m:t> </m:t>
        </m:r>
      </m:oMath>
      <w:r w:rsidRPr="00C01C09">
        <w:rPr>
          <w:rFonts w:eastAsiaTheme="minorEastAsia"/>
          <w:i/>
          <w:color w:val="00B050"/>
          <w:lang w:val="fr-FR"/>
        </w:rPr>
        <w:t>?</w:t>
      </w:r>
      <w:r w:rsidR="00E7511A">
        <w:rPr>
          <w:rFonts w:eastAsiaTheme="minorEastAsia"/>
          <w:i/>
          <w:color w:val="00B050"/>
          <w:lang w:val="fr-FR"/>
        </w:rPr>
        <w:t xml:space="preserve"> voir à la fin de la leçon après conclusion</w:t>
      </w:r>
    </w:p>
    <w:p w:rsidR="002068B6" w:rsidRDefault="00647993" w:rsidP="0016011B">
      <w:pPr>
        <w:rPr>
          <w:rFonts w:eastAsiaTheme="minorEastAsia"/>
          <w:color w:val="000000" w:themeColor="text1"/>
          <w:lang w:val="fr-FR"/>
        </w:rPr>
      </w:pPr>
      <w:r>
        <w:rPr>
          <w:color w:val="000000" w:themeColor="text1"/>
          <w:lang w:val="fr-FR"/>
        </w:rPr>
        <w:t xml:space="preserve">- Une autre manière de mesurer le </w:t>
      </w:r>
      <m:oMath>
        <m:r>
          <w:rPr>
            <w:rFonts w:ascii="Cambria Math" w:eastAsiaTheme="minorEastAsia" w:hAnsi="Cambria Math"/>
            <w:color w:val="000000" w:themeColor="text1"/>
            <w:lang w:val="fr-FR"/>
          </w:rPr>
          <m:t>pH</m:t>
        </m:r>
      </m:oMath>
      <w:r>
        <w:rPr>
          <w:rFonts w:eastAsiaTheme="minorEastAsia"/>
          <w:color w:val="000000" w:themeColor="text1"/>
          <w:lang w:val="fr-FR"/>
        </w:rPr>
        <w:t xml:space="preserve"> est d’utiliser un indicateur coloré, c’est-à-dire une espèce chimique qui change de couleur avec le </w:t>
      </w:r>
      <m:oMath>
        <m:r>
          <w:rPr>
            <w:rFonts w:ascii="Cambria Math" w:eastAsiaTheme="minorEastAsia" w:hAnsi="Cambria Math"/>
            <w:color w:val="000000" w:themeColor="text1"/>
            <w:lang w:val="fr-FR"/>
          </w:rPr>
          <m:t>pH</m:t>
        </m:r>
      </m:oMath>
      <w:r>
        <w:rPr>
          <w:rFonts w:eastAsiaTheme="minorEastAsia"/>
          <w:color w:val="000000" w:themeColor="text1"/>
          <w:lang w:val="fr-FR"/>
        </w:rPr>
        <w:t xml:space="preserve"> (exemples : papier-</w:t>
      </w:r>
      <m:oMath>
        <m:r>
          <w:rPr>
            <w:rFonts w:ascii="Cambria Math" w:eastAsiaTheme="minorEastAsia" w:hAnsi="Cambria Math"/>
            <w:color w:val="000000" w:themeColor="text1"/>
            <w:lang w:val="fr-FR"/>
          </w:rPr>
          <m:t>pH</m:t>
        </m:r>
      </m:oMath>
      <w:r>
        <w:rPr>
          <w:rFonts w:eastAsiaTheme="minorEastAsia"/>
          <w:color w:val="000000" w:themeColor="text1"/>
          <w:lang w:val="fr-FR"/>
        </w:rPr>
        <w:t xml:space="preserve">, phénolphtaléine </w:t>
      </w:r>
      <w:r>
        <w:rPr>
          <w:noProof/>
        </w:rPr>
        <w:drawing>
          <wp:inline distT="0" distB="0" distL="0" distR="0" wp14:anchorId="7ACC96A3" wp14:editId="5F447CF8">
            <wp:extent cx="2986016" cy="339436"/>
            <wp:effectExtent l="0" t="0" r="508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9220" cy="347757"/>
                    </a:xfrm>
                    <a:prstGeom prst="rect">
                      <a:avLst/>
                    </a:prstGeom>
                  </pic:spPr>
                </pic:pic>
              </a:graphicData>
            </a:graphic>
          </wp:inline>
        </w:drawing>
      </w:r>
      <w:r>
        <w:rPr>
          <w:rFonts w:eastAsiaTheme="minorEastAsia"/>
          <w:color w:val="000000" w:themeColor="text1"/>
          <w:lang w:val="fr-FR"/>
        </w:rPr>
        <w:t xml:space="preserve">, bleu de </w:t>
      </w:r>
      <w:proofErr w:type="spellStart"/>
      <w:r>
        <w:rPr>
          <w:rFonts w:eastAsiaTheme="minorEastAsia"/>
          <w:color w:val="000000" w:themeColor="text1"/>
          <w:lang w:val="fr-FR"/>
        </w:rPr>
        <w:t>bromothymol</w:t>
      </w:r>
      <w:proofErr w:type="spellEnd"/>
      <w:r>
        <w:rPr>
          <w:rFonts w:eastAsiaTheme="minorEastAsia"/>
          <w:color w:val="000000" w:themeColor="text1"/>
          <w:lang w:val="fr-FR"/>
        </w:rPr>
        <w:t xml:space="preserve"> </w:t>
      </w:r>
      <w:r>
        <w:rPr>
          <w:noProof/>
        </w:rPr>
        <w:drawing>
          <wp:inline distT="0" distB="0" distL="0" distR="0" wp14:anchorId="54E7A485" wp14:editId="423FDFEB">
            <wp:extent cx="3068782" cy="525234"/>
            <wp:effectExtent l="0" t="0" r="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3843" cy="532946"/>
                    </a:xfrm>
                    <a:prstGeom prst="rect">
                      <a:avLst/>
                    </a:prstGeom>
                  </pic:spPr>
                </pic:pic>
              </a:graphicData>
            </a:graphic>
          </wp:inline>
        </w:drawing>
      </w:r>
      <w:r>
        <w:rPr>
          <w:rFonts w:eastAsiaTheme="minorEastAsia"/>
          <w:color w:val="000000" w:themeColor="text1"/>
          <w:lang w:val="fr-FR"/>
        </w:rPr>
        <w:t xml:space="preserve">, </w:t>
      </w:r>
      <w:r w:rsidR="00924A56">
        <w:rPr>
          <w:rFonts w:eastAsiaTheme="minorEastAsia"/>
          <w:color w:val="000000" w:themeColor="text1"/>
          <w:lang w:val="fr-FR"/>
        </w:rPr>
        <w:t xml:space="preserve">ou le jus de chou rouge </w:t>
      </w:r>
      <w:r w:rsidR="00924A56">
        <w:rPr>
          <w:noProof/>
        </w:rPr>
        <w:drawing>
          <wp:inline distT="0" distB="0" distL="0" distR="0" wp14:anchorId="5156BABB" wp14:editId="1A1B6C99">
            <wp:extent cx="2743200" cy="38510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5154" cy="392397"/>
                    </a:xfrm>
                    <a:prstGeom prst="rect">
                      <a:avLst/>
                    </a:prstGeom>
                  </pic:spPr>
                </pic:pic>
              </a:graphicData>
            </a:graphic>
          </wp:inline>
        </w:drawing>
      </w:r>
      <w:r w:rsidR="00924A56">
        <w:rPr>
          <w:rFonts w:eastAsiaTheme="minorEastAsia"/>
          <w:color w:val="000000" w:themeColor="text1"/>
          <w:lang w:val="fr-FR"/>
        </w:rPr>
        <w:t>.</w:t>
      </w:r>
    </w:p>
    <w:p w:rsidR="00FA30B9" w:rsidRDefault="00924A56" w:rsidP="00924A56">
      <w:pPr>
        <w:rPr>
          <w:rFonts w:eastAsiaTheme="minorEastAsia"/>
          <w:color w:val="000000" w:themeColor="text1"/>
          <w:lang w:val="fr-FR"/>
        </w:rPr>
      </w:pPr>
      <w:r>
        <w:rPr>
          <w:rFonts w:eastAsiaTheme="minorEastAsia"/>
          <w:color w:val="000000" w:themeColor="text1"/>
          <w:lang w:val="fr-FR"/>
        </w:rPr>
        <w:t xml:space="preserve">- </w:t>
      </w:r>
      <w:r w:rsidR="0057519E">
        <w:rPr>
          <w:rFonts w:eastAsiaTheme="minorEastAsia"/>
          <w:color w:val="000000" w:themeColor="text1"/>
          <w:lang w:val="fr-FR"/>
        </w:rPr>
        <w:t>On va illustrer ceci avec une expérience qualitative.</w:t>
      </w:r>
    </w:p>
    <w:p w:rsidR="0057519E" w:rsidRDefault="0057519E" w:rsidP="00924A56">
      <w:pPr>
        <w:rPr>
          <w:rFonts w:eastAsiaTheme="minorEastAsia"/>
          <w:color w:val="000000" w:themeColor="text1"/>
          <w:lang w:val="fr-FR"/>
        </w:rPr>
      </w:pPr>
      <w:r>
        <w:rPr>
          <w:rFonts w:eastAsiaTheme="minorEastAsia"/>
          <w:color w:val="000000" w:themeColor="text1"/>
          <w:lang w:val="fr-FR"/>
        </w:rPr>
        <w:t xml:space="preserve">- Montrer la vidéo (accélérer pour ne montrer que les parties qui nous intéressent): </w:t>
      </w:r>
    </w:p>
    <w:p w:rsidR="0057519E" w:rsidRDefault="0057519E" w:rsidP="00924A56">
      <w:pPr>
        <w:rPr>
          <w:rFonts w:eastAsiaTheme="minorEastAsia"/>
          <w:color w:val="000000" w:themeColor="text1"/>
          <w:lang w:val="fr-FR"/>
        </w:rPr>
      </w:pPr>
      <w:hyperlink r:id="rId17" w:history="1">
        <w:r w:rsidRPr="0057519E">
          <w:rPr>
            <w:rStyle w:val="Lienhypertexte"/>
            <w:lang w:val="fr-FR"/>
          </w:rPr>
          <w:t>https://www.youtube.com/watch?v=ntPiZ-bwHAI</w:t>
        </w:r>
      </w:hyperlink>
    </w:p>
    <w:p w:rsidR="0057519E" w:rsidRDefault="0057519E" w:rsidP="00924A56">
      <w:pPr>
        <w:rPr>
          <w:rFonts w:eastAsiaTheme="minorEastAsia"/>
          <w:color w:val="000000" w:themeColor="text1"/>
          <w:lang w:val="fr-FR"/>
        </w:rPr>
      </w:pPr>
      <w:r>
        <w:rPr>
          <w:rFonts w:eastAsiaTheme="minorEastAsia"/>
          <w:color w:val="000000" w:themeColor="text1"/>
          <w:lang w:val="fr-FR"/>
        </w:rPr>
        <w:t>- On réalise une décoction (extraction d’un principe actif par dissolution dans l’eau bouillante) de chou rouge, on obtient un jus.</w:t>
      </w:r>
    </w:p>
    <w:p w:rsidR="0057519E" w:rsidRDefault="0057519E" w:rsidP="00924A56">
      <w:pPr>
        <w:rPr>
          <w:color w:val="000000" w:themeColor="text1"/>
          <w:lang w:val="fr-FR"/>
        </w:rPr>
      </w:pPr>
      <w:r>
        <w:rPr>
          <w:rFonts w:eastAsiaTheme="minorEastAsia"/>
          <w:color w:val="000000" w:themeColor="text1"/>
          <w:lang w:val="fr-FR"/>
        </w:rPr>
        <w:t xml:space="preserve">- Lorsque la solution est acide (montrer le premier tube à essai contenant du vinaigre ménager) la solution devient </w:t>
      </w:r>
      <w:r w:rsidRPr="008F4462">
        <w:rPr>
          <w:rFonts w:eastAsiaTheme="minorEastAsia"/>
          <w:b/>
          <w:color w:val="000000" w:themeColor="text1"/>
          <w:lang w:val="fr-FR"/>
        </w:rPr>
        <w:t>rose</w:t>
      </w:r>
      <w:r>
        <w:rPr>
          <w:rFonts w:eastAsiaTheme="minorEastAsia"/>
          <w:color w:val="000000" w:themeColor="text1"/>
          <w:lang w:val="fr-FR"/>
        </w:rPr>
        <w:t xml:space="preserve">. Lorsque la solution est légèrement basique (montrer le </w:t>
      </w:r>
      <w:r w:rsidR="008F4462">
        <w:rPr>
          <w:rFonts w:eastAsiaTheme="minorEastAsia"/>
          <w:color w:val="000000" w:themeColor="text1"/>
          <w:lang w:val="fr-FR"/>
        </w:rPr>
        <w:t xml:space="preserve">quatrième tube à essai </w:t>
      </w:r>
      <w:r w:rsidR="008F4462">
        <w:rPr>
          <w:rFonts w:eastAsiaTheme="minorEastAsia"/>
          <w:color w:val="000000" w:themeColor="text1"/>
          <w:lang w:val="fr-FR"/>
        </w:rPr>
        <w:lastRenderedPageBreak/>
        <w:t>contenant une solution de bicarbonate de soude</w:t>
      </w:r>
      <w:r>
        <w:rPr>
          <w:rFonts w:eastAsiaTheme="minorEastAsia"/>
          <w:color w:val="000000" w:themeColor="text1"/>
          <w:lang w:val="fr-FR"/>
        </w:rPr>
        <w:t xml:space="preserve">) la solution devient </w:t>
      </w:r>
      <w:r w:rsidR="008F4462" w:rsidRPr="008F4462">
        <w:rPr>
          <w:rFonts w:eastAsiaTheme="minorEastAsia"/>
          <w:b/>
          <w:color w:val="000000" w:themeColor="text1"/>
          <w:lang w:val="fr-FR"/>
        </w:rPr>
        <w:t>bleue</w:t>
      </w:r>
      <w:r>
        <w:rPr>
          <w:rFonts w:eastAsiaTheme="minorEastAsia"/>
          <w:color w:val="000000" w:themeColor="text1"/>
          <w:lang w:val="fr-FR"/>
        </w:rPr>
        <w:t>.</w:t>
      </w:r>
      <w:r w:rsidR="008F4462">
        <w:rPr>
          <w:rFonts w:eastAsiaTheme="minorEastAsia"/>
          <w:color w:val="000000" w:themeColor="text1"/>
          <w:lang w:val="fr-FR"/>
        </w:rPr>
        <w:t xml:space="preserve"> Lorsque la solution est basique (montrer le dernier tube à essai contenant du </w:t>
      </w:r>
      <w:proofErr w:type="spellStart"/>
      <w:r w:rsidR="008F4462">
        <w:rPr>
          <w:rFonts w:eastAsiaTheme="minorEastAsia"/>
          <w:color w:val="000000" w:themeColor="text1"/>
          <w:lang w:val="fr-FR"/>
        </w:rPr>
        <w:t>destop</w:t>
      </w:r>
      <w:proofErr w:type="spellEnd"/>
      <w:r w:rsidR="008F4462">
        <w:rPr>
          <w:rFonts w:eastAsiaTheme="minorEastAsia"/>
          <w:color w:val="000000" w:themeColor="text1"/>
          <w:lang w:val="fr-FR"/>
        </w:rPr>
        <w:t xml:space="preserve">) la solution devient </w:t>
      </w:r>
      <w:r w:rsidR="008F4462" w:rsidRPr="008F4462">
        <w:rPr>
          <w:rFonts w:eastAsiaTheme="minorEastAsia"/>
          <w:b/>
          <w:color w:val="000000" w:themeColor="text1"/>
          <w:lang w:val="fr-FR"/>
        </w:rPr>
        <w:t>verte</w:t>
      </w:r>
      <w:r w:rsidR="008F4462">
        <w:rPr>
          <w:rFonts w:eastAsiaTheme="minorEastAsia"/>
          <w:color w:val="000000" w:themeColor="text1"/>
          <w:lang w:val="fr-FR"/>
        </w:rPr>
        <w:t>.</w:t>
      </w:r>
    </w:p>
    <w:p w:rsidR="00924A56" w:rsidRPr="00FA30B9" w:rsidRDefault="008F4462" w:rsidP="00924A56">
      <w:pPr>
        <w:rPr>
          <w:lang w:val="fr-FR"/>
        </w:rPr>
      </w:pPr>
      <w:r>
        <w:rPr>
          <w:lang w:val="fr-FR"/>
        </w:rPr>
        <w:t xml:space="preserve">- On peut en plus montrer une mesure du </w:t>
      </w:r>
      <m:oMath>
        <m:r>
          <w:rPr>
            <w:rFonts w:ascii="Cambria Math" w:hAnsi="Cambria Math"/>
            <w:lang w:val="fr-FR"/>
          </w:rPr>
          <m:t>pH</m:t>
        </m:r>
      </m:oMath>
      <w:r>
        <w:rPr>
          <w:rFonts w:eastAsiaTheme="minorEastAsia"/>
          <w:lang w:val="fr-FR"/>
        </w:rPr>
        <w:t xml:space="preserve"> des solutions à l’aide d’un papier </w:t>
      </w:r>
      <m:oMath>
        <m:r>
          <w:rPr>
            <w:rFonts w:ascii="Cambria Math" w:hAnsi="Cambria Math"/>
            <w:lang w:val="fr-FR"/>
          </w:rPr>
          <m:t>pH</m:t>
        </m:r>
      </m:oMath>
      <w:r>
        <w:rPr>
          <w:rFonts w:eastAsiaTheme="minorEastAsia"/>
          <w:lang w:val="fr-FR"/>
        </w:rPr>
        <w:t>.</w:t>
      </w:r>
    </w:p>
    <w:tbl>
      <w:tblPr>
        <w:tblStyle w:val="Grilledutableau"/>
        <w:tblW w:w="0" w:type="auto"/>
        <w:tblLook w:val="04A0" w:firstRow="1" w:lastRow="0" w:firstColumn="1" w:lastColumn="0" w:noHBand="0" w:noVBand="1"/>
      </w:tblPr>
      <w:tblGrid>
        <w:gridCol w:w="9350"/>
      </w:tblGrid>
      <w:tr w:rsidR="00924A56" w:rsidRPr="0057519E" w:rsidTr="000F5545">
        <w:tc>
          <w:tcPr>
            <w:tcW w:w="9350" w:type="dxa"/>
          </w:tcPr>
          <w:p w:rsidR="00924A56" w:rsidRDefault="00924A56" w:rsidP="000F5545">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w:t>
            </w:r>
            <w:r w:rsidR="0057519E">
              <w:rPr>
                <w:rFonts w:eastAsiaTheme="minorEastAsia"/>
                <w:color w:val="000000" w:themeColor="text1"/>
                <w:lang w:val="fr-FR"/>
              </w:rPr>
              <w:t>Le jus de chou rouge, un indicateur coloré</w:t>
            </w:r>
            <w:r>
              <w:rPr>
                <w:rFonts w:eastAsiaTheme="minorEastAsia"/>
                <w:color w:val="000000" w:themeColor="text1"/>
                <w:lang w:val="fr-FR"/>
              </w:rPr>
              <w:t>)</w:t>
            </w:r>
          </w:p>
          <w:p w:rsidR="00924A56" w:rsidRDefault="00924A56" w:rsidP="000F5545">
            <w:pPr>
              <w:rPr>
                <w:rFonts w:eastAsiaTheme="minorEastAsia"/>
                <w:color w:val="000000" w:themeColor="text1"/>
                <w:lang w:val="fr-FR"/>
              </w:rPr>
            </w:pPr>
          </w:p>
          <w:p w:rsidR="00924A56" w:rsidRPr="00EF76C0" w:rsidRDefault="00924A56" w:rsidP="0057519E">
            <w:pPr>
              <w:rPr>
                <w:rFonts w:eastAsiaTheme="minorEastAsia"/>
                <w:color w:val="000000" w:themeColor="text1"/>
                <w:lang w:val="fr-FR"/>
              </w:rPr>
            </w:pPr>
            <w:r>
              <w:rPr>
                <w:rFonts w:eastAsiaTheme="minorEastAsia"/>
                <w:color w:val="000000" w:themeColor="text1"/>
                <w:lang w:val="fr-FR"/>
              </w:rPr>
              <w:t xml:space="preserve">- </w:t>
            </w:r>
            <w:r w:rsidR="0057519E">
              <w:rPr>
                <w:rFonts w:eastAsiaTheme="minorEastAsia"/>
                <w:color w:val="000000" w:themeColor="text1"/>
                <w:lang w:val="fr-FR"/>
              </w:rPr>
              <w:t>Voir corps du texte et vidéo</w:t>
            </w:r>
          </w:p>
        </w:tc>
      </w:tr>
    </w:tbl>
    <w:p w:rsidR="00924A56" w:rsidRPr="001D14D7" w:rsidRDefault="00924A56" w:rsidP="00924A56">
      <w:pPr>
        <w:rPr>
          <w:b/>
          <w:color w:val="000000" w:themeColor="text1"/>
          <w:lang w:val="fr-FR"/>
        </w:rPr>
      </w:pPr>
    </w:p>
    <w:p w:rsidR="00924A56" w:rsidRDefault="00924A56" w:rsidP="00924A56">
      <w:pPr>
        <w:rPr>
          <w:b/>
          <w:color w:val="5B9BD5" w:themeColor="accent1"/>
          <w:lang w:val="fr-FR"/>
        </w:rPr>
      </w:pPr>
      <w:r w:rsidRPr="001D14D7">
        <w:rPr>
          <w:b/>
          <w:color w:val="5B9BD5" w:themeColor="accent1"/>
          <w:lang w:val="fr-FR"/>
        </w:rPr>
        <w:t>E</w:t>
      </w:r>
      <w:r>
        <w:rPr>
          <w:b/>
          <w:color w:val="5B9BD5" w:themeColor="accent1"/>
          <w:lang w:val="fr-FR"/>
        </w:rPr>
        <w:t>XPERIENCE 1</w:t>
      </w:r>
    </w:p>
    <w:p w:rsidR="00924A56" w:rsidRDefault="00DC3867" w:rsidP="00924A56">
      <w:pPr>
        <w:rPr>
          <w:color w:val="000000" w:themeColor="text1"/>
          <w:lang w:val="fr-FR"/>
        </w:rPr>
      </w:pPr>
      <w:r w:rsidRPr="00DC3867">
        <w:rPr>
          <w:color w:val="000000" w:themeColor="text1"/>
          <w:lang w:val="fr-FR"/>
        </w:rPr>
        <w:t xml:space="preserve">- </w:t>
      </w:r>
      <w:r>
        <w:rPr>
          <w:color w:val="000000" w:themeColor="text1"/>
          <w:lang w:val="fr-FR"/>
        </w:rPr>
        <w:t xml:space="preserve">Comment caractériser l’acidité ou la basicité d’une solution ? </w:t>
      </w:r>
    </w:p>
    <w:p w:rsidR="00DC3867" w:rsidRDefault="00DC3867" w:rsidP="00924A56">
      <w:pPr>
        <w:rPr>
          <w:rFonts w:eastAsiaTheme="minorEastAsia"/>
          <w:color w:val="000000" w:themeColor="text1"/>
          <w:lang w:val="fr-FR"/>
        </w:rPr>
      </w:pPr>
      <w:r>
        <w:rPr>
          <w:color w:val="000000" w:themeColor="text1"/>
          <w:lang w:val="fr-FR"/>
        </w:rPr>
        <w:t xml:space="preserve">- Toute solution aqueuse contient des ions oxonium </w:t>
      </w:r>
      <m:oMath>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3</m:t>
            </m:r>
          </m:sub>
        </m:sSub>
        <m:sSup>
          <m:sSupPr>
            <m:ctrlPr>
              <w:rPr>
                <w:rFonts w:ascii="Cambria Math" w:hAnsi="Cambria Math"/>
                <w:i/>
                <w:color w:val="000000" w:themeColor="text1"/>
                <w:lang w:val="fr-FR"/>
              </w:rPr>
            </m:ctrlPr>
          </m:sSupPr>
          <m:e>
            <m:r>
              <w:rPr>
                <w:rFonts w:ascii="Cambria Math" w:hAnsi="Cambria Math"/>
                <w:color w:val="000000" w:themeColor="text1"/>
                <w:lang w:val="fr-FR"/>
              </w:rPr>
              <m:t>O</m:t>
            </m:r>
          </m:e>
          <m:sup>
            <m:r>
              <w:rPr>
                <w:rFonts w:ascii="Cambria Math" w:hAnsi="Cambria Math"/>
                <w:color w:val="000000" w:themeColor="text1"/>
                <w:lang w:val="fr-FR"/>
              </w:rPr>
              <m:t>+</m:t>
            </m:r>
          </m:sup>
        </m:sSup>
        <m:r>
          <w:rPr>
            <w:rFonts w:ascii="Cambria Math" w:hAnsi="Cambria Math"/>
            <w:color w:val="00B050"/>
            <w:lang w:val="fr-FR"/>
          </w:rPr>
          <m:t> </m:t>
        </m:r>
      </m:oMath>
      <w:r>
        <w:rPr>
          <w:color w:val="000000" w:themeColor="text1"/>
          <w:lang w:val="fr-FR"/>
        </w:rPr>
        <w:t xml:space="preserve"> et des ions hydroxyde </w:t>
      </w:r>
      <m:oMath>
        <m:r>
          <w:rPr>
            <w:rFonts w:ascii="Cambria Math" w:hAnsi="Cambria Math"/>
            <w:color w:val="000000" w:themeColor="text1"/>
            <w:lang w:val="fr-FR"/>
          </w:rPr>
          <m:t>H</m:t>
        </m:r>
        <m:sSup>
          <m:sSupPr>
            <m:ctrlPr>
              <w:rPr>
                <w:rFonts w:ascii="Cambria Math" w:hAnsi="Cambria Math"/>
                <w:i/>
                <w:color w:val="000000" w:themeColor="text1"/>
                <w:lang w:val="fr-FR"/>
              </w:rPr>
            </m:ctrlPr>
          </m:sSupPr>
          <m:e>
            <m:r>
              <w:rPr>
                <w:rFonts w:ascii="Cambria Math" w:hAnsi="Cambria Math"/>
                <w:color w:val="000000" w:themeColor="text1"/>
                <w:lang w:val="fr-FR"/>
              </w:rPr>
              <m:t>O</m:t>
            </m:r>
          </m:e>
          <m:sup>
            <m:r>
              <w:rPr>
                <w:rFonts w:ascii="Cambria Math" w:hAnsi="Cambria Math"/>
                <w:color w:val="000000" w:themeColor="text1"/>
                <w:lang w:val="fr-FR"/>
              </w:rPr>
              <m:t>-</m:t>
            </m:r>
          </m:sup>
        </m:sSup>
      </m:oMath>
      <w:r w:rsidR="00A264D7">
        <w:rPr>
          <w:rFonts w:eastAsiaTheme="minorEastAsia"/>
          <w:color w:val="000000" w:themeColor="text1"/>
          <w:lang w:val="fr-FR"/>
        </w:rPr>
        <w:t>. On constate expérimentalement que le produit des concentrations en</w:t>
      </w:r>
      <w:r w:rsidR="00A264D7">
        <w:rPr>
          <w:color w:val="000000" w:themeColor="text1"/>
          <w:lang w:val="fr-FR"/>
        </w:rPr>
        <w:t xml:space="preserve"> ions oxonium </w:t>
      </w:r>
      <m:oMath>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3</m:t>
            </m:r>
          </m:sub>
        </m:sSub>
        <m:sSup>
          <m:sSupPr>
            <m:ctrlPr>
              <w:rPr>
                <w:rFonts w:ascii="Cambria Math" w:hAnsi="Cambria Math"/>
                <w:i/>
                <w:color w:val="000000" w:themeColor="text1"/>
                <w:lang w:val="fr-FR"/>
              </w:rPr>
            </m:ctrlPr>
          </m:sSupPr>
          <m:e>
            <m:r>
              <w:rPr>
                <w:rFonts w:ascii="Cambria Math" w:hAnsi="Cambria Math"/>
                <w:color w:val="000000" w:themeColor="text1"/>
                <w:lang w:val="fr-FR"/>
              </w:rPr>
              <m:t>O</m:t>
            </m:r>
          </m:e>
          <m:sup>
            <m:r>
              <w:rPr>
                <w:rFonts w:ascii="Cambria Math" w:hAnsi="Cambria Math"/>
                <w:color w:val="000000" w:themeColor="text1"/>
                <w:lang w:val="fr-FR"/>
              </w:rPr>
              <m:t>+</m:t>
            </m:r>
          </m:sup>
        </m:sSup>
        <m:r>
          <w:rPr>
            <w:rFonts w:ascii="Cambria Math" w:hAnsi="Cambria Math"/>
            <w:color w:val="00B050"/>
            <w:lang w:val="fr-FR"/>
          </w:rPr>
          <m:t> </m:t>
        </m:r>
      </m:oMath>
      <w:r w:rsidR="00A264D7">
        <w:rPr>
          <w:color w:val="000000" w:themeColor="text1"/>
          <w:lang w:val="fr-FR"/>
        </w:rPr>
        <w:t xml:space="preserve"> et en ions hydroxyde </w:t>
      </w:r>
      <m:oMath>
        <m:r>
          <w:rPr>
            <w:rFonts w:ascii="Cambria Math" w:hAnsi="Cambria Math"/>
            <w:color w:val="000000" w:themeColor="text1"/>
            <w:lang w:val="fr-FR"/>
          </w:rPr>
          <m:t>H</m:t>
        </m:r>
        <m:sSup>
          <m:sSupPr>
            <m:ctrlPr>
              <w:rPr>
                <w:rFonts w:ascii="Cambria Math" w:hAnsi="Cambria Math"/>
                <w:i/>
                <w:color w:val="000000" w:themeColor="text1"/>
                <w:lang w:val="fr-FR"/>
              </w:rPr>
            </m:ctrlPr>
          </m:sSupPr>
          <m:e>
            <m:r>
              <w:rPr>
                <w:rFonts w:ascii="Cambria Math" w:hAnsi="Cambria Math"/>
                <w:color w:val="000000" w:themeColor="text1"/>
                <w:lang w:val="fr-FR"/>
              </w:rPr>
              <m:t>O</m:t>
            </m:r>
          </m:e>
          <m:sup>
            <m:r>
              <w:rPr>
                <w:rFonts w:ascii="Cambria Math" w:hAnsi="Cambria Math"/>
                <w:color w:val="000000" w:themeColor="text1"/>
                <w:lang w:val="fr-FR"/>
              </w:rPr>
              <m:t>-</m:t>
            </m:r>
          </m:sup>
        </m:sSup>
      </m:oMath>
      <w:r w:rsidR="00A264D7">
        <w:rPr>
          <w:rFonts w:eastAsiaTheme="minorEastAsia"/>
          <w:color w:val="000000" w:themeColor="text1"/>
          <w:lang w:val="fr-FR"/>
        </w:rPr>
        <w:t xml:space="preserve"> est toujours égal à une constante. Cette constante, sans dimension (division par </w:t>
      </w:r>
      <m:oMath>
        <m:sSup>
          <m:sSupPr>
            <m:ctrlPr>
              <w:rPr>
                <w:rFonts w:ascii="Cambria Math" w:eastAsiaTheme="minorEastAsia" w:hAnsi="Cambria Math"/>
                <w:i/>
                <w:color w:val="000000" w:themeColor="text1"/>
                <w:lang w:val="fr-FR"/>
              </w:rPr>
            </m:ctrlPr>
          </m:sSupPr>
          <m:e>
            <m:sSup>
              <m:sSupPr>
                <m:ctrlPr>
                  <w:rPr>
                    <w:rFonts w:ascii="Cambria Math" w:hAnsi="Cambria Math"/>
                    <w:i/>
                    <w:color w:val="000000" w:themeColor="text1"/>
                    <w:lang w:val="fr-FR"/>
                  </w:rPr>
                </m:ctrlPr>
              </m:sSupPr>
              <m:e>
                <m:r>
                  <w:rPr>
                    <w:rFonts w:ascii="Cambria Math" w:hAnsi="Cambria Math"/>
                    <w:color w:val="000000" w:themeColor="text1"/>
                    <w:lang w:val="fr-FR"/>
                  </w:rPr>
                  <m:t>(C</m:t>
                </m:r>
              </m:e>
              <m:sup>
                <m:r>
                  <w:rPr>
                    <w:rFonts w:ascii="Cambria Math" w:hAnsi="Cambria Math"/>
                    <w:color w:val="000000" w:themeColor="text1"/>
                    <w:lang w:val="fr-FR"/>
                  </w:rPr>
                  <m:t>0</m:t>
                </m:r>
              </m:sup>
            </m:sSup>
            <m:r>
              <w:rPr>
                <w:rFonts w:ascii="Cambria Math" w:hAnsi="Cambria Math"/>
                <w:color w:val="000000" w:themeColor="text1"/>
                <w:lang w:val="fr-FR"/>
              </w:rPr>
              <m:t>)</m:t>
            </m:r>
          </m:e>
          <m:sup>
            <m:r>
              <w:rPr>
                <w:rFonts w:ascii="Cambria Math" w:eastAsiaTheme="minorEastAsia" w:hAnsi="Cambria Math"/>
                <w:color w:val="000000" w:themeColor="text1"/>
                <w:lang w:val="fr-FR"/>
              </w:rPr>
              <m:t>2</m:t>
            </m:r>
          </m:sup>
        </m:sSup>
      </m:oMath>
      <w:r w:rsidR="00A264D7">
        <w:rPr>
          <w:rFonts w:eastAsiaTheme="minorEastAsia"/>
          <w:color w:val="000000" w:themeColor="text1"/>
          <w:lang w:val="fr-FR"/>
        </w:rPr>
        <w:t xml:space="preserve">) est notée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K</m:t>
            </m:r>
          </m:e>
          <m:sub>
            <m:r>
              <w:rPr>
                <w:rFonts w:ascii="Cambria Math" w:eastAsiaTheme="minorEastAsia" w:hAnsi="Cambria Math"/>
                <w:color w:val="000000" w:themeColor="text1"/>
                <w:lang w:val="fr-FR"/>
              </w:rPr>
              <m:t>e</m:t>
            </m:r>
          </m:sub>
        </m:sSub>
      </m:oMath>
      <w:r w:rsidR="00A264D7">
        <w:rPr>
          <w:rFonts w:eastAsiaTheme="minorEastAsia"/>
          <w:color w:val="000000" w:themeColor="text1"/>
          <w:lang w:val="fr-FR"/>
        </w:rPr>
        <w:t xml:space="preserve"> et est appelée </w:t>
      </w:r>
      <w:r w:rsidR="00A264D7" w:rsidRPr="00A264D7">
        <w:rPr>
          <w:rFonts w:eastAsiaTheme="minorEastAsia"/>
          <w:b/>
          <w:color w:val="000000" w:themeColor="text1"/>
          <w:lang w:val="fr-FR"/>
        </w:rPr>
        <w:t>produit ionique de l’eau</w:t>
      </w:r>
      <w:r w:rsidR="00A264D7">
        <w:rPr>
          <w:rFonts w:eastAsiaTheme="minorEastAsia"/>
          <w:color w:val="000000" w:themeColor="text1"/>
          <w:lang w:val="fr-FR"/>
        </w:rPr>
        <w:t xml:space="preserve">. Sa valeur numérique dépend de la température mais à </w:t>
      </w:r>
      <m:oMath>
        <m:r>
          <w:rPr>
            <w:rFonts w:ascii="Cambria Math" w:eastAsiaTheme="minorEastAsia" w:hAnsi="Cambria Math"/>
            <w:color w:val="000000" w:themeColor="text1"/>
            <w:lang w:val="fr-FR"/>
          </w:rPr>
          <m:t>25 °C </m:t>
        </m:r>
      </m:oMath>
      <w:r w:rsidR="00A264D7">
        <w:rPr>
          <w:rFonts w:eastAsiaTheme="minorEastAsia"/>
          <w:color w:val="000000" w:themeColor="text1"/>
          <w:lang w:val="fr-FR"/>
        </w:rPr>
        <w:t>:</w:t>
      </w:r>
    </w:p>
    <w:p w:rsidR="00A264D7" w:rsidRPr="00FA5907" w:rsidRDefault="00A264D7" w:rsidP="00924A56">
      <w:pPr>
        <w:rPr>
          <w:rFonts w:eastAsiaTheme="minorEastAsia"/>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K</m:t>
              </m:r>
            </m:e>
            <m:sub>
              <m:r>
                <w:rPr>
                  <w:rFonts w:ascii="Cambria Math" w:hAnsi="Cambria Math"/>
                  <w:color w:val="000000" w:themeColor="text1"/>
                  <w:lang w:val="fr-FR"/>
                </w:rPr>
                <m:t>e</m:t>
              </m:r>
            </m:sub>
          </m:sSub>
          <m:r>
            <w:rPr>
              <w:rFonts w:ascii="Cambria Math" w:hAnsi="Cambria Math"/>
              <w:color w:val="000000" w:themeColor="text1"/>
              <w:lang w:val="fr-FR"/>
            </w:rPr>
            <m:t>=1,0.</m:t>
          </m:r>
          <m:sSup>
            <m:sSupPr>
              <m:ctrlPr>
                <w:rPr>
                  <w:rFonts w:ascii="Cambria Math" w:hAnsi="Cambria Math"/>
                  <w:i/>
                  <w:color w:val="000000" w:themeColor="text1"/>
                  <w:lang w:val="fr-FR"/>
                </w:rPr>
              </m:ctrlPr>
            </m:sSupPr>
            <m:e>
              <m:r>
                <w:rPr>
                  <w:rFonts w:ascii="Cambria Math" w:hAnsi="Cambria Math"/>
                  <w:color w:val="000000" w:themeColor="text1"/>
                  <w:lang w:val="fr-FR"/>
                </w:rPr>
                <m:t>10</m:t>
              </m:r>
            </m:e>
            <m:sup>
              <m:r>
                <w:rPr>
                  <w:rFonts w:ascii="Cambria Math" w:hAnsi="Cambria Math"/>
                  <w:color w:val="000000" w:themeColor="text1"/>
                  <w:lang w:val="fr-FR"/>
                </w:rPr>
                <m:t>-14</m:t>
              </m:r>
            </m:sup>
          </m:sSup>
        </m:oMath>
      </m:oMathPara>
    </w:p>
    <w:p w:rsidR="00FA5907" w:rsidRPr="00FA5907" w:rsidRDefault="00FA5907" w:rsidP="00FA5907">
      <w:pPr>
        <w:rPr>
          <w:rFonts w:eastAsiaTheme="minorEastAsia"/>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pK</m:t>
              </m:r>
            </m:e>
            <m:sub>
              <m:r>
                <w:rPr>
                  <w:rFonts w:ascii="Cambria Math" w:hAnsi="Cambria Math"/>
                  <w:color w:val="000000" w:themeColor="text1"/>
                  <w:lang w:val="fr-FR"/>
                </w:rPr>
                <m:t>e</m:t>
              </m:r>
            </m:sub>
          </m:sSub>
          <m:r>
            <w:rPr>
              <w:rFonts w:ascii="Cambria Math" w:hAnsi="Cambria Math"/>
              <w:color w:val="000000" w:themeColor="text1"/>
              <w:lang w:val="fr-FR"/>
            </w:rPr>
            <m:t>=-</m:t>
          </m:r>
          <m:func>
            <m:funcPr>
              <m:ctrlPr>
                <w:rPr>
                  <w:rFonts w:ascii="Cambria Math" w:hAnsi="Cambria Math"/>
                  <w:color w:val="000000" w:themeColor="text1"/>
                  <w:lang w:val="fr-FR"/>
                </w:rPr>
              </m:ctrlPr>
            </m:funcPr>
            <m:fName>
              <m:r>
                <m:rPr>
                  <m:sty m:val="p"/>
                </m:rPr>
                <w:rPr>
                  <w:rFonts w:ascii="Cambria Math" w:hAnsi="Cambria Math"/>
                  <w:color w:val="000000" w:themeColor="text1"/>
                  <w:lang w:val="fr-FR"/>
                </w:rPr>
                <m:t>log</m:t>
              </m:r>
              <m:ctrlPr>
                <w:rPr>
                  <w:rFonts w:ascii="Cambria Math" w:hAnsi="Cambria Math"/>
                  <w:i/>
                  <w:color w:val="000000" w:themeColor="text1"/>
                  <w:lang w:val="fr-FR"/>
                </w:rPr>
              </m:ctrlPr>
            </m:fName>
            <m:e>
              <m:d>
                <m:dPr>
                  <m:ctrlPr>
                    <w:rPr>
                      <w:rFonts w:ascii="Cambria Math" w:hAnsi="Cambria Math"/>
                      <w:i/>
                      <w:color w:val="000000" w:themeColor="text1"/>
                      <w:lang w:val="fr-FR"/>
                    </w:rPr>
                  </m:ctrlPr>
                </m:dPr>
                <m:e>
                  <m:sSub>
                    <m:sSubPr>
                      <m:ctrlPr>
                        <w:rPr>
                          <w:rFonts w:ascii="Cambria Math" w:hAnsi="Cambria Math"/>
                          <w:i/>
                          <w:color w:val="000000" w:themeColor="text1"/>
                          <w:lang w:val="fr-FR"/>
                        </w:rPr>
                      </m:ctrlPr>
                    </m:sSubPr>
                    <m:e>
                      <m:r>
                        <w:rPr>
                          <w:rFonts w:ascii="Cambria Math" w:hAnsi="Cambria Math"/>
                          <w:color w:val="000000" w:themeColor="text1"/>
                          <w:lang w:val="fr-FR"/>
                        </w:rPr>
                        <m:t>K</m:t>
                      </m:r>
                    </m:e>
                    <m:sub>
                      <m:r>
                        <w:rPr>
                          <w:rFonts w:ascii="Cambria Math" w:hAnsi="Cambria Math"/>
                          <w:color w:val="000000" w:themeColor="text1"/>
                          <w:lang w:val="fr-FR"/>
                        </w:rPr>
                        <m:t>e</m:t>
                      </m:r>
                    </m:sub>
                  </m:sSub>
                </m:e>
              </m:d>
            </m:e>
          </m:func>
          <m:r>
            <w:rPr>
              <w:rFonts w:ascii="Cambria Math" w:hAnsi="Cambria Math"/>
              <w:color w:val="000000" w:themeColor="text1"/>
              <w:lang w:val="fr-FR"/>
            </w:rPr>
            <m:t>=14</m:t>
          </m:r>
        </m:oMath>
      </m:oMathPara>
    </w:p>
    <w:p w:rsidR="00FA5907" w:rsidRPr="00A306B4" w:rsidRDefault="00FA5907" w:rsidP="00924A56">
      <w:pPr>
        <w:rPr>
          <w:rFonts w:eastAsiaTheme="minorEastAsia"/>
          <w:color w:val="000000" w:themeColor="text1"/>
          <w:lang w:val="fr-FR"/>
        </w:rPr>
      </w:pPr>
    </w:p>
    <w:p w:rsidR="00A306B4" w:rsidRDefault="00A306B4" w:rsidP="00924A56">
      <w:pPr>
        <w:rPr>
          <w:rFonts w:eastAsiaTheme="minorEastAsia"/>
          <w:color w:val="000000" w:themeColor="text1"/>
          <w:lang w:val="fr-FR"/>
        </w:rPr>
      </w:pPr>
      <w:r>
        <w:rPr>
          <w:rFonts w:eastAsiaTheme="minorEastAsia"/>
          <w:color w:val="000000" w:themeColor="text1"/>
          <w:lang w:val="fr-FR"/>
        </w:rPr>
        <w:t>- On a :</w:t>
      </w:r>
    </w:p>
    <w:p w:rsidR="00A264D7" w:rsidRPr="00A306B4" w:rsidRDefault="00A264D7" w:rsidP="00924A56">
      <w:pPr>
        <w:rPr>
          <w:rFonts w:eastAsiaTheme="minorEastAsia"/>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K</m:t>
              </m:r>
            </m:e>
            <m:sub>
              <m:r>
                <w:rPr>
                  <w:rFonts w:ascii="Cambria Math" w:hAnsi="Cambria Math"/>
                  <w:color w:val="000000" w:themeColor="text1"/>
                  <w:lang w:val="fr-FR"/>
                </w:rPr>
                <m:t>e</m:t>
              </m:r>
            </m:sub>
          </m:sSub>
          <m:r>
            <w:rPr>
              <w:rFonts w:ascii="Cambria Math" w:hAnsi="Cambria Math"/>
              <w:color w:val="000000" w:themeColor="text1"/>
              <w:lang w:val="fr-FR"/>
            </w:rPr>
            <m:t>=</m:t>
          </m:r>
          <m:f>
            <m:fPr>
              <m:ctrlPr>
                <w:rPr>
                  <w:rFonts w:ascii="Cambria Math" w:eastAsiaTheme="minorEastAsia" w:hAnsi="Cambria Math"/>
                  <w:i/>
                  <w:color w:val="000000" w:themeColor="text1"/>
                  <w:lang w:val="fr-FR"/>
                </w:rPr>
              </m:ctrlPr>
            </m:fPr>
            <m:num>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3</m:t>
                  </m:r>
                </m:sub>
              </m:sSub>
              <m:sSup>
                <m:sSupPr>
                  <m:ctrlPr>
                    <w:rPr>
                      <w:rFonts w:ascii="Cambria Math" w:hAnsi="Cambria Math"/>
                      <w:i/>
                      <w:color w:val="000000" w:themeColor="text1"/>
                      <w:lang w:val="fr-FR"/>
                    </w:rPr>
                  </m:ctrlPr>
                </m:sSupPr>
                <m:e>
                  <m:r>
                    <w:rPr>
                      <w:rFonts w:ascii="Cambria Math" w:hAnsi="Cambria Math"/>
                      <w:color w:val="000000" w:themeColor="text1"/>
                      <w:lang w:val="fr-FR"/>
                    </w:rPr>
                    <m:t>O</m:t>
                  </m:r>
                </m:e>
                <m:sup>
                  <m:r>
                    <w:rPr>
                      <w:rFonts w:ascii="Cambria Math" w:hAnsi="Cambria Math"/>
                      <w:color w:val="000000" w:themeColor="text1"/>
                      <w:lang w:val="fr-FR"/>
                    </w:rPr>
                    <m:t>+</m:t>
                  </m:r>
                </m:sup>
              </m:sSup>
              <m:r>
                <w:rPr>
                  <w:rFonts w:ascii="Cambria Math" w:hAnsi="Cambria Math"/>
                  <w:color w:val="000000" w:themeColor="text1"/>
                  <w:lang w:val="fr-FR"/>
                </w:rPr>
                <m:t>][H</m:t>
              </m:r>
              <m:sSup>
                <m:sSupPr>
                  <m:ctrlPr>
                    <w:rPr>
                      <w:rFonts w:ascii="Cambria Math" w:hAnsi="Cambria Math"/>
                      <w:i/>
                      <w:color w:val="000000" w:themeColor="text1"/>
                      <w:lang w:val="fr-FR"/>
                    </w:rPr>
                  </m:ctrlPr>
                </m:sSupPr>
                <m:e>
                  <m:r>
                    <w:rPr>
                      <w:rFonts w:ascii="Cambria Math" w:hAnsi="Cambria Math"/>
                      <w:color w:val="000000" w:themeColor="text1"/>
                      <w:lang w:val="fr-FR"/>
                    </w:rPr>
                    <m:t>O</m:t>
                  </m:r>
                </m:e>
                <m:sup>
                  <m:r>
                    <w:rPr>
                      <w:rFonts w:ascii="Cambria Math" w:hAnsi="Cambria Math"/>
                      <w:color w:val="000000" w:themeColor="text1"/>
                      <w:lang w:val="fr-FR"/>
                    </w:rPr>
                    <m:t>-</m:t>
                  </m:r>
                </m:sup>
              </m:sSup>
              <m:r>
                <w:rPr>
                  <w:rFonts w:ascii="Cambria Math" w:hAnsi="Cambria Math"/>
                  <w:color w:val="000000" w:themeColor="text1"/>
                  <w:lang w:val="fr-FR"/>
                </w:rPr>
                <m:t>]</m:t>
              </m:r>
            </m:num>
            <m:den>
              <m:sSup>
                <m:sSupPr>
                  <m:ctrlPr>
                    <w:rPr>
                      <w:rFonts w:ascii="Cambria Math" w:eastAsiaTheme="minorEastAsia" w:hAnsi="Cambria Math"/>
                      <w:i/>
                      <w:color w:val="000000" w:themeColor="text1"/>
                      <w:lang w:val="fr-FR"/>
                    </w:rPr>
                  </m:ctrlPr>
                </m:sSupPr>
                <m:e>
                  <m:sSup>
                    <m:sSupPr>
                      <m:ctrlPr>
                        <w:rPr>
                          <w:rFonts w:ascii="Cambria Math" w:hAnsi="Cambria Math"/>
                          <w:i/>
                          <w:color w:val="000000" w:themeColor="text1"/>
                          <w:lang w:val="fr-FR"/>
                        </w:rPr>
                      </m:ctrlPr>
                    </m:sSupPr>
                    <m:e>
                      <m:r>
                        <w:rPr>
                          <w:rFonts w:ascii="Cambria Math" w:hAnsi="Cambria Math"/>
                          <w:color w:val="000000" w:themeColor="text1"/>
                          <w:lang w:val="fr-FR"/>
                        </w:rPr>
                        <m:t>(C</m:t>
                      </m:r>
                    </m:e>
                    <m:sup>
                      <m:r>
                        <w:rPr>
                          <w:rFonts w:ascii="Cambria Math" w:hAnsi="Cambria Math"/>
                          <w:color w:val="000000" w:themeColor="text1"/>
                          <w:lang w:val="fr-FR"/>
                        </w:rPr>
                        <m:t>0</m:t>
                      </m:r>
                    </m:sup>
                  </m:sSup>
                  <m:r>
                    <w:rPr>
                      <w:rFonts w:ascii="Cambria Math" w:hAnsi="Cambria Math"/>
                      <w:color w:val="000000" w:themeColor="text1"/>
                      <w:lang w:val="fr-FR"/>
                    </w:rPr>
                    <m:t>)</m:t>
                  </m:r>
                </m:e>
                <m:sup>
                  <m:r>
                    <w:rPr>
                      <w:rFonts w:ascii="Cambria Math" w:eastAsiaTheme="minorEastAsia" w:hAnsi="Cambria Math"/>
                      <w:color w:val="000000" w:themeColor="text1"/>
                      <w:lang w:val="fr-FR"/>
                    </w:rPr>
                    <m:t>2</m:t>
                  </m:r>
                </m:sup>
              </m:sSup>
            </m:den>
          </m:f>
        </m:oMath>
      </m:oMathPara>
    </w:p>
    <w:p w:rsidR="00A306B4" w:rsidRDefault="00A306B4" w:rsidP="00A306B4">
      <w:pPr>
        <w:jc w:val="center"/>
        <w:rPr>
          <w:rFonts w:eastAsiaTheme="minorEastAsia"/>
          <w:color w:val="000000" w:themeColor="text1"/>
          <w:lang w:val="fr-FR"/>
        </w:rPr>
      </w:pPr>
      <w:r>
        <w:rPr>
          <w:rFonts w:eastAsiaTheme="minorEastAsia"/>
          <w:color w:val="000000" w:themeColor="text1"/>
          <w:lang w:val="fr-FR"/>
        </w:rPr>
        <w:t xml:space="preserve">avec les concentration exprimées en </w:t>
      </w:r>
      <m:oMath>
        <m:r>
          <w:rPr>
            <w:rFonts w:ascii="Cambria Math" w:eastAsiaTheme="minorEastAsia" w:hAnsi="Cambria Math"/>
            <w:color w:val="000000" w:themeColor="text1"/>
            <w:lang w:val="fr-FR"/>
          </w:rPr>
          <m:t>mol.</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L</m:t>
            </m:r>
          </m:e>
          <m:sup>
            <m:r>
              <w:rPr>
                <w:rFonts w:ascii="Cambria Math" w:eastAsiaTheme="minorEastAsia" w:hAnsi="Cambria Math"/>
                <w:color w:val="000000" w:themeColor="text1"/>
                <w:lang w:val="fr-FR"/>
              </w:rPr>
              <m:t>-1</m:t>
            </m:r>
          </m:sup>
        </m:sSup>
      </m:oMath>
    </w:p>
    <w:p w:rsidR="00D95B91" w:rsidRDefault="00D95B91" w:rsidP="00D95B91">
      <w:pPr>
        <w:rPr>
          <w:rFonts w:eastAsiaTheme="minorEastAsia"/>
          <w:b/>
          <w:color w:val="000000" w:themeColor="text1"/>
          <w:lang w:val="fr-FR"/>
        </w:rPr>
      </w:pPr>
      <w:r w:rsidRPr="000F5545">
        <w:rPr>
          <w:rFonts w:eastAsiaTheme="minorEastAsia"/>
          <w:b/>
          <w:color w:val="000000" w:themeColor="text1"/>
          <w:u w:val="single"/>
          <w:lang w:val="fr-FR"/>
        </w:rPr>
        <w:t>Remarque :</w:t>
      </w:r>
      <w:r w:rsidRPr="00D95B91">
        <w:rPr>
          <w:rFonts w:eastAsiaTheme="minorEastAsia"/>
          <w:b/>
          <w:color w:val="000000" w:themeColor="text1"/>
          <w:lang w:val="fr-FR"/>
        </w:rPr>
        <w:t xml:space="preserve"> Comme le produit entre </w:t>
      </w:r>
      <m:oMath>
        <m:sSub>
          <m:sSubPr>
            <m:ctrlPr>
              <w:rPr>
                <w:rFonts w:ascii="Cambria Math" w:hAnsi="Cambria Math"/>
                <w:b/>
                <w:i/>
                <w:color w:val="000000" w:themeColor="text1"/>
                <w:lang w:val="fr-FR"/>
              </w:rPr>
            </m:ctrlPr>
          </m:sSubPr>
          <m:e>
            <m:r>
              <m:rPr>
                <m:sty m:val="bi"/>
              </m:rPr>
              <w:rPr>
                <w:rFonts w:ascii="Cambria Math" w:hAnsi="Cambria Math"/>
                <w:color w:val="000000" w:themeColor="text1"/>
                <w:lang w:val="fr-FR"/>
              </w:rPr>
              <m:t>[H</m:t>
            </m:r>
          </m:e>
          <m:sub>
            <m:r>
              <m:rPr>
                <m:sty m:val="bi"/>
              </m:rPr>
              <w:rPr>
                <w:rFonts w:ascii="Cambria Math" w:hAnsi="Cambria Math"/>
                <w:color w:val="000000" w:themeColor="text1"/>
                <w:lang w:val="fr-FR"/>
              </w:rPr>
              <m:t>3</m:t>
            </m:r>
          </m:sub>
        </m:sSub>
        <m:sSup>
          <m:sSupPr>
            <m:ctrlPr>
              <w:rPr>
                <w:rFonts w:ascii="Cambria Math" w:hAnsi="Cambria Math"/>
                <w:b/>
                <w:i/>
                <w:color w:val="000000" w:themeColor="text1"/>
                <w:lang w:val="fr-FR"/>
              </w:rPr>
            </m:ctrlPr>
          </m:sSupPr>
          <m:e>
            <m:r>
              <m:rPr>
                <m:sty m:val="bi"/>
              </m:rPr>
              <w:rPr>
                <w:rFonts w:ascii="Cambria Math" w:hAnsi="Cambria Math"/>
                <w:color w:val="000000" w:themeColor="text1"/>
                <w:lang w:val="fr-FR"/>
              </w:rPr>
              <m:t>O</m:t>
            </m:r>
          </m:e>
          <m:sup>
            <m:r>
              <m:rPr>
                <m:sty m:val="bi"/>
              </m:rPr>
              <w:rPr>
                <w:rFonts w:ascii="Cambria Math" w:hAnsi="Cambria Math"/>
                <w:color w:val="000000" w:themeColor="text1"/>
                <w:lang w:val="fr-FR"/>
              </w:rPr>
              <m:t>+</m:t>
            </m:r>
          </m:sup>
        </m:sSup>
        <m:r>
          <m:rPr>
            <m:sty m:val="bi"/>
          </m:rPr>
          <w:rPr>
            <w:rFonts w:ascii="Cambria Math" w:hAnsi="Cambria Math"/>
            <w:color w:val="000000" w:themeColor="text1"/>
            <w:lang w:val="fr-FR"/>
          </w:rPr>
          <m:t>]</m:t>
        </m:r>
      </m:oMath>
      <w:r w:rsidRPr="00D95B91">
        <w:rPr>
          <w:rFonts w:eastAsiaTheme="minorEastAsia"/>
          <w:b/>
          <w:color w:val="000000" w:themeColor="text1"/>
          <w:lang w:val="fr-FR"/>
        </w:rPr>
        <w:t xml:space="preserve"> et </w:t>
      </w:r>
      <m:oMath>
        <m:r>
          <m:rPr>
            <m:sty m:val="bi"/>
          </m:rPr>
          <w:rPr>
            <w:rFonts w:ascii="Cambria Math" w:hAnsi="Cambria Math"/>
            <w:color w:val="000000" w:themeColor="text1"/>
            <w:lang w:val="fr-FR"/>
          </w:rPr>
          <m:t>[H</m:t>
        </m:r>
        <m:sSup>
          <m:sSupPr>
            <m:ctrlPr>
              <w:rPr>
                <w:rFonts w:ascii="Cambria Math" w:hAnsi="Cambria Math"/>
                <w:b/>
                <w:i/>
                <w:color w:val="000000" w:themeColor="text1"/>
                <w:lang w:val="fr-FR"/>
              </w:rPr>
            </m:ctrlPr>
          </m:sSupPr>
          <m:e>
            <m:r>
              <m:rPr>
                <m:sty m:val="bi"/>
              </m:rPr>
              <w:rPr>
                <w:rFonts w:ascii="Cambria Math" w:hAnsi="Cambria Math"/>
                <w:color w:val="000000" w:themeColor="text1"/>
                <w:lang w:val="fr-FR"/>
              </w:rPr>
              <m:t>O</m:t>
            </m:r>
          </m:e>
          <m:sup>
            <m:r>
              <m:rPr>
                <m:sty m:val="bi"/>
              </m:rPr>
              <w:rPr>
                <w:rFonts w:ascii="Cambria Math" w:hAnsi="Cambria Math"/>
                <w:color w:val="000000" w:themeColor="text1"/>
                <w:lang w:val="fr-FR"/>
              </w:rPr>
              <m:t>-</m:t>
            </m:r>
          </m:sup>
        </m:sSup>
        <m:r>
          <m:rPr>
            <m:sty m:val="bi"/>
          </m:rPr>
          <w:rPr>
            <w:rFonts w:ascii="Cambria Math" w:hAnsi="Cambria Math"/>
            <w:color w:val="000000" w:themeColor="text1"/>
            <w:lang w:val="fr-FR"/>
          </w:rPr>
          <m:t>]</m:t>
        </m:r>
      </m:oMath>
      <w:r w:rsidRPr="00D95B91">
        <w:rPr>
          <w:rFonts w:eastAsiaTheme="minorEastAsia"/>
          <w:b/>
          <w:color w:val="000000" w:themeColor="text1"/>
          <w:lang w:val="fr-FR"/>
        </w:rPr>
        <w:t xml:space="preserve"> est constant, si la concentration en l’un augmente alors celle en l’autre diminue.</w:t>
      </w:r>
      <w:r w:rsidR="00FA5907">
        <w:rPr>
          <w:rFonts w:eastAsiaTheme="minorEastAsia"/>
          <w:b/>
          <w:color w:val="000000" w:themeColor="text1"/>
          <w:lang w:val="fr-FR"/>
        </w:rPr>
        <w:t xml:space="preserve"> Si </w:t>
      </w:r>
      <m:oMath>
        <m:sSub>
          <m:sSubPr>
            <m:ctrlPr>
              <w:rPr>
                <w:rFonts w:ascii="Cambria Math" w:hAnsi="Cambria Math"/>
                <w:b/>
                <w:i/>
                <w:color w:val="000000" w:themeColor="text1"/>
                <w:lang w:val="fr-FR"/>
              </w:rPr>
            </m:ctrlPr>
          </m:sSubPr>
          <m:e>
            <m:r>
              <m:rPr>
                <m:sty m:val="bi"/>
              </m:rPr>
              <w:rPr>
                <w:rFonts w:ascii="Cambria Math" w:hAnsi="Cambria Math"/>
                <w:color w:val="000000" w:themeColor="text1"/>
                <w:lang w:val="fr-FR"/>
              </w:rPr>
              <m:t>[H</m:t>
            </m:r>
          </m:e>
          <m:sub>
            <m:r>
              <m:rPr>
                <m:sty m:val="bi"/>
              </m:rPr>
              <w:rPr>
                <w:rFonts w:ascii="Cambria Math" w:hAnsi="Cambria Math"/>
                <w:color w:val="000000" w:themeColor="text1"/>
                <w:lang w:val="fr-FR"/>
              </w:rPr>
              <m:t>3</m:t>
            </m:r>
          </m:sub>
        </m:sSub>
        <m:sSup>
          <m:sSupPr>
            <m:ctrlPr>
              <w:rPr>
                <w:rFonts w:ascii="Cambria Math" w:hAnsi="Cambria Math"/>
                <w:b/>
                <w:i/>
                <w:color w:val="000000" w:themeColor="text1"/>
                <w:lang w:val="fr-FR"/>
              </w:rPr>
            </m:ctrlPr>
          </m:sSupPr>
          <m:e>
            <m:r>
              <m:rPr>
                <m:sty m:val="bi"/>
              </m:rPr>
              <w:rPr>
                <w:rFonts w:ascii="Cambria Math" w:hAnsi="Cambria Math"/>
                <w:color w:val="000000" w:themeColor="text1"/>
                <w:lang w:val="fr-FR"/>
              </w:rPr>
              <m:t>O</m:t>
            </m:r>
          </m:e>
          <m:sup>
            <m:r>
              <m:rPr>
                <m:sty m:val="bi"/>
              </m:rPr>
              <w:rPr>
                <w:rFonts w:ascii="Cambria Math" w:hAnsi="Cambria Math"/>
                <w:color w:val="000000" w:themeColor="text1"/>
                <w:lang w:val="fr-FR"/>
              </w:rPr>
              <m:t>+</m:t>
            </m:r>
          </m:sup>
        </m:sSup>
        <m:r>
          <m:rPr>
            <m:sty m:val="bi"/>
          </m:rPr>
          <w:rPr>
            <w:rFonts w:ascii="Cambria Math" w:hAnsi="Cambria Math"/>
            <w:color w:val="000000" w:themeColor="text1"/>
            <w:lang w:val="fr-FR"/>
          </w:rPr>
          <m:t>]</m:t>
        </m:r>
        <m:r>
          <m:rPr>
            <m:sty m:val="bi"/>
          </m:rPr>
          <w:rPr>
            <w:rFonts w:ascii="Cambria Math" w:hAnsi="Cambria Math"/>
            <w:color w:val="000000" w:themeColor="text1"/>
            <w:lang w:val="fr-FR"/>
          </w:rPr>
          <m:t>=</m:t>
        </m:r>
        <m:r>
          <m:rPr>
            <m:sty m:val="bi"/>
          </m:rPr>
          <w:rPr>
            <w:rFonts w:ascii="Cambria Math" w:hAnsi="Cambria Math"/>
            <w:color w:val="000000" w:themeColor="text1"/>
            <w:lang w:val="fr-FR"/>
          </w:rPr>
          <m:t>[H</m:t>
        </m:r>
        <m:sSup>
          <m:sSupPr>
            <m:ctrlPr>
              <w:rPr>
                <w:rFonts w:ascii="Cambria Math" w:hAnsi="Cambria Math"/>
                <w:b/>
                <w:i/>
                <w:color w:val="000000" w:themeColor="text1"/>
                <w:lang w:val="fr-FR"/>
              </w:rPr>
            </m:ctrlPr>
          </m:sSupPr>
          <m:e>
            <m:r>
              <m:rPr>
                <m:sty m:val="bi"/>
              </m:rPr>
              <w:rPr>
                <w:rFonts w:ascii="Cambria Math" w:hAnsi="Cambria Math"/>
                <w:color w:val="000000" w:themeColor="text1"/>
                <w:lang w:val="fr-FR"/>
              </w:rPr>
              <m:t>O</m:t>
            </m:r>
          </m:e>
          <m:sup>
            <m:r>
              <m:rPr>
                <m:sty m:val="bi"/>
              </m:rPr>
              <w:rPr>
                <w:rFonts w:ascii="Cambria Math" w:hAnsi="Cambria Math"/>
                <w:color w:val="000000" w:themeColor="text1"/>
                <w:lang w:val="fr-FR"/>
              </w:rPr>
              <m:t>-</m:t>
            </m:r>
          </m:sup>
        </m:sSup>
        <m:r>
          <m:rPr>
            <m:sty m:val="bi"/>
          </m:rPr>
          <w:rPr>
            <w:rFonts w:ascii="Cambria Math" w:hAnsi="Cambria Math"/>
            <w:color w:val="000000" w:themeColor="text1"/>
            <w:lang w:val="fr-FR"/>
          </w:rPr>
          <m:t>]</m:t>
        </m:r>
      </m:oMath>
      <w:r w:rsidR="00FA5907">
        <w:rPr>
          <w:rFonts w:eastAsiaTheme="minorEastAsia"/>
          <w:b/>
          <w:color w:val="000000" w:themeColor="text1"/>
          <w:lang w:val="fr-FR"/>
        </w:rPr>
        <w:t xml:space="preserve">, alors </w:t>
      </w:r>
      <m:oMath>
        <m:sSub>
          <m:sSubPr>
            <m:ctrlPr>
              <w:rPr>
                <w:rFonts w:ascii="Cambria Math" w:hAnsi="Cambria Math"/>
                <w:b/>
                <w:i/>
                <w:color w:val="000000" w:themeColor="text1"/>
                <w:lang w:val="fr-FR"/>
              </w:rPr>
            </m:ctrlPr>
          </m:sSubPr>
          <m:e>
            <m:r>
              <m:rPr>
                <m:sty m:val="bi"/>
              </m:rPr>
              <w:rPr>
                <w:rFonts w:ascii="Cambria Math" w:hAnsi="Cambria Math"/>
                <w:color w:val="000000" w:themeColor="text1"/>
                <w:lang w:val="fr-FR"/>
              </w:rPr>
              <m:t>[H</m:t>
            </m:r>
          </m:e>
          <m:sub>
            <m:r>
              <m:rPr>
                <m:sty m:val="bi"/>
              </m:rPr>
              <w:rPr>
                <w:rFonts w:ascii="Cambria Math" w:hAnsi="Cambria Math"/>
                <w:color w:val="000000" w:themeColor="text1"/>
                <w:lang w:val="fr-FR"/>
              </w:rPr>
              <m:t>3</m:t>
            </m:r>
          </m:sub>
        </m:sSub>
        <m:sSup>
          <m:sSupPr>
            <m:ctrlPr>
              <w:rPr>
                <w:rFonts w:ascii="Cambria Math" w:hAnsi="Cambria Math"/>
                <w:b/>
                <w:i/>
                <w:color w:val="000000" w:themeColor="text1"/>
                <w:lang w:val="fr-FR"/>
              </w:rPr>
            </m:ctrlPr>
          </m:sSupPr>
          <m:e>
            <m:r>
              <m:rPr>
                <m:sty m:val="bi"/>
              </m:rPr>
              <w:rPr>
                <w:rFonts w:ascii="Cambria Math" w:hAnsi="Cambria Math"/>
                <w:color w:val="000000" w:themeColor="text1"/>
                <w:lang w:val="fr-FR"/>
              </w:rPr>
              <m:t>O</m:t>
            </m:r>
          </m:e>
          <m:sup>
            <m:r>
              <m:rPr>
                <m:sty m:val="bi"/>
              </m:rPr>
              <w:rPr>
                <w:rFonts w:ascii="Cambria Math" w:hAnsi="Cambria Math"/>
                <w:color w:val="000000" w:themeColor="text1"/>
                <w:lang w:val="fr-FR"/>
              </w:rPr>
              <m:t>+</m:t>
            </m:r>
          </m:sup>
        </m:sSup>
        <m:r>
          <m:rPr>
            <m:sty m:val="bi"/>
          </m:rPr>
          <w:rPr>
            <w:rFonts w:ascii="Cambria Math" w:hAnsi="Cambria Math"/>
            <w:color w:val="000000" w:themeColor="text1"/>
            <w:lang w:val="fr-FR"/>
          </w:rPr>
          <m:t>]</m:t>
        </m:r>
        <m:r>
          <m:rPr>
            <m:sty m:val="bi"/>
          </m:rPr>
          <w:rPr>
            <w:rFonts w:ascii="Cambria Math" w:eastAsiaTheme="minorEastAsia" w:hAnsi="Cambria Math"/>
            <w:color w:val="000000" w:themeColor="text1"/>
            <w:lang w:val="fr-FR"/>
          </w:rPr>
          <m:t>=</m:t>
        </m:r>
        <m:rad>
          <m:radPr>
            <m:degHide m:val="1"/>
            <m:ctrlPr>
              <w:rPr>
                <w:rFonts w:ascii="Cambria Math" w:eastAsiaTheme="minorEastAsia" w:hAnsi="Cambria Math"/>
                <w:b/>
                <w:i/>
                <w:color w:val="000000" w:themeColor="text1"/>
                <w:lang w:val="fr-FR"/>
              </w:rPr>
            </m:ctrlPr>
          </m:radPr>
          <m:deg/>
          <m:e>
            <m:sSub>
              <m:sSubPr>
                <m:ctrlPr>
                  <w:rPr>
                    <w:rFonts w:ascii="Cambria Math" w:hAnsi="Cambria Math"/>
                    <w:i/>
                    <w:color w:val="000000" w:themeColor="text1"/>
                    <w:lang w:val="fr-FR"/>
                  </w:rPr>
                </m:ctrlPr>
              </m:sSubPr>
              <m:e>
                <m:r>
                  <w:rPr>
                    <w:rFonts w:ascii="Cambria Math" w:hAnsi="Cambria Math"/>
                    <w:color w:val="000000" w:themeColor="text1"/>
                    <w:lang w:val="fr-FR"/>
                  </w:rPr>
                  <m:t>K</m:t>
                </m:r>
              </m:e>
              <m:sub>
                <m:r>
                  <w:rPr>
                    <w:rFonts w:ascii="Cambria Math" w:hAnsi="Cambria Math"/>
                    <w:color w:val="000000" w:themeColor="text1"/>
                    <w:lang w:val="fr-FR"/>
                  </w:rPr>
                  <m:t>e</m:t>
                </m:r>
              </m:sub>
            </m:sSub>
          </m:e>
        </m:rad>
      </m:oMath>
      <w:r w:rsidR="00FA5907">
        <w:rPr>
          <w:rFonts w:eastAsiaTheme="minorEastAsia"/>
          <w:b/>
          <w:color w:val="000000" w:themeColor="text1"/>
          <w:lang w:val="fr-FR"/>
        </w:rPr>
        <w:t xml:space="preserve"> et </w:t>
      </w:r>
      <m:oMath>
        <m:r>
          <m:rPr>
            <m:sty m:val="bi"/>
          </m:rPr>
          <w:rPr>
            <w:rFonts w:ascii="Cambria Math" w:eastAsiaTheme="minorEastAsia" w:hAnsi="Cambria Math"/>
            <w:color w:val="000000" w:themeColor="text1"/>
            <w:lang w:val="fr-FR"/>
          </w:rPr>
          <m:t>pH=</m:t>
        </m:r>
        <m:f>
          <m:fPr>
            <m:ctrlPr>
              <w:rPr>
                <w:rFonts w:ascii="Cambria Math" w:eastAsiaTheme="minorEastAsia" w:hAnsi="Cambria Math"/>
                <w:b/>
                <w:i/>
                <w:color w:val="000000" w:themeColor="text1"/>
                <w:lang w:val="fr-FR"/>
              </w:rPr>
            </m:ctrlPr>
          </m:fPr>
          <m:num>
            <m:sSub>
              <m:sSubPr>
                <m:ctrlPr>
                  <w:rPr>
                    <w:rFonts w:ascii="Cambria Math" w:hAnsi="Cambria Math"/>
                    <w:i/>
                    <w:color w:val="000000" w:themeColor="text1"/>
                    <w:lang w:val="fr-FR"/>
                  </w:rPr>
                </m:ctrlPr>
              </m:sSubPr>
              <m:e>
                <m:r>
                  <w:rPr>
                    <w:rFonts w:ascii="Cambria Math" w:hAnsi="Cambria Math"/>
                    <w:color w:val="000000" w:themeColor="text1"/>
                    <w:lang w:val="fr-FR"/>
                  </w:rPr>
                  <m:t>pK</m:t>
                </m:r>
              </m:e>
              <m:sub>
                <m:r>
                  <w:rPr>
                    <w:rFonts w:ascii="Cambria Math" w:hAnsi="Cambria Math"/>
                    <w:color w:val="000000" w:themeColor="text1"/>
                    <w:lang w:val="fr-FR"/>
                  </w:rPr>
                  <m:t>e</m:t>
                </m:r>
              </m:sub>
            </m:sSub>
          </m:num>
          <m:den>
            <m:r>
              <m:rPr>
                <m:sty m:val="bi"/>
              </m:rPr>
              <w:rPr>
                <w:rFonts w:ascii="Cambria Math" w:eastAsiaTheme="minorEastAsia" w:hAnsi="Cambria Math"/>
                <w:color w:val="000000" w:themeColor="text1"/>
                <w:lang w:val="fr-FR"/>
              </w:rPr>
              <m:t>2</m:t>
            </m:r>
          </m:den>
        </m:f>
        <m:r>
          <m:rPr>
            <m:sty m:val="bi"/>
          </m:rPr>
          <w:rPr>
            <w:rFonts w:ascii="Cambria Math" w:eastAsiaTheme="minorEastAsia" w:hAnsi="Cambria Math"/>
            <w:color w:val="000000" w:themeColor="text1"/>
            <w:lang w:val="fr-FR"/>
          </w:rPr>
          <m:t>=7</m:t>
        </m:r>
      </m:oMath>
      <w:r w:rsidR="00FA5907">
        <w:rPr>
          <w:rFonts w:eastAsiaTheme="minorEastAsia"/>
          <w:b/>
          <w:color w:val="000000" w:themeColor="text1"/>
          <w:lang w:val="fr-FR"/>
        </w:rPr>
        <w:t>.</w:t>
      </w:r>
    </w:p>
    <w:p w:rsidR="00D95B91" w:rsidRPr="00FA5907" w:rsidRDefault="00D95B91" w:rsidP="00D95B91">
      <w:pPr>
        <w:rPr>
          <w:rFonts w:eastAsiaTheme="minorEastAsia"/>
          <w:color w:val="0070C0"/>
          <w:lang w:val="fr-FR"/>
        </w:rPr>
      </w:pPr>
      <w:r w:rsidRPr="00FA5907">
        <w:rPr>
          <w:rFonts w:eastAsiaTheme="minorEastAsia"/>
          <w:color w:val="0070C0"/>
          <w:lang w:val="fr-FR"/>
        </w:rPr>
        <w:t xml:space="preserve">- </w:t>
      </w:r>
      <w:r w:rsidR="00FA5907" w:rsidRPr="00FA5907">
        <w:rPr>
          <w:rFonts w:eastAsiaTheme="minorEastAsia"/>
          <w:color w:val="0070C0"/>
          <w:lang w:val="fr-FR"/>
        </w:rPr>
        <w:t xml:space="preserve">On peut alors définir ce qu’on entend par solution acide et solution basique (à </w:t>
      </w:r>
      <m:oMath>
        <m:r>
          <w:rPr>
            <w:rFonts w:ascii="Cambria Math" w:eastAsiaTheme="minorEastAsia" w:hAnsi="Cambria Math"/>
            <w:color w:val="0070C0"/>
            <w:lang w:val="fr-FR"/>
          </w:rPr>
          <m:t>25 °C )</m:t>
        </m:r>
      </m:oMath>
      <w:r w:rsidR="00FA5907" w:rsidRPr="00FA5907">
        <w:rPr>
          <w:rFonts w:eastAsiaTheme="minorEastAsia"/>
          <w:color w:val="0070C0"/>
          <w:lang w:val="fr-FR"/>
        </w:rPr>
        <w:t xml:space="preserve"> :</w:t>
      </w:r>
    </w:p>
    <w:p w:rsidR="00FA5907" w:rsidRPr="00FA5907" w:rsidRDefault="00FA5907" w:rsidP="0072427E">
      <w:pPr>
        <w:pStyle w:val="Paragraphedeliste"/>
        <w:numPr>
          <w:ilvl w:val="0"/>
          <w:numId w:val="5"/>
        </w:numPr>
        <w:rPr>
          <w:rFonts w:eastAsiaTheme="minorEastAsia"/>
          <w:color w:val="0070C0"/>
          <w:lang w:val="fr-FR"/>
        </w:rPr>
      </w:pPr>
      <w:r w:rsidRPr="00FA5907">
        <w:rPr>
          <w:rFonts w:eastAsiaTheme="minorEastAsia"/>
          <w:color w:val="0070C0"/>
          <w:lang w:val="fr-FR"/>
        </w:rPr>
        <w:t xml:space="preserve">Une solution est dite acide si </w:t>
      </w:r>
      <m:oMath>
        <m:sSub>
          <m:sSubPr>
            <m:ctrlPr>
              <w:rPr>
                <w:rFonts w:ascii="Cambria Math" w:hAnsi="Cambria Math"/>
                <w:i/>
                <w:color w:val="0070C0"/>
                <w:lang w:val="fr-FR"/>
              </w:rPr>
            </m:ctrlPr>
          </m:sSubPr>
          <m:e>
            <m:r>
              <w:rPr>
                <w:rFonts w:ascii="Cambria Math" w:hAnsi="Cambria Math"/>
                <w:color w:val="0070C0"/>
                <w:lang w:val="fr-FR"/>
              </w:rPr>
              <m:t>[H</m:t>
            </m:r>
          </m:e>
          <m:sub>
            <m:r>
              <w:rPr>
                <w:rFonts w:ascii="Cambria Math" w:hAnsi="Cambria Math"/>
                <w:color w:val="0070C0"/>
                <w:lang w:val="fr-FR"/>
              </w:rPr>
              <m:t>3</m:t>
            </m:r>
          </m:sub>
        </m:sSub>
        <m:sSup>
          <m:sSupPr>
            <m:ctrlPr>
              <w:rPr>
                <w:rFonts w:ascii="Cambria Math" w:hAnsi="Cambria Math"/>
                <w:i/>
                <w:color w:val="0070C0"/>
                <w:lang w:val="fr-FR"/>
              </w:rPr>
            </m:ctrlPr>
          </m:sSupPr>
          <m:e>
            <m:r>
              <w:rPr>
                <w:rFonts w:ascii="Cambria Math" w:hAnsi="Cambria Math"/>
                <w:color w:val="0070C0"/>
                <w:lang w:val="fr-FR"/>
              </w:rPr>
              <m:t>O</m:t>
            </m:r>
          </m:e>
          <m:sup>
            <m:r>
              <w:rPr>
                <w:rFonts w:ascii="Cambria Math" w:hAnsi="Cambria Math"/>
                <w:color w:val="0070C0"/>
                <w:lang w:val="fr-FR"/>
              </w:rPr>
              <m:t>+</m:t>
            </m:r>
          </m:sup>
        </m:sSup>
        <m:r>
          <w:rPr>
            <w:rFonts w:ascii="Cambria Math" w:hAnsi="Cambria Math"/>
            <w:color w:val="0070C0"/>
            <w:lang w:val="fr-FR"/>
          </w:rPr>
          <m:t>]&gt;[H</m:t>
        </m:r>
        <m:sSup>
          <m:sSupPr>
            <m:ctrlPr>
              <w:rPr>
                <w:rFonts w:ascii="Cambria Math" w:hAnsi="Cambria Math"/>
                <w:i/>
                <w:color w:val="0070C0"/>
                <w:lang w:val="fr-FR"/>
              </w:rPr>
            </m:ctrlPr>
          </m:sSupPr>
          <m:e>
            <m:r>
              <w:rPr>
                <w:rFonts w:ascii="Cambria Math" w:hAnsi="Cambria Math"/>
                <w:color w:val="0070C0"/>
                <w:lang w:val="fr-FR"/>
              </w:rPr>
              <m:t>O</m:t>
            </m:r>
          </m:e>
          <m:sup>
            <m:r>
              <w:rPr>
                <w:rFonts w:ascii="Cambria Math" w:hAnsi="Cambria Math"/>
                <w:color w:val="0070C0"/>
                <w:lang w:val="fr-FR"/>
              </w:rPr>
              <m:t>-</m:t>
            </m:r>
          </m:sup>
        </m:sSup>
        <m:r>
          <w:rPr>
            <w:rFonts w:ascii="Cambria Math" w:hAnsi="Cambria Math"/>
            <w:color w:val="0070C0"/>
            <w:lang w:val="fr-FR"/>
          </w:rPr>
          <m:t>]</m:t>
        </m:r>
      </m:oMath>
      <w:r w:rsidRPr="00FA5907">
        <w:rPr>
          <w:rFonts w:eastAsiaTheme="minorEastAsia"/>
          <w:color w:val="0070C0"/>
          <w:lang w:val="fr-FR"/>
        </w:rPr>
        <w:t xml:space="preserve"> d’où </w:t>
      </w:r>
      <m:oMath>
        <m:sSub>
          <m:sSubPr>
            <m:ctrlPr>
              <w:rPr>
                <w:rFonts w:ascii="Cambria Math" w:hAnsi="Cambria Math"/>
                <w:i/>
                <w:color w:val="0070C0"/>
                <w:lang w:val="fr-FR"/>
              </w:rPr>
            </m:ctrlPr>
          </m:sSubPr>
          <m:e>
            <m:r>
              <w:rPr>
                <w:rFonts w:ascii="Cambria Math" w:hAnsi="Cambria Math"/>
                <w:color w:val="0070C0"/>
                <w:lang w:val="fr-FR"/>
              </w:rPr>
              <m:t>[H</m:t>
            </m:r>
          </m:e>
          <m:sub>
            <m:r>
              <w:rPr>
                <w:rFonts w:ascii="Cambria Math" w:hAnsi="Cambria Math"/>
                <w:color w:val="0070C0"/>
                <w:lang w:val="fr-FR"/>
              </w:rPr>
              <m:t>3</m:t>
            </m:r>
          </m:sub>
        </m:sSub>
        <m:sSup>
          <m:sSupPr>
            <m:ctrlPr>
              <w:rPr>
                <w:rFonts w:ascii="Cambria Math" w:hAnsi="Cambria Math"/>
                <w:i/>
                <w:color w:val="0070C0"/>
                <w:lang w:val="fr-FR"/>
              </w:rPr>
            </m:ctrlPr>
          </m:sSupPr>
          <m:e>
            <m:r>
              <w:rPr>
                <w:rFonts w:ascii="Cambria Math" w:hAnsi="Cambria Math"/>
                <w:color w:val="0070C0"/>
                <w:lang w:val="fr-FR"/>
              </w:rPr>
              <m:t>O</m:t>
            </m:r>
          </m:e>
          <m:sup>
            <m:r>
              <w:rPr>
                <w:rFonts w:ascii="Cambria Math" w:hAnsi="Cambria Math"/>
                <w:color w:val="0070C0"/>
                <w:lang w:val="fr-FR"/>
              </w:rPr>
              <m:t>+</m:t>
            </m:r>
          </m:sup>
        </m:sSup>
        <m:r>
          <w:rPr>
            <w:rFonts w:ascii="Cambria Math" w:hAnsi="Cambria Math"/>
            <w:color w:val="0070C0"/>
            <w:lang w:val="fr-FR"/>
          </w:rPr>
          <m:t>]&gt;</m:t>
        </m:r>
        <m:f>
          <m:fPr>
            <m:ctrlPr>
              <w:rPr>
                <w:rFonts w:ascii="Cambria Math" w:hAnsi="Cambria Math"/>
                <w:i/>
                <w:color w:val="0070C0"/>
                <w:lang w:val="fr-FR"/>
              </w:rPr>
            </m:ctrlPr>
          </m:fPr>
          <m:num>
            <m:sSub>
              <m:sSubPr>
                <m:ctrlPr>
                  <w:rPr>
                    <w:rFonts w:ascii="Cambria Math" w:hAnsi="Cambria Math"/>
                    <w:i/>
                    <w:color w:val="0070C0"/>
                    <w:lang w:val="fr-FR"/>
                  </w:rPr>
                </m:ctrlPr>
              </m:sSubPr>
              <m:e>
                <m:r>
                  <w:rPr>
                    <w:rFonts w:ascii="Cambria Math" w:hAnsi="Cambria Math"/>
                    <w:color w:val="0070C0"/>
                    <w:lang w:val="fr-FR"/>
                  </w:rPr>
                  <m:t>K</m:t>
                </m:r>
              </m:e>
              <m:sub>
                <m:r>
                  <w:rPr>
                    <w:rFonts w:ascii="Cambria Math" w:hAnsi="Cambria Math"/>
                    <w:color w:val="0070C0"/>
                    <w:lang w:val="fr-FR"/>
                  </w:rPr>
                  <m:t>e</m:t>
                </m:r>
              </m:sub>
            </m:sSub>
          </m:num>
          <m:den>
            <m:sSub>
              <m:sSubPr>
                <m:ctrlPr>
                  <w:rPr>
                    <w:rFonts w:ascii="Cambria Math" w:hAnsi="Cambria Math"/>
                    <w:i/>
                    <w:color w:val="0070C0"/>
                    <w:lang w:val="fr-FR"/>
                  </w:rPr>
                </m:ctrlPr>
              </m:sSubPr>
              <m:e>
                <m:r>
                  <w:rPr>
                    <w:rFonts w:ascii="Cambria Math" w:hAnsi="Cambria Math"/>
                    <w:color w:val="0070C0"/>
                    <w:lang w:val="fr-FR"/>
                  </w:rPr>
                  <m:t>[H</m:t>
                </m:r>
              </m:e>
              <m:sub>
                <m:r>
                  <w:rPr>
                    <w:rFonts w:ascii="Cambria Math" w:hAnsi="Cambria Math"/>
                    <w:color w:val="0070C0"/>
                    <w:lang w:val="fr-FR"/>
                  </w:rPr>
                  <m:t>3</m:t>
                </m:r>
              </m:sub>
            </m:sSub>
            <m:sSup>
              <m:sSupPr>
                <m:ctrlPr>
                  <w:rPr>
                    <w:rFonts w:ascii="Cambria Math" w:hAnsi="Cambria Math"/>
                    <w:i/>
                    <w:color w:val="0070C0"/>
                    <w:lang w:val="fr-FR"/>
                  </w:rPr>
                </m:ctrlPr>
              </m:sSupPr>
              <m:e>
                <m:r>
                  <w:rPr>
                    <w:rFonts w:ascii="Cambria Math" w:hAnsi="Cambria Math"/>
                    <w:color w:val="0070C0"/>
                    <w:lang w:val="fr-FR"/>
                  </w:rPr>
                  <m:t>O</m:t>
                </m:r>
              </m:e>
              <m:sup>
                <m:r>
                  <w:rPr>
                    <w:rFonts w:ascii="Cambria Math" w:hAnsi="Cambria Math"/>
                    <w:color w:val="0070C0"/>
                    <w:lang w:val="fr-FR"/>
                  </w:rPr>
                  <m:t>+</m:t>
                </m:r>
              </m:sup>
            </m:sSup>
            <m:r>
              <w:rPr>
                <w:rFonts w:ascii="Cambria Math" w:hAnsi="Cambria Math"/>
                <w:color w:val="0070C0"/>
                <w:lang w:val="fr-FR"/>
              </w:rPr>
              <m:t>]</m:t>
            </m:r>
          </m:den>
        </m:f>
      </m:oMath>
      <w:r w:rsidRPr="00FA5907">
        <w:rPr>
          <w:rFonts w:eastAsiaTheme="minorEastAsia"/>
          <w:color w:val="0070C0"/>
          <w:lang w:val="fr-FR"/>
        </w:rPr>
        <w:t xml:space="preserve"> et donc </w:t>
      </w:r>
      <m:oMath>
        <m:sSub>
          <m:sSubPr>
            <m:ctrlPr>
              <w:rPr>
                <w:rFonts w:ascii="Cambria Math" w:hAnsi="Cambria Math"/>
                <w:i/>
                <w:color w:val="0070C0"/>
                <w:lang w:val="fr-FR"/>
              </w:rPr>
            </m:ctrlPr>
          </m:sSubPr>
          <m:e>
            <m:r>
              <w:rPr>
                <w:rFonts w:ascii="Cambria Math" w:hAnsi="Cambria Math"/>
                <w:color w:val="0070C0"/>
                <w:lang w:val="fr-FR"/>
              </w:rPr>
              <m:t>[H</m:t>
            </m:r>
          </m:e>
          <m:sub>
            <m:r>
              <w:rPr>
                <w:rFonts w:ascii="Cambria Math" w:hAnsi="Cambria Math"/>
                <w:color w:val="0070C0"/>
                <w:lang w:val="fr-FR"/>
              </w:rPr>
              <m:t>3</m:t>
            </m:r>
          </m:sub>
        </m:sSub>
        <m:sSup>
          <m:sSupPr>
            <m:ctrlPr>
              <w:rPr>
                <w:rFonts w:ascii="Cambria Math" w:hAnsi="Cambria Math"/>
                <w:i/>
                <w:color w:val="0070C0"/>
                <w:lang w:val="fr-FR"/>
              </w:rPr>
            </m:ctrlPr>
          </m:sSupPr>
          <m:e>
            <m:r>
              <w:rPr>
                <w:rFonts w:ascii="Cambria Math" w:hAnsi="Cambria Math"/>
                <w:color w:val="0070C0"/>
                <w:lang w:val="fr-FR"/>
              </w:rPr>
              <m:t>O</m:t>
            </m:r>
          </m:e>
          <m:sup>
            <m:r>
              <w:rPr>
                <w:rFonts w:ascii="Cambria Math" w:hAnsi="Cambria Math"/>
                <w:color w:val="0070C0"/>
                <w:lang w:val="fr-FR"/>
              </w:rPr>
              <m:t>+</m:t>
            </m:r>
          </m:sup>
        </m:sSup>
        <m:r>
          <w:rPr>
            <w:rFonts w:ascii="Cambria Math" w:hAnsi="Cambria Math"/>
            <w:color w:val="0070C0"/>
            <w:lang w:val="fr-FR"/>
          </w:rPr>
          <m:t>]</m:t>
        </m:r>
        <m:r>
          <w:rPr>
            <w:rFonts w:ascii="Cambria Math" w:eastAsiaTheme="minorEastAsia" w:hAnsi="Cambria Math"/>
            <w:color w:val="0070C0"/>
            <w:lang w:val="fr-FR"/>
          </w:rPr>
          <m:t>&gt;</m:t>
        </m:r>
        <m:rad>
          <m:radPr>
            <m:degHide m:val="1"/>
            <m:ctrlPr>
              <w:rPr>
                <w:rFonts w:ascii="Cambria Math" w:eastAsiaTheme="minorEastAsia" w:hAnsi="Cambria Math"/>
                <w:i/>
                <w:color w:val="0070C0"/>
                <w:lang w:val="fr-FR"/>
              </w:rPr>
            </m:ctrlPr>
          </m:radPr>
          <m:deg/>
          <m:e>
            <m:sSub>
              <m:sSubPr>
                <m:ctrlPr>
                  <w:rPr>
                    <w:rFonts w:ascii="Cambria Math" w:hAnsi="Cambria Math"/>
                    <w:i/>
                    <w:color w:val="0070C0"/>
                    <w:lang w:val="fr-FR"/>
                  </w:rPr>
                </m:ctrlPr>
              </m:sSubPr>
              <m:e>
                <m:r>
                  <w:rPr>
                    <w:rFonts w:ascii="Cambria Math" w:hAnsi="Cambria Math"/>
                    <w:color w:val="0070C0"/>
                    <w:lang w:val="fr-FR"/>
                  </w:rPr>
                  <m:t>K</m:t>
                </m:r>
              </m:e>
              <m:sub>
                <m:r>
                  <w:rPr>
                    <w:rFonts w:ascii="Cambria Math" w:hAnsi="Cambria Math"/>
                    <w:color w:val="0070C0"/>
                    <w:lang w:val="fr-FR"/>
                  </w:rPr>
                  <m:t>e</m:t>
                </m:r>
              </m:sub>
            </m:sSub>
          </m:e>
        </m:rad>
      </m:oMath>
      <w:r w:rsidRPr="00FA5907">
        <w:rPr>
          <w:rFonts w:eastAsiaTheme="minorEastAsia"/>
          <w:color w:val="0070C0"/>
          <w:lang w:val="fr-FR"/>
        </w:rPr>
        <w:t xml:space="preserve"> et donc : </w:t>
      </w:r>
      <m:oMath>
        <m:r>
          <w:rPr>
            <w:rFonts w:ascii="Cambria Math" w:hAnsi="Cambria Math"/>
            <w:color w:val="0070C0"/>
            <w:lang w:val="fr-FR"/>
          </w:rPr>
          <m:t>pH&lt;7</m:t>
        </m:r>
      </m:oMath>
      <w:r w:rsidRPr="00FA5907">
        <w:rPr>
          <w:rFonts w:eastAsiaTheme="minorEastAsia"/>
          <w:color w:val="0070C0"/>
          <w:lang w:val="fr-FR"/>
        </w:rPr>
        <w:t>.</w:t>
      </w:r>
    </w:p>
    <w:p w:rsidR="00FA5907" w:rsidRPr="00FA5907" w:rsidRDefault="00FA5907" w:rsidP="0072427E">
      <w:pPr>
        <w:pStyle w:val="Paragraphedeliste"/>
        <w:numPr>
          <w:ilvl w:val="0"/>
          <w:numId w:val="5"/>
        </w:numPr>
        <w:rPr>
          <w:rFonts w:eastAsiaTheme="minorEastAsia"/>
          <w:color w:val="0070C0"/>
          <w:lang w:val="fr-FR"/>
        </w:rPr>
      </w:pPr>
      <w:r w:rsidRPr="00FA5907">
        <w:rPr>
          <w:rFonts w:eastAsiaTheme="minorEastAsia"/>
          <w:color w:val="0070C0"/>
          <w:lang w:val="fr-FR"/>
        </w:rPr>
        <w:t xml:space="preserve">De même, une solution est dite basique si </w:t>
      </w:r>
      <m:oMath>
        <m:sSub>
          <m:sSubPr>
            <m:ctrlPr>
              <w:rPr>
                <w:rFonts w:ascii="Cambria Math" w:hAnsi="Cambria Math"/>
                <w:i/>
                <w:color w:val="0070C0"/>
                <w:lang w:val="fr-FR"/>
              </w:rPr>
            </m:ctrlPr>
          </m:sSubPr>
          <m:e>
            <m:r>
              <w:rPr>
                <w:rFonts w:ascii="Cambria Math" w:hAnsi="Cambria Math"/>
                <w:color w:val="0070C0"/>
                <w:lang w:val="fr-FR"/>
              </w:rPr>
              <m:t>[H</m:t>
            </m:r>
          </m:e>
          <m:sub>
            <m:r>
              <w:rPr>
                <w:rFonts w:ascii="Cambria Math" w:hAnsi="Cambria Math"/>
                <w:color w:val="0070C0"/>
                <w:lang w:val="fr-FR"/>
              </w:rPr>
              <m:t>3</m:t>
            </m:r>
          </m:sub>
        </m:sSub>
        <m:sSup>
          <m:sSupPr>
            <m:ctrlPr>
              <w:rPr>
                <w:rFonts w:ascii="Cambria Math" w:hAnsi="Cambria Math"/>
                <w:i/>
                <w:color w:val="0070C0"/>
                <w:lang w:val="fr-FR"/>
              </w:rPr>
            </m:ctrlPr>
          </m:sSupPr>
          <m:e>
            <m:r>
              <w:rPr>
                <w:rFonts w:ascii="Cambria Math" w:hAnsi="Cambria Math"/>
                <w:color w:val="0070C0"/>
                <w:lang w:val="fr-FR"/>
              </w:rPr>
              <m:t>O</m:t>
            </m:r>
          </m:e>
          <m:sup>
            <m:r>
              <w:rPr>
                <w:rFonts w:ascii="Cambria Math" w:hAnsi="Cambria Math"/>
                <w:color w:val="0070C0"/>
                <w:lang w:val="fr-FR"/>
              </w:rPr>
              <m:t>+</m:t>
            </m:r>
          </m:sup>
        </m:sSup>
        <m:r>
          <w:rPr>
            <w:rFonts w:ascii="Cambria Math" w:hAnsi="Cambria Math"/>
            <w:color w:val="0070C0"/>
            <w:lang w:val="fr-FR"/>
          </w:rPr>
          <m:t>]&lt;[H</m:t>
        </m:r>
        <m:sSup>
          <m:sSupPr>
            <m:ctrlPr>
              <w:rPr>
                <w:rFonts w:ascii="Cambria Math" w:hAnsi="Cambria Math"/>
                <w:i/>
                <w:color w:val="0070C0"/>
                <w:lang w:val="fr-FR"/>
              </w:rPr>
            </m:ctrlPr>
          </m:sSupPr>
          <m:e>
            <m:r>
              <w:rPr>
                <w:rFonts w:ascii="Cambria Math" w:hAnsi="Cambria Math"/>
                <w:color w:val="0070C0"/>
                <w:lang w:val="fr-FR"/>
              </w:rPr>
              <m:t>O</m:t>
            </m:r>
          </m:e>
          <m:sup>
            <m:r>
              <w:rPr>
                <w:rFonts w:ascii="Cambria Math" w:hAnsi="Cambria Math"/>
                <w:color w:val="0070C0"/>
                <w:lang w:val="fr-FR"/>
              </w:rPr>
              <m:t>-</m:t>
            </m:r>
          </m:sup>
        </m:sSup>
        <m:r>
          <w:rPr>
            <w:rFonts w:ascii="Cambria Math" w:hAnsi="Cambria Math"/>
            <w:color w:val="0070C0"/>
            <w:lang w:val="fr-FR"/>
          </w:rPr>
          <m:t>]</m:t>
        </m:r>
      </m:oMath>
      <w:r w:rsidRPr="00FA5907">
        <w:rPr>
          <w:rFonts w:eastAsiaTheme="minorEastAsia"/>
          <w:color w:val="0070C0"/>
          <w:lang w:val="fr-FR"/>
        </w:rPr>
        <w:t xml:space="preserve">, ce qui implique </w:t>
      </w:r>
      <m:oMath>
        <m:r>
          <w:rPr>
            <w:rFonts w:ascii="Cambria Math" w:hAnsi="Cambria Math"/>
            <w:color w:val="0070C0"/>
            <w:lang w:val="fr-FR"/>
          </w:rPr>
          <m:t>pH&gt;7</m:t>
        </m:r>
      </m:oMath>
      <w:r w:rsidRPr="00FA5907">
        <w:rPr>
          <w:rFonts w:eastAsiaTheme="minorEastAsia"/>
          <w:color w:val="0070C0"/>
          <w:lang w:val="fr-FR"/>
        </w:rPr>
        <w:t>.</w:t>
      </w:r>
    </w:p>
    <w:p w:rsidR="00FA5907" w:rsidRDefault="00FA5907" w:rsidP="0072427E">
      <w:pPr>
        <w:pStyle w:val="Paragraphedeliste"/>
        <w:numPr>
          <w:ilvl w:val="0"/>
          <w:numId w:val="5"/>
        </w:numPr>
        <w:rPr>
          <w:rFonts w:eastAsiaTheme="minorEastAsia"/>
          <w:color w:val="0070C0"/>
          <w:lang w:val="fr-FR"/>
        </w:rPr>
      </w:pPr>
      <w:r w:rsidRPr="00FA5907">
        <w:rPr>
          <w:rFonts w:eastAsiaTheme="minorEastAsia"/>
          <w:color w:val="0070C0"/>
          <w:lang w:val="fr-FR"/>
        </w:rPr>
        <w:t xml:space="preserve">Une solution est dite neutre si </w:t>
      </w:r>
      <m:oMath>
        <m:sSub>
          <m:sSubPr>
            <m:ctrlPr>
              <w:rPr>
                <w:rFonts w:ascii="Cambria Math" w:hAnsi="Cambria Math"/>
                <w:i/>
                <w:color w:val="0070C0"/>
                <w:lang w:val="fr-FR"/>
              </w:rPr>
            </m:ctrlPr>
          </m:sSubPr>
          <m:e>
            <m:r>
              <w:rPr>
                <w:rFonts w:ascii="Cambria Math" w:hAnsi="Cambria Math"/>
                <w:color w:val="0070C0"/>
                <w:lang w:val="fr-FR"/>
              </w:rPr>
              <m:t>[H</m:t>
            </m:r>
          </m:e>
          <m:sub>
            <m:r>
              <w:rPr>
                <w:rFonts w:ascii="Cambria Math" w:hAnsi="Cambria Math"/>
                <w:color w:val="0070C0"/>
                <w:lang w:val="fr-FR"/>
              </w:rPr>
              <m:t>3</m:t>
            </m:r>
          </m:sub>
        </m:sSub>
        <m:sSup>
          <m:sSupPr>
            <m:ctrlPr>
              <w:rPr>
                <w:rFonts w:ascii="Cambria Math" w:hAnsi="Cambria Math"/>
                <w:i/>
                <w:color w:val="0070C0"/>
                <w:lang w:val="fr-FR"/>
              </w:rPr>
            </m:ctrlPr>
          </m:sSupPr>
          <m:e>
            <m:r>
              <w:rPr>
                <w:rFonts w:ascii="Cambria Math" w:hAnsi="Cambria Math"/>
                <w:color w:val="0070C0"/>
                <w:lang w:val="fr-FR"/>
              </w:rPr>
              <m:t>O</m:t>
            </m:r>
          </m:e>
          <m:sup>
            <m:r>
              <w:rPr>
                <w:rFonts w:ascii="Cambria Math" w:hAnsi="Cambria Math"/>
                <w:color w:val="0070C0"/>
                <w:lang w:val="fr-FR"/>
              </w:rPr>
              <m:t>+</m:t>
            </m:r>
          </m:sup>
        </m:sSup>
        <m:r>
          <w:rPr>
            <w:rFonts w:ascii="Cambria Math" w:hAnsi="Cambria Math"/>
            <w:color w:val="0070C0"/>
            <w:lang w:val="fr-FR"/>
          </w:rPr>
          <m:t>]=[H</m:t>
        </m:r>
        <m:sSup>
          <m:sSupPr>
            <m:ctrlPr>
              <w:rPr>
                <w:rFonts w:ascii="Cambria Math" w:hAnsi="Cambria Math"/>
                <w:i/>
                <w:color w:val="0070C0"/>
                <w:lang w:val="fr-FR"/>
              </w:rPr>
            </m:ctrlPr>
          </m:sSupPr>
          <m:e>
            <m:r>
              <w:rPr>
                <w:rFonts w:ascii="Cambria Math" w:hAnsi="Cambria Math"/>
                <w:color w:val="0070C0"/>
                <w:lang w:val="fr-FR"/>
              </w:rPr>
              <m:t>O</m:t>
            </m:r>
          </m:e>
          <m:sup>
            <m:r>
              <w:rPr>
                <w:rFonts w:ascii="Cambria Math" w:hAnsi="Cambria Math"/>
                <w:color w:val="0070C0"/>
                <w:lang w:val="fr-FR"/>
              </w:rPr>
              <m:t>-</m:t>
            </m:r>
          </m:sup>
        </m:sSup>
        <m:r>
          <w:rPr>
            <w:rFonts w:ascii="Cambria Math" w:hAnsi="Cambria Math"/>
            <w:color w:val="0070C0"/>
            <w:lang w:val="fr-FR"/>
          </w:rPr>
          <m:t>]</m:t>
        </m:r>
      </m:oMath>
      <w:r w:rsidRPr="00FA5907">
        <w:rPr>
          <w:rFonts w:eastAsiaTheme="minorEastAsia"/>
          <w:color w:val="0070C0"/>
          <w:lang w:val="fr-FR"/>
        </w:rPr>
        <w:t xml:space="preserve">, et donc </w:t>
      </w:r>
      <m:oMath>
        <m:r>
          <w:rPr>
            <w:rFonts w:ascii="Cambria Math" w:hAnsi="Cambria Math"/>
            <w:color w:val="0070C0"/>
            <w:lang w:val="fr-FR"/>
          </w:rPr>
          <m:t>pH=7</m:t>
        </m:r>
      </m:oMath>
      <w:r w:rsidRPr="00FA5907">
        <w:rPr>
          <w:rFonts w:eastAsiaTheme="minorEastAsia"/>
          <w:color w:val="0070C0"/>
          <w:lang w:val="fr-FR"/>
        </w:rPr>
        <w:t>.</w:t>
      </w:r>
    </w:p>
    <w:p w:rsidR="002D5E6F" w:rsidRDefault="002D5E6F" w:rsidP="002D5E6F">
      <w:pPr>
        <w:pStyle w:val="Paragraphedeliste"/>
        <w:rPr>
          <w:rFonts w:eastAsiaTheme="minorEastAsia"/>
          <w:color w:val="0070C0"/>
          <w:lang w:val="fr-FR"/>
        </w:rPr>
      </w:pPr>
    </w:p>
    <w:p w:rsidR="002D5E6F" w:rsidRPr="002D5E6F" w:rsidRDefault="002D5E6F" w:rsidP="002D5E6F">
      <w:pPr>
        <w:rPr>
          <w:rFonts w:eastAsiaTheme="minorEastAsia"/>
          <w:color w:val="000000" w:themeColor="text1"/>
          <w:lang w:val="fr-FR"/>
        </w:rPr>
      </w:pPr>
      <w:r w:rsidRPr="002D5E6F">
        <w:rPr>
          <w:rFonts w:eastAsiaTheme="minorEastAsia"/>
          <w:color w:val="00B050"/>
          <w:u w:val="single"/>
          <w:lang w:val="fr-FR"/>
        </w:rPr>
        <w:t>Transition :</w:t>
      </w:r>
      <w:r w:rsidRPr="002D5E6F">
        <w:rPr>
          <w:rFonts w:eastAsiaTheme="minorEastAsia"/>
          <w:color w:val="00B050"/>
          <w:lang w:val="fr-FR"/>
        </w:rPr>
        <w:t xml:space="preserve"> </w:t>
      </w:r>
      <w:r w:rsidR="00150031">
        <w:rPr>
          <w:rFonts w:eastAsiaTheme="minorEastAsia"/>
          <w:color w:val="000000" w:themeColor="text1"/>
          <w:lang w:val="fr-FR"/>
        </w:rPr>
        <w:t xml:space="preserve">Nous allons maintenant introduire une notion centrale dans la compréhension des solutions acides et basiques : les couples acide/base. </w:t>
      </w:r>
    </w:p>
    <w:p w:rsidR="00FA30B9" w:rsidRDefault="00FA30B9" w:rsidP="0072427E">
      <w:pPr>
        <w:pStyle w:val="Paragraphedeliste"/>
        <w:numPr>
          <w:ilvl w:val="0"/>
          <w:numId w:val="2"/>
        </w:numPr>
        <w:rPr>
          <w:b/>
          <w:color w:val="000000" w:themeColor="text1"/>
          <w:lang w:val="fr-FR"/>
        </w:rPr>
      </w:pPr>
      <w:r>
        <w:rPr>
          <w:b/>
          <w:color w:val="000000" w:themeColor="text1"/>
          <w:lang w:val="fr-FR"/>
        </w:rPr>
        <w:t>Couples acide/base</w:t>
      </w:r>
    </w:p>
    <w:p w:rsidR="00F0663E" w:rsidRDefault="00F0663E" w:rsidP="00F0663E">
      <w:pPr>
        <w:rPr>
          <w:rFonts w:eastAsiaTheme="minorEastAsia"/>
          <w:color w:val="5B9BD5" w:themeColor="accent1"/>
          <w:lang w:val="fr-FR"/>
        </w:rPr>
      </w:pPr>
      <w:r w:rsidRPr="00F0663E">
        <w:rPr>
          <w:color w:val="5B9BD5" w:themeColor="accent1"/>
          <w:u w:val="single"/>
          <w:lang w:val="fr-FR"/>
        </w:rPr>
        <w:t>Définition (</w:t>
      </w:r>
      <w:r>
        <w:rPr>
          <w:color w:val="5B9BD5" w:themeColor="accent1"/>
          <w:u w:val="single"/>
          <w:lang w:val="fr-FR"/>
        </w:rPr>
        <w:t>acide</w:t>
      </w:r>
      <w:r w:rsidRPr="00F0663E">
        <w:rPr>
          <w:color w:val="5B9BD5" w:themeColor="accent1"/>
          <w:u w:val="single"/>
          <w:lang w:val="fr-FR"/>
        </w:rPr>
        <w:t>) :</w:t>
      </w:r>
      <w:r w:rsidRPr="00F0663E">
        <w:rPr>
          <w:color w:val="5B9BD5" w:themeColor="accent1"/>
          <w:lang w:val="fr-FR"/>
        </w:rPr>
        <w:t xml:space="preserve"> </w:t>
      </w:r>
      <w:r>
        <w:rPr>
          <w:color w:val="5B9BD5" w:themeColor="accent1"/>
          <w:lang w:val="fr-FR"/>
        </w:rPr>
        <w:t xml:space="preserve">Un </w:t>
      </w:r>
      <w:r w:rsidRPr="00F0663E">
        <w:rPr>
          <w:b/>
          <w:color w:val="5B9BD5" w:themeColor="accent1"/>
          <w:lang w:val="fr-FR"/>
        </w:rPr>
        <w:t>acide</w:t>
      </w:r>
      <w:r>
        <w:rPr>
          <w:color w:val="5B9BD5" w:themeColor="accent1"/>
          <w:lang w:val="fr-FR"/>
        </w:rPr>
        <w:t xml:space="preserve"> est une espèce chimique susceptible de céder un ion </w:t>
      </w:r>
      <m:oMath>
        <m:sSup>
          <m:sSupPr>
            <m:ctrlPr>
              <w:rPr>
                <w:rFonts w:ascii="Cambria Math" w:hAnsi="Cambria Math"/>
                <w:i/>
                <w:color w:val="5B9BD5" w:themeColor="accent1"/>
                <w:lang w:val="fr-FR"/>
              </w:rPr>
            </m:ctrlPr>
          </m:sSupPr>
          <m:e>
            <m:r>
              <w:rPr>
                <w:rFonts w:ascii="Cambria Math" w:hAnsi="Cambria Math"/>
                <w:color w:val="5B9BD5" w:themeColor="accent1"/>
                <w:lang w:val="fr-FR"/>
              </w:rPr>
              <m:t>H</m:t>
            </m:r>
          </m:e>
          <m:sup>
            <m:r>
              <w:rPr>
                <w:rFonts w:ascii="Cambria Math" w:hAnsi="Cambria Math"/>
                <w:color w:val="5B9BD5" w:themeColor="accent1"/>
                <w:lang w:val="fr-FR"/>
              </w:rPr>
              <m:t>+</m:t>
            </m:r>
          </m:sup>
        </m:sSup>
      </m:oMath>
      <w:r>
        <w:rPr>
          <w:rFonts w:eastAsiaTheme="minorEastAsia"/>
          <w:color w:val="5B9BD5" w:themeColor="accent1"/>
          <w:lang w:val="fr-FR"/>
        </w:rPr>
        <w:t xml:space="preserve"> (proton).</w:t>
      </w:r>
    </w:p>
    <w:p w:rsidR="00F0663E" w:rsidRDefault="00F0663E" w:rsidP="00F0663E">
      <w:pPr>
        <w:rPr>
          <w:rFonts w:eastAsiaTheme="minorEastAsia"/>
          <w:color w:val="5B9BD5" w:themeColor="accent1"/>
          <w:lang w:val="fr-FR"/>
        </w:rPr>
      </w:pPr>
      <w:r w:rsidRPr="00F0663E">
        <w:rPr>
          <w:color w:val="5B9BD5" w:themeColor="accent1"/>
          <w:u w:val="single"/>
          <w:lang w:val="fr-FR"/>
        </w:rPr>
        <w:t>Définition (</w:t>
      </w:r>
      <w:r>
        <w:rPr>
          <w:color w:val="5B9BD5" w:themeColor="accent1"/>
          <w:u w:val="single"/>
          <w:lang w:val="fr-FR"/>
        </w:rPr>
        <w:t>base</w:t>
      </w:r>
      <w:r w:rsidRPr="00F0663E">
        <w:rPr>
          <w:color w:val="5B9BD5" w:themeColor="accent1"/>
          <w:u w:val="single"/>
          <w:lang w:val="fr-FR"/>
        </w:rPr>
        <w:t>) :</w:t>
      </w:r>
      <w:r w:rsidRPr="00F0663E">
        <w:rPr>
          <w:color w:val="5B9BD5" w:themeColor="accent1"/>
          <w:lang w:val="fr-FR"/>
        </w:rPr>
        <w:t xml:space="preserve"> </w:t>
      </w:r>
      <w:r>
        <w:rPr>
          <w:color w:val="5B9BD5" w:themeColor="accent1"/>
          <w:lang w:val="fr-FR"/>
        </w:rPr>
        <w:t xml:space="preserve">Une </w:t>
      </w:r>
      <w:r>
        <w:rPr>
          <w:b/>
          <w:color w:val="5B9BD5" w:themeColor="accent1"/>
          <w:lang w:val="fr-FR"/>
        </w:rPr>
        <w:t>base</w:t>
      </w:r>
      <w:r>
        <w:rPr>
          <w:color w:val="5B9BD5" w:themeColor="accent1"/>
          <w:lang w:val="fr-FR"/>
        </w:rPr>
        <w:t xml:space="preserve"> est une espèce chimique susceptible de capter un ion </w:t>
      </w:r>
      <m:oMath>
        <m:sSup>
          <m:sSupPr>
            <m:ctrlPr>
              <w:rPr>
                <w:rFonts w:ascii="Cambria Math" w:hAnsi="Cambria Math"/>
                <w:i/>
                <w:color w:val="5B9BD5" w:themeColor="accent1"/>
                <w:lang w:val="fr-FR"/>
              </w:rPr>
            </m:ctrlPr>
          </m:sSupPr>
          <m:e>
            <m:r>
              <w:rPr>
                <w:rFonts w:ascii="Cambria Math" w:hAnsi="Cambria Math"/>
                <w:color w:val="5B9BD5" w:themeColor="accent1"/>
                <w:lang w:val="fr-FR"/>
              </w:rPr>
              <m:t>H</m:t>
            </m:r>
          </m:e>
          <m:sup>
            <m:r>
              <w:rPr>
                <w:rFonts w:ascii="Cambria Math" w:hAnsi="Cambria Math"/>
                <w:color w:val="5B9BD5" w:themeColor="accent1"/>
                <w:lang w:val="fr-FR"/>
              </w:rPr>
              <m:t>+</m:t>
            </m:r>
          </m:sup>
        </m:sSup>
      </m:oMath>
      <w:r>
        <w:rPr>
          <w:rFonts w:eastAsiaTheme="minorEastAsia"/>
          <w:color w:val="5B9BD5" w:themeColor="accent1"/>
          <w:lang w:val="fr-FR"/>
        </w:rPr>
        <w:t xml:space="preserve"> (proton).</w:t>
      </w:r>
    </w:p>
    <w:p w:rsidR="006A5205" w:rsidRDefault="006A5205" w:rsidP="00F0663E">
      <w:pPr>
        <w:rPr>
          <w:rFonts w:eastAsiaTheme="minorEastAsia"/>
          <w:color w:val="000000" w:themeColor="text1"/>
          <w:lang w:val="fr-FR"/>
        </w:rPr>
      </w:pPr>
      <w:r>
        <w:rPr>
          <w:rFonts w:eastAsiaTheme="minorEastAsia"/>
          <w:color w:val="000000" w:themeColor="text1"/>
          <w:lang w:val="fr-FR"/>
        </w:rPr>
        <w:lastRenderedPageBreak/>
        <w:t xml:space="preserve">- Exemple : L’acide éthanoïque </w:t>
      </w:r>
      <m:oMath>
        <m:r>
          <w:rPr>
            <w:rFonts w:ascii="Cambria Math" w:eastAsiaTheme="minorEastAsia" w:hAnsi="Cambria Math"/>
            <w:color w:val="000000" w:themeColor="text1"/>
            <w:lang w:val="fr-FR"/>
          </w:rPr>
          <m:t>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COOH</m:t>
        </m:r>
      </m:oMath>
      <w:r>
        <w:rPr>
          <w:rFonts w:eastAsiaTheme="minorEastAsia"/>
          <w:color w:val="000000" w:themeColor="text1"/>
          <w:lang w:val="fr-FR"/>
        </w:rPr>
        <w:t xml:space="preserve"> est un acide car il est susceptible de céder un ion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H</m:t>
            </m:r>
          </m:e>
          <m:sup>
            <m:r>
              <w:rPr>
                <w:rFonts w:ascii="Cambria Math" w:eastAsiaTheme="minorEastAsia" w:hAnsi="Cambria Math"/>
                <w:color w:val="000000" w:themeColor="text1"/>
                <w:lang w:val="fr-FR"/>
              </w:rPr>
              <m:t>+</m:t>
            </m:r>
          </m:sup>
        </m:sSup>
      </m:oMath>
      <w:r>
        <w:rPr>
          <w:rFonts w:eastAsiaTheme="minorEastAsia"/>
          <w:color w:val="000000" w:themeColor="text1"/>
          <w:lang w:val="fr-FR"/>
        </w:rPr>
        <w:t xml:space="preserve"> pour former l’ion éthanoate </w:t>
      </w:r>
      <m:oMath>
        <m:r>
          <w:rPr>
            <w:rFonts w:ascii="Cambria Math" w:eastAsiaTheme="minorEastAsia" w:hAnsi="Cambria Math"/>
            <w:color w:val="000000" w:themeColor="text1"/>
            <w:lang w:val="fr-FR"/>
          </w:rPr>
          <m:t>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CO</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O</m:t>
            </m:r>
          </m:e>
          <m:sup>
            <m:r>
              <w:rPr>
                <w:rFonts w:ascii="Cambria Math" w:eastAsiaTheme="minorEastAsia" w:hAnsi="Cambria Math"/>
                <w:color w:val="000000" w:themeColor="text1"/>
                <w:lang w:val="fr-FR"/>
              </w:rPr>
              <m:t>-</m:t>
            </m:r>
          </m:sup>
        </m:sSup>
      </m:oMath>
      <w:r>
        <w:rPr>
          <w:rFonts w:eastAsiaTheme="minorEastAsia"/>
          <w:color w:val="000000" w:themeColor="text1"/>
          <w:lang w:val="fr-FR"/>
        </w:rPr>
        <w:t xml:space="preserve">. Réciproquement l’ion éthanoate est une base car il est susceptible de capter un ion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H</m:t>
            </m:r>
          </m:e>
          <m:sup>
            <m:r>
              <w:rPr>
                <w:rFonts w:ascii="Cambria Math" w:eastAsiaTheme="minorEastAsia" w:hAnsi="Cambria Math"/>
                <w:color w:val="000000" w:themeColor="text1"/>
                <w:lang w:val="fr-FR"/>
              </w:rPr>
              <m:t>+</m:t>
            </m:r>
          </m:sup>
        </m:sSup>
      </m:oMath>
      <w:r>
        <w:rPr>
          <w:rFonts w:eastAsiaTheme="minorEastAsia"/>
          <w:color w:val="000000" w:themeColor="text1"/>
          <w:lang w:val="fr-FR"/>
        </w:rPr>
        <w:t xml:space="preserve"> pour former l’acide éthanoïque.</w:t>
      </w:r>
      <w:r w:rsidR="008A076F">
        <w:rPr>
          <w:rFonts w:eastAsiaTheme="minorEastAsia"/>
          <w:color w:val="000000" w:themeColor="text1"/>
          <w:lang w:val="fr-FR"/>
        </w:rPr>
        <w:t xml:space="preserve"> </w:t>
      </w:r>
      <m:oMath>
        <m:r>
          <w:rPr>
            <w:rFonts w:ascii="Cambria Math" w:eastAsiaTheme="minorEastAsia" w:hAnsi="Cambria Math"/>
            <w:color w:val="000000" w:themeColor="text1"/>
            <w:lang w:val="fr-FR"/>
          </w:rPr>
          <m:t>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COOH</m:t>
        </m:r>
      </m:oMath>
      <w:r w:rsidR="008A076F">
        <w:rPr>
          <w:rFonts w:eastAsiaTheme="minorEastAsia"/>
          <w:color w:val="000000" w:themeColor="text1"/>
          <w:lang w:val="fr-FR"/>
        </w:rPr>
        <w:t xml:space="preserve"> et </w:t>
      </w:r>
      <m:oMath>
        <m:r>
          <w:rPr>
            <w:rFonts w:ascii="Cambria Math" w:eastAsiaTheme="minorEastAsia" w:hAnsi="Cambria Math"/>
            <w:color w:val="000000" w:themeColor="text1"/>
            <w:lang w:val="fr-FR"/>
          </w:rPr>
          <m:t>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CO</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O</m:t>
            </m:r>
          </m:e>
          <m:sup>
            <m:r>
              <w:rPr>
                <w:rFonts w:ascii="Cambria Math" w:eastAsiaTheme="minorEastAsia" w:hAnsi="Cambria Math"/>
                <w:color w:val="000000" w:themeColor="text1"/>
                <w:lang w:val="fr-FR"/>
              </w:rPr>
              <m:t>-</m:t>
            </m:r>
          </m:sup>
        </m:sSup>
      </m:oMath>
      <w:r w:rsidR="008A076F">
        <w:rPr>
          <w:rFonts w:eastAsiaTheme="minorEastAsia"/>
          <w:color w:val="000000" w:themeColor="text1"/>
          <w:lang w:val="fr-FR"/>
        </w:rPr>
        <w:t xml:space="preserve"> forment ce qu’on appelle un </w:t>
      </w:r>
      <w:r w:rsidR="008A076F" w:rsidRPr="008A076F">
        <w:rPr>
          <w:rFonts w:eastAsiaTheme="minorEastAsia"/>
          <w:b/>
          <w:color w:val="000000" w:themeColor="text1"/>
          <w:lang w:val="fr-FR"/>
        </w:rPr>
        <w:t>couple acido-basique</w:t>
      </w:r>
      <w:r w:rsidR="008A076F">
        <w:rPr>
          <w:rFonts w:eastAsiaTheme="minorEastAsia"/>
          <w:color w:val="000000" w:themeColor="text1"/>
          <w:lang w:val="fr-FR"/>
        </w:rPr>
        <w:t>.</w:t>
      </w:r>
      <w:r w:rsidR="00DF0A41">
        <w:rPr>
          <w:rFonts w:eastAsiaTheme="minorEastAsia"/>
          <w:color w:val="000000" w:themeColor="text1"/>
          <w:lang w:val="fr-FR"/>
        </w:rPr>
        <w:t xml:space="preserve"> On le note </w:t>
      </w:r>
      <m:oMath>
        <m:r>
          <w:rPr>
            <w:rFonts w:ascii="Cambria Math" w:eastAsiaTheme="minorEastAsia" w:hAnsi="Cambria Math"/>
            <w:color w:val="000000" w:themeColor="text1"/>
            <w:lang w:val="fr-FR"/>
          </w:rPr>
          <m:t>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COOH/C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CO</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O</m:t>
            </m:r>
          </m:e>
          <m:sup>
            <m:r>
              <w:rPr>
                <w:rFonts w:ascii="Cambria Math" w:eastAsiaTheme="minorEastAsia" w:hAnsi="Cambria Math"/>
                <w:color w:val="000000" w:themeColor="text1"/>
                <w:lang w:val="fr-FR"/>
              </w:rPr>
              <m:t>-</m:t>
            </m:r>
          </m:sup>
        </m:sSup>
      </m:oMath>
      <w:r w:rsidR="00DF0A41">
        <w:rPr>
          <w:rFonts w:eastAsiaTheme="minorEastAsia"/>
          <w:color w:val="000000" w:themeColor="text1"/>
          <w:lang w:val="fr-FR"/>
        </w:rPr>
        <w:t xml:space="preserve"> .</w:t>
      </w:r>
    </w:p>
    <w:p w:rsidR="008A076F" w:rsidRDefault="008A076F" w:rsidP="00F0663E">
      <w:pPr>
        <w:rPr>
          <w:rFonts w:eastAsiaTheme="minorEastAsia"/>
          <w:color w:val="0070C0"/>
          <w:lang w:val="fr-FR"/>
        </w:rPr>
      </w:pPr>
      <w:r w:rsidRPr="008A076F">
        <w:rPr>
          <w:rFonts w:eastAsiaTheme="minorEastAsia"/>
          <w:color w:val="0070C0"/>
          <w:lang w:val="fr-FR"/>
        </w:rPr>
        <w:t xml:space="preserve">De manière générale, en cédant un ion </w:t>
      </w:r>
      <m:oMath>
        <m:sSup>
          <m:sSupPr>
            <m:ctrlPr>
              <w:rPr>
                <w:rFonts w:ascii="Cambria Math" w:eastAsiaTheme="minorEastAsia" w:hAnsi="Cambria Math"/>
                <w:i/>
                <w:color w:val="0070C0"/>
                <w:lang w:val="fr-FR"/>
              </w:rPr>
            </m:ctrlPr>
          </m:sSupPr>
          <m:e>
            <m:r>
              <w:rPr>
                <w:rFonts w:ascii="Cambria Math" w:eastAsiaTheme="minorEastAsia" w:hAnsi="Cambria Math"/>
                <w:color w:val="0070C0"/>
                <w:lang w:val="fr-FR"/>
              </w:rPr>
              <m:t>H</m:t>
            </m:r>
          </m:e>
          <m:sup>
            <m:r>
              <w:rPr>
                <w:rFonts w:ascii="Cambria Math" w:eastAsiaTheme="minorEastAsia" w:hAnsi="Cambria Math"/>
                <w:color w:val="0070C0"/>
                <w:lang w:val="fr-FR"/>
              </w:rPr>
              <m:t>+</m:t>
            </m:r>
          </m:sup>
        </m:sSup>
      </m:oMath>
      <w:r w:rsidRPr="008A076F">
        <w:rPr>
          <w:rFonts w:eastAsiaTheme="minorEastAsia"/>
          <w:color w:val="0070C0"/>
          <w:lang w:val="fr-FR"/>
        </w:rPr>
        <w:t xml:space="preserve">, un acide forme une base. L’acide et la base sont dits conjugués, ils constituent un </w:t>
      </w:r>
      <w:r w:rsidRPr="008A076F">
        <w:rPr>
          <w:rFonts w:eastAsiaTheme="minorEastAsia"/>
          <w:b/>
          <w:color w:val="0070C0"/>
          <w:lang w:val="fr-FR"/>
        </w:rPr>
        <w:t>couple acide/base</w:t>
      </w:r>
      <w:r w:rsidRPr="008A076F">
        <w:rPr>
          <w:rFonts w:eastAsiaTheme="minorEastAsia"/>
          <w:color w:val="0070C0"/>
          <w:lang w:val="fr-FR"/>
        </w:rPr>
        <w:t>.</w:t>
      </w:r>
    </w:p>
    <w:p w:rsidR="00DF0A41" w:rsidRDefault="00DF0A41" w:rsidP="00F0663E">
      <w:pPr>
        <w:rPr>
          <w:rFonts w:eastAsiaTheme="minorEastAsia"/>
          <w:color w:val="000000" w:themeColor="text1"/>
          <w:lang w:val="fr-FR"/>
        </w:rPr>
      </w:pPr>
      <w:r>
        <w:rPr>
          <w:rFonts w:eastAsiaTheme="minorEastAsia"/>
          <w:color w:val="000000" w:themeColor="text1"/>
          <w:lang w:val="fr-FR"/>
        </w:rPr>
        <w:t>- On peut associer à ce couple une demi équation de réaction acido-basique :</w:t>
      </w:r>
    </w:p>
    <w:p w:rsidR="00DF0A41" w:rsidRPr="00DF0A41" w:rsidRDefault="00DF0A41" w:rsidP="00DF0A41">
      <w:pPr>
        <w:jc w:val="center"/>
        <w:rPr>
          <w:color w:val="000000" w:themeColor="text1"/>
          <w:lang w:val="fr-FR"/>
        </w:rPr>
      </w:pPr>
      <m:oMathPara>
        <m:oMath>
          <m:r>
            <w:rPr>
              <w:rFonts w:ascii="Cambria Math" w:eastAsiaTheme="minorEastAsia" w:hAnsi="Cambria Math"/>
              <w:color w:val="000000" w:themeColor="text1"/>
              <w:lang w:val="fr-FR"/>
            </w:rPr>
            <m:t>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COOH=C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CO</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O</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H</m:t>
              </m:r>
            </m:e>
            <m:sup>
              <m:r>
                <w:rPr>
                  <w:rFonts w:ascii="Cambria Math" w:eastAsiaTheme="minorEastAsia" w:hAnsi="Cambria Math"/>
                  <w:color w:val="000000" w:themeColor="text1"/>
                  <w:lang w:val="fr-FR"/>
                </w:rPr>
                <m:t>+</m:t>
              </m:r>
            </m:sup>
          </m:sSup>
        </m:oMath>
      </m:oMathPara>
    </w:p>
    <w:p w:rsidR="00F0663E" w:rsidRDefault="006A5205" w:rsidP="00F0663E">
      <w:pPr>
        <w:rPr>
          <w:rFonts w:eastAsiaTheme="minorEastAsia"/>
          <w:color w:val="000000" w:themeColor="text1"/>
          <w:lang w:val="fr-FR"/>
        </w:rPr>
      </w:pPr>
      <w:r w:rsidRPr="00DF0A41">
        <w:rPr>
          <w:color w:val="000000" w:themeColor="text1"/>
          <w:lang w:val="fr-FR"/>
        </w:rPr>
        <w:t xml:space="preserve"> </w:t>
      </w:r>
      <w:r w:rsidR="00DF0A41" w:rsidRPr="00DF0A41">
        <w:rPr>
          <w:color w:val="000000" w:themeColor="text1"/>
          <w:lang w:val="fr-FR"/>
        </w:rPr>
        <w:t>- Seu</w:t>
      </w:r>
      <w:r w:rsidR="00DF0A41">
        <w:rPr>
          <w:color w:val="000000" w:themeColor="text1"/>
          <w:lang w:val="fr-FR"/>
        </w:rPr>
        <w:t xml:space="preserve">lement, cette réaction ne se fait pas spontanément, pour former sa base conjuguée, un acide doit réagir avec une base dans ce que l’on appelle une </w:t>
      </w:r>
      <w:r w:rsidR="00DF0A41" w:rsidRPr="00DF0A41">
        <w:rPr>
          <w:b/>
          <w:color w:val="000000" w:themeColor="text1"/>
          <w:lang w:val="fr-FR"/>
        </w:rPr>
        <w:t>réaction acido-basique</w:t>
      </w:r>
      <w:r w:rsidR="00DF0A41">
        <w:rPr>
          <w:color w:val="000000" w:themeColor="text1"/>
          <w:lang w:val="fr-FR"/>
        </w:rPr>
        <w:t xml:space="preserve">. Au cours de cette réaction, un ion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H</m:t>
            </m:r>
          </m:e>
          <m:sup>
            <m:r>
              <w:rPr>
                <w:rFonts w:ascii="Cambria Math" w:eastAsiaTheme="minorEastAsia" w:hAnsi="Cambria Math"/>
                <w:color w:val="000000" w:themeColor="text1"/>
                <w:lang w:val="fr-FR"/>
              </w:rPr>
              <m:t>+</m:t>
            </m:r>
          </m:sup>
        </m:sSup>
      </m:oMath>
      <w:r w:rsidR="00DF0A41">
        <w:rPr>
          <w:rFonts w:eastAsiaTheme="minorEastAsia"/>
          <w:color w:val="000000" w:themeColor="text1"/>
          <w:lang w:val="fr-FR"/>
        </w:rPr>
        <w:t xml:space="preserve"> est échangé entre l’acide est la base.</w:t>
      </w:r>
    </w:p>
    <w:p w:rsidR="00DF0A41" w:rsidRDefault="00DF0A41" w:rsidP="00F0663E">
      <w:pPr>
        <w:rPr>
          <w:rFonts w:eastAsiaTheme="minorEastAsia"/>
          <w:color w:val="000000" w:themeColor="text1"/>
          <w:lang w:val="fr-FR"/>
        </w:rPr>
      </w:pPr>
      <w:r>
        <w:rPr>
          <w:color w:val="000000" w:themeColor="text1"/>
          <w:lang w:val="fr-FR"/>
        </w:rPr>
        <w:t xml:space="preserve">- Prenons l’exemple de la réaction entre l’acide éthanoïque et la </w:t>
      </w:r>
      <w:r w:rsidRPr="00DF0A41">
        <w:rPr>
          <w:color w:val="000000" w:themeColor="text1"/>
          <w:lang w:val="fr-FR"/>
        </w:rPr>
        <w:t xml:space="preserve">base </w:t>
      </w:r>
      <m:oMath>
        <m:r>
          <w:rPr>
            <w:rFonts w:ascii="Cambria Math" w:hAnsi="Cambria Math"/>
            <w:color w:val="000000" w:themeColor="text1"/>
            <w:lang w:val="fr-FR"/>
          </w:rPr>
          <m:t>H</m:t>
        </m:r>
        <m:sSup>
          <m:sSupPr>
            <m:ctrlPr>
              <w:rPr>
                <w:rFonts w:ascii="Cambria Math" w:hAnsi="Cambria Math"/>
                <w:i/>
                <w:color w:val="000000" w:themeColor="text1"/>
                <w:lang w:val="fr-FR"/>
              </w:rPr>
            </m:ctrlPr>
          </m:sSupPr>
          <m:e>
            <m:r>
              <w:rPr>
                <w:rFonts w:ascii="Cambria Math" w:hAnsi="Cambria Math"/>
                <w:color w:val="000000" w:themeColor="text1"/>
                <w:lang w:val="fr-FR"/>
              </w:rPr>
              <m:t>O</m:t>
            </m:r>
          </m:e>
          <m:sup>
            <m:r>
              <w:rPr>
                <w:rFonts w:ascii="Cambria Math" w:hAnsi="Cambria Math"/>
                <w:color w:val="000000" w:themeColor="text1"/>
                <w:lang w:val="fr-FR"/>
              </w:rPr>
              <m:t>-</m:t>
            </m:r>
          </m:sup>
        </m:sSup>
      </m:oMath>
      <w:r>
        <w:rPr>
          <w:rFonts w:eastAsiaTheme="minorEastAsia"/>
          <w:color w:val="000000" w:themeColor="text1"/>
          <w:lang w:val="fr-FR"/>
        </w:rPr>
        <w:t xml:space="preserve">appartenant au couple acido-basique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2</m:t>
            </m:r>
          </m:sub>
        </m:sSub>
        <m:r>
          <w:rPr>
            <w:rFonts w:ascii="Cambria Math" w:eastAsiaTheme="minorEastAsia" w:hAnsi="Cambria Math"/>
            <w:color w:val="000000" w:themeColor="text1"/>
            <w:lang w:val="fr-FR"/>
          </w:rPr>
          <m:t>O/</m:t>
        </m:r>
        <m:r>
          <w:rPr>
            <w:rFonts w:ascii="Cambria Math" w:hAnsi="Cambria Math"/>
            <w:color w:val="000000" w:themeColor="text1"/>
            <w:lang w:val="fr-FR"/>
          </w:rPr>
          <m:t>H</m:t>
        </m:r>
        <m:sSup>
          <m:sSupPr>
            <m:ctrlPr>
              <w:rPr>
                <w:rFonts w:ascii="Cambria Math" w:hAnsi="Cambria Math"/>
                <w:i/>
                <w:color w:val="000000" w:themeColor="text1"/>
                <w:lang w:val="fr-FR"/>
              </w:rPr>
            </m:ctrlPr>
          </m:sSupPr>
          <m:e>
            <m:r>
              <w:rPr>
                <w:rFonts w:ascii="Cambria Math" w:hAnsi="Cambria Math"/>
                <w:color w:val="000000" w:themeColor="text1"/>
                <w:lang w:val="fr-FR"/>
              </w:rPr>
              <m:t>O</m:t>
            </m:r>
          </m:e>
          <m:sup>
            <m:r>
              <w:rPr>
                <w:rFonts w:ascii="Cambria Math" w:hAnsi="Cambria Math"/>
                <w:color w:val="000000" w:themeColor="text1"/>
                <w:lang w:val="fr-FR"/>
              </w:rPr>
              <m:t>-</m:t>
            </m:r>
          </m:sup>
        </m:sSup>
      </m:oMath>
      <w:r>
        <w:rPr>
          <w:rFonts w:eastAsiaTheme="minorEastAsia"/>
          <w:color w:val="000000" w:themeColor="text1"/>
          <w:lang w:val="fr-FR"/>
        </w:rPr>
        <w:t>. La réaction qui a lieu est donc :</w:t>
      </w:r>
    </w:p>
    <w:p w:rsidR="00DF0A41" w:rsidRPr="000F5545" w:rsidRDefault="003C7933" w:rsidP="00F0663E">
      <w:pPr>
        <w:rPr>
          <w:rFonts w:eastAsiaTheme="minorEastAsia"/>
          <w:color w:val="000000" w:themeColor="text1"/>
          <w:lang w:val="fr-FR"/>
        </w:rPr>
      </w:pPr>
      <m:oMathPara>
        <m:oMath>
          <m:r>
            <w:rPr>
              <w:rFonts w:ascii="Cambria Math" w:eastAsiaTheme="minorEastAsia" w:hAnsi="Cambria Math"/>
              <w:color w:val="000000" w:themeColor="text1"/>
              <w:lang w:val="fr-FR"/>
            </w:rPr>
            <m:t>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COO</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(aq)</m:t>
              </m:r>
            </m:sub>
          </m:sSub>
          <m:r>
            <w:rPr>
              <w:rFonts w:ascii="Cambria Math" w:eastAsiaTheme="minorEastAsia" w:hAnsi="Cambria Math"/>
              <w:color w:val="000000" w:themeColor="text1"/>
              <w:lang w:val="fr-FR"/>
            </w:rPr>
            <m:t>+H</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CO</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2</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(l)</m:t>
              </m:r>
            </m:sub>
          </m:sSub>
        </m:oMath>
      </m:oMathPara>
    </w:p>
    <w:p w:rsidR="000F5545" w:rsidRDefault="000F5545" w:rsidP="000F5545">
      <w:pPr>
        <w:rPr>
          <w:rFonts w:eastAsiaTheme="minorEastAsia"/>
          <w:b/>
          <w:color w:val="000000" w:themeColor="text1"/>
          <w:lang w:val="fr-FR"/>
        </w:rPr>
      </w:pPr>
      <w:r w:rsidRPr="000F5545">
        <w:rPr>
          <w:rFonts w:eastAsiaTheme="minorEastAsia"/>
          <w:b/>
          <w:color w:val="000000" w:themeColor="text1"/>
          <w:u w:val="single"/>
          <w:lang w:val="fr-FR"/>
        </w:rPr>
        <w:t>Remarque</w:t>
      </w:r>
      <w:r>
        <w:rPr>
          <w:rFonts w:eastAsiaTheme="minorEastAsia"/>
          <w:b/>
          <w:color w:val="000000" w:themeColor="text1"/>
          <w:u w:val="single"/>
          <w:lang w:val="fr-FR"/>
        </w:rPr>
        <w:t>s</w:t>
      </w:r>
      <w:r w:rsidRPr="000F5545">
        <w:rPr>
          <w:rFonts w:eastAsiaTheme="minorEastAsia"/>
          <w:b/>
          <w:color w:val="000000" w:themeColor="text1"/>
          <w:u w:val="single"/>
          <w:lang w:val="fr-FR"/>
        </w:rPr>
        <w:t> :</w:t>
      </w:r>
      <w:r w:rsidRPr="00D95B91">
        <w:rPr>
          <w:rFonts w:eastAsiaTheme="minorEastAsia"/>
          <w:b/>
          <w:color w:val="000000" w:themeColor="text1"/>
          <w:lang w:val="fr-FR"/>
        </w:rPr>
        <w:t xml:space="preserve"> </w:t>
      </w:r>
      <w:r>
        <w:rPr>
          <w:rFonts w:eastAsiaTheme="minorEastAsia"/>
          <w:b/>
          <w:color w:val="000000" w:themeColor="text1"/>
          <w:lang w:val="fr-FR"/>
        </w:rPr>
        <w:t xml:space="preserve">On voit que l’ion </w:t>
      </w:r>
      <m:oMath>
        <m:sSup>
          <m:sSupPr>
            <m:ctrlPr>
              <w:rPr>
                <w:rFonts w:ascii="Cambria Math" w:eastAsiaTheme="minorEastAsia" w:hAnsi="Cambria Math"/>
                <w:b/>
                <w:i/>
                <w:color w:val="000000" w:themeColor="text1"/>
                <w:lang w:val="fr-FR"/>
              </w:rPr>
            </m:ctrlPr>
          </m:sSupPr>
          <m:e>
            <m:r>
              <m:rPr>
                <m:sty m:val="bi"/>
              </m:rPr>
              <w:rPr>
                <w:rFonts w:ascii="Cambria Math" w:eastAsiaTheme="minorEastAsia" w:hAnsi="Cambria Math"/>
                <w:color w:val="000000" w:themeColor="text1"/>
                <w:lang w:val="fr-FR"/>
              </w:rPr>
              <m:t>H</m:t>
            </m:r>
          </m:e>
          <m:sup>
            <m:r>
              <m:rPr>
                <m:sty m:val="bi"/>
              </m:rPr>
              <w:rPr>
                <w:rFonts w:ascii="Cambria Math" w:eastAsiaTheme="minorEastAsia" w:hAnsi="Cambria Math"/>
                <w:color w:val="000000" w:themeColor="text1"/>
                <w:lang w:val="fr-FR"/>
              </w:rPr>
              <m:t>+</m:t>
            </m:r>
          </m:sup>
        </m:sSup>
      </m:oMath>
      <w:r>
        <w:rPr>
          <w:rFonts w:eastAsiaTheme="minorEastAsia"/>
          <w:b/>
          <w:color w:val="000000" w:themeColor="text1"/>
          <w:lang w:val="fr-FR"/>
        </w:rPr>
        <w:t xml:space="preserve"> étant échangé, il n’intervient pas dans l’équation bilan de la réaction. Les réactions acido-basiques sont souvent très rapides.</w:t>
      </w:r>
      <w:r w:rsidR="00114BBD">
        <w:rPr>
          <w:rFonts w:eastAsiaTheme="minorEastAsia"/>
          <w:b/>
          <w:color w:val="000000" w:themeColor="text1"/>
          <w:lang w:val="fr-FR"/>
        </w:rPr>
        <w:t xml:space="preserve"> On peut aussi introduire une base en solution. Il faudra alors regarder la réaction de cette base avec l’eau, réaction qui produit des ions hydroxyde.</w:t>
      </w:r>
    </w:p>
    <w:p w:rsidR="00FA30B9" w:rsidRPr="00FB13C3" w:rsidRDefault="00FB13C3" w:rsidP="00FB13C3">
      <w:pPr>
        <w:rPr>
          <w:rFonts w:eastAsiaTheme="minorEastAsia"/>
          <w:color w:val="000000" w:themeColor="text1"/>
          <w:lang w:val="fr-FR"/>
        </w:rPr>
      </w:pPr>
      <w:r w:rsidRPr="00FB13C3">
        <w:rPr>
          <w:rFonts w:eastAsiaTheme="minorEastAsia"/>
          <w:color w:val="000000" w:themeColor="text1"/>
          <w:lang w:val="fr-FR"/>
        </w:rPr>
        <w:t xml:space="preserve">- </w:t>
      </w:r>
      <w:r>
        <w:rPr>
          <w:rFonts w:eastAsiaTheme="minorEastAsia"/>
          <w:color w:val="000000" w:themeColor="text1"/>
          <w:lang w:val="fr-FR"/>
        </w:rPr>
        <w:t xml:space="preserve">On remarque que l’eau appartient à deux couples acide/base à la fois, à savoir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2</m:t>
            </m:r>
          </m:sub>
        </m:sSub>
        <m:r>
          <w:rPr>
            <w:rFonts w:ascii="Cambria Math" w:eastAsiaTheme="minorEastAsia" w:hAnsi="Cambria Math"/>
            <w:color w:val="000000" w:themeColor="text1"/>
            <w:lang w:val="fr-FR"/>
          </w:rPr>
          <m:t>O/</m:t>
        </m:r>
        <m:r>
          <w:rPr>
            <w:rFonts w:ascii="Cambria Math" w:hAnsi="Cambria Math"/>
            <w:color w:val="000000" w:themeColor="text1"/>
            <w:lang w:val="fr-FR"/>
          </w:rPr>
          <m:t>H</m:t>
        </m:r>
        <m:sSup>
          <m:sSupPr>
            <m:ctrlPr>
              <w:rPr>
                <w:rFonts w:ascii="Cambria Math" w:hAnsi="Cambria Math"/>
                <w:i/>
                <w:color w:val="000000" w:themeColor="text1"/>
                <w:lang w:val="fr-FR"/>
              </w:rPr>
            </m:ctrlPr>
          </m:sSupPr>
          <m:e>
            <m:r>
              <w:rPr>
                <w:rFonts w:ascii="Cambria Math" w:hAnsi="Cambria Math"/>
                <w:color w:val="000000" w:themeColor="text1"/>
                <w:lang w:val="fr-FR"/>
              </w:rPr>
              <m:t>O</m:t>
            </m:r>
          </m:e>
          <m:sup>
            <m:r>
              <w:rPr>
                <w:rFonts w:ascii="Cambria Math" w:hAnsi="Cambria Math"/>
                <w:color w:val="000000" w:themeColor="text1"/>
                <w:lang w:val="fr-FR"/>
              </w:rPr>
              <m:t>-</m:t>
            </m:r>
          </m:sup>
        </m:sSup>
      </m:oMath>
      <w:r>
        <w:rPr>
          <w:rFonts w:eastAsiaTheme="minorEastAsia"/>
          <w:color w:val="000000" w:themeColor="text1"/>
          <w:lang w:val="fr-FR"/>
        </w:rPr>
        <w:t xml:space="preserve"> et </w:t>
      </w:r>
      <m:oMath>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3</m:t>
            </m:r>
          </m:sub>
        </m:sSub>
        <m:sSup>
          <m:sSupPr>
            <m:ctrlPr>
              <w:rPr>
                <w:rFonts w:ascii="Cambria Math" w:hAnsi="Cambria Math"/>
                <w:i/>
                <w:color w:val="000000" w:themeColor="text1"/>
                <w:lang w:val="fr-FR"/>
              </w:rPr>
            </m:ctrlPr>
          </m:sSupPr>
          <m:e>
            <m:r>
              <w:rPr>
                <w:rFonts w:ascii="Cambria Math" w:hAnsi="Cambria Math"/>
                <w:color w:val="000000" w:themeColor="text1"/>
                <w:lang w:val="fr-FR"/>
              </w:rPr>
              <m:t>O</m:t>
            </m:r>
          </m:e>
          <m:sup>
            <m:r>
              <w:rPr>
                <w:rFonts w:ascii="Cambria Math" w:hAnsi="Cambria Math"/>
                <w:color w:val="000000" w:themeColor="text1"/>
                <w:lang w:val="fr-FR"/>
              </w:rPr>
              <m:t>+</m:t>
            </m:r>
          </m:sup>
        </m:sSup>
        <m:r>
          <w:rPr>
            <w:rFonts w:ascii="Cambria Math"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2</m:t>
            </m:r>
          </m:sub>
        </m:sSub>
        <m:r>
          <w:rPr>
            <w:rFonts w:ascii="Cambria Math" w:eastAsiaTheme="minorEastAsia" w:hAnsi="Cambria Math"/>
            <w:color w:val="000000" w:themeColor="text1"/>
            <w:lang w:val="fr-FR"/>
          </w:rPr>
          <m:t>O</m:t>
        </m:r>
      </m:oMath>
      <w:r>
        <w:rPr>
          <w:rFonts w:eastAsiaTheme="minorEastAsia"/>
          <w:color w:val="000000" w:themeColor="text1"/>
          <w:lang w:val="fr-FR"/>
        </w:rPr>
        <w:t xml:space="preserve">. On dit que l’eau est une espèce </w:t>
      </w:r>
      <w:r w:rsidRPr="00FB13C3">
        <w:rPr>
          <w:rFonts w:eastAsiaTheme="minorEastAsia"/>
          <w:b/>
          <w:color w:val="000000" w:themeColor="text1"/>
          <w:lang w:val="fr-FR"/>
        </w:rPr>
        <w:t>amphotère</w:t>
      </w:r>
      <w:r>
        <w:rPr>
          <w:rFonts w:eastAsiaTheme="minorEastAsia"/>
          <w:color w:val="000000" w:themeColor="text1"/>
          <w:lang w:val="fr-FR"/>
        </w:rPr>
        <w:t xml:space="preserve"> car elle peut jouer à la fois le rôle d’acide et de base.</w:t>
      </w:r>
    </w:p>
    <w:p w:rsidR="00D93BBD" w:rsidRPr="00D93BBD" w:rsidRDefault="00D93BBD" w:rsidP="00D93BBD">
      <w:pPr>
        <w:rPr>
          <w:rFonts w:eastAsiaTheme="minorEastAsia"/>
          <w:color w:val="000000" w:themeColor="text1"/>
          <w:lang w:val="fr-FR"/>
        </w:rPr>
      </w:pPr>
      <w:r w:rsidRPr="00D93BBD">
        <w:rPr>
          <w:rFonts w:eastAsiaTheme="minorEastAsia"/>
          <w:color w:val="00B050"/>
          <w:u w:val="single"/>
          <w:lang w:val="fr-FR"/>
        </w:rPr>
        <w:t>Transition :</w:t>
      </w:r>
      <w:r w:rsidRPr="00D93BBD">
        <w:rPr>
          <w:rFonts w:eastAsiaTheme="minorEastAsia"/>
          <w:color w:val="00B050"/>
          <w:lang w:val="fr-FR"/>
        </w:rPr>
        <w:t xml:space="preserve"> </w:t>
      </w:r>
      <w:r>
        <w:rPr>
          <w:rFonts w:eastAsiaTheme="minorEastAsia"/>
          <w:color w:val="000000" w:themeColor="text1"/>
          <w:lang w:val="fr-FR"/>
        </w:rPr>
        <w:t>Comment une solution est-elle acidifiée par l’introduction d’espèces acides ?</w:t>
      </w:r>
      <w:r w:rsidR="00971951">
        <w:rPr>
          <w:rFonts w:eastAsiaTheme="minorEastAsia"/>
          <w:color w:val="000000" w:themeColor="text1"/>
          <w:lang w:val="fr-FR"/>
        </w:rPr>
        <w:t xml:space="preserve"> Nous allons voir que l’acidification provient de la réaction de l’acide introduit avec l’eau.</w:t>
      </w:r>
    </w:p>
    <w:p w:rsidR="00FA30B9" w:rsidRPr="00D93BBD" w:rsidRDefault="00FA30B9" w:rsidP="00D93BBD">
      <w:pPr>
        <w:rPr>
          <w:b/>
          <w:color w:val="000000" w:themeColor="text1"/>
          <w:lang w:val="fr-FR"/>
        </w:rPr>
      </w:pPr>
    </w:p>
    <w:p w:rsidR="00FA30B9" w:rsidRDefault="00FA30B9" w:rsidP="0072427E">
      <w:pPr>
        <w:pStyle w:val="Paragraphedeliste"/>
        <w:numPr>
          <w:ilvl w:val="0"/>
          <w:numId w:val="2"/>
        </w:numPr>
        <w:rPr>
          <w:b/>
          <w:color w:val="000000" w:themeColor="text1"/>
          <w:lang w:val="fr-FR"/>
        </w:rPr>
      </w:pPr>
      <w:r>
        <w:rPr>
          <w:b/>
          <w:color w:val="000000" w:themeColor="text1"/>
          <w:lang w:val="fr-FR"/>
        </w:rPr>
        <w:t>Réaction d’un acide avec l’eau</w:t>
      </w:r>
    </w:p>
    <w:p w:rsidR="00401DCB" w:rsidRDefault="00401DCB" w:rsidP="00401DCB">
      <w:pPr>
        <w:rPr>
          <w:rFonts w:eastAsiaTheme="minorEastAsia"/>
          <w:color w:val="000000" w:themeColor="text1"/>
          <w:lang w:val="fr-FR"/>
        </w:rPr>
      </w:pPr>
      <w:r>
        <w:rPr>
          <w:color w:val="000000" w:themeColor="text1"/>
          <w:lang w:val="fr-FR"/>
        </w:rPr>
        <w:t xml:space="preserve">- On considère  les couples acide/ base suivants : </w:t>
      </w:r>
      <m:oMath>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3</m:t>
            </m:r>
          </m:sub>
        </m:sSub>
        <m:sSup>
          <m:sSupPr>
            <m:ctrlPr>
              <w:rPr>
                <w:rFonts w:ascii="Cambria Math" w:hAnsi="Cambria Math"/>
                <w:i/>
                <w:color w:val="000000" w:themeColor="text1"/>
                <w:lang w:val="fr-FR"/>
              </w:rPr>
            </m:ctrlPr>
          </m:sSupPr>
          <m:e>
            <m:r>
              <w:rPr>
                <w:rFonts w:ascii="Cambria Math" w:hAnsi="Cambria Math"/>
                <w:color w:val="000000" w:themeColor="text1"/>
                <w:lang w:val="fr-FR"/>
              </w:rPr>
              <m:t>O</m:t>
            </m:r>
          </m:e>
          <m:sup>
            <m:r>
              <w:rPr>
                <w:rFonts w:ascii="Cambria Math" w:hAnsi="Cambria Math"/>
                <w:color w:val="000000" w:themeColor="text1"/>
                <w:lang w:val="fr-FR"/>
              </w:rPr>
              <m:t>+</m:t>
            </m:r>
          </m:sup>
        </m:sSup>
        <m:r>
          <w:rPr>
            <w:rFonts w:ascii="Cambria Math"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2</m:t>
            </m:r>
          </m:sub>
        </m:sSub>
        <m:r>
          <w:rPr>
            <w:rFonts w:ascii="Cambria Math" w:eastAsiaTheme="minorEastAsia" w:hAnsi="Cambria Math"/>
            <w:color w:val="000000" w:themeColor="text1"/>
            <w:lang w:val="fr-FR"/>
          </w:rPr>
          <m:t>O</m:t>
        </m:r>
      </m:oMath>
      <w:r>
        <w:rPr>
          <w:rFonts w:eastAsiaTheme="minorEastAsia"/>
          <w:color w:val="000000" w:themeColor="text1"/>
          <w:lang w:val="fr-FR"/>
        </w:rPr>
        <w:t xml:space="preserve"> et le couple générique </w:t>
      </w:r>
      <m:oMath>
        <m:r>
          <w:rPr>
            <w:rFonts w:ascii="Cambria Math" w:eastAsiaTheme="minorEastAsia" w:hAnsi="Cambria Math"/>
            <w:color w:val="000000" w:themeColor="text1"/>
            <w:lang w:val="fr-FR"/>
          </w:rPr>
          <m:t>AH/</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A</m:t>
            </m:r>
          </m:e>
          <m:sup>
            <m:r>
              <w:rPr>
                <w:rFonts w:ascii="Cambria Math" w:eastAsiaTheme="minorEastAsia" w:hAnsi="Cambria Math"/>
                <w:color w:val="000000" w:themeColor="text1"/>
                <w:lang w:val="fr-FR"/>
              </w:rPr>
              <m:t>-</m:t>
            </m:r>
          </m:sup>
        </m:sSup>
      </m:oMath>
      <w:r>
        <w:rPr>
          <w:rFonts w:eastAsiaTheme="minorEastAsia"/>
          <w:color w:val="000000" w:themeColor="text1"/>
          <w:lang w:val="fr-FR"/>
        </w:rPr>
        <w:t>.</w:t>
      </w:r>
    </w:p>
    <w:p w:rsidR="00401DCB" w:rsidRDefault="00401DCB" w:rsidP="00401DCB">
      <w:pPr>
        <w:rPr>
          <w:rFonts w:eastAsiaTheme="minorEastAsia"/>
          <w:color w:val="000000" w:themeColor="text1"/>
          <w:lang w:val="fr-FR"/>
        </w:rPr>
      </w:pPr>
      <w:r>
        <w:rPr>
          <w:rFonts w:eastAsiaTheme="minorEastAsia"/>
          <w:color w:val="000000" w:themeColor="text1"/>
          <w:lang w:val="fr-FR"/>
        </w:rPr>
        <w:t xml:space="preserve">- On introduit l’acide </w:t>
      </w:r>
      <m:oMath>
        <m:r>
          <w:rPr>
            <w:rFonts w:ascii="Cambria Math" w:eastAsiaTheme="minorEastAsia" w:hAnsi="Cambria Math"/>
            <w:color w:val="000000" w:themeColor="text1"/>
            <w:lang w:val="fr-FR"/>
          </w:rPr>
          <m:t>AH</m:t>
        </m:r>
      </m:oMath>
      <w:r>
        <w:rPr>
          <w:rFonts w:eastAsiaTheme="minorEastAsia"/>
          <w:color w:val="000000" w:themeColor="text1"/>
          <w:lang w:val="fr-FR"/>
        </w:rPr>
        <w:t xml:space="preserve"> dans l’eau en concentration initiale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0</m:t>
            </m:r>
          </m:sub>
        </m:sSub>
      </m:oMath>
      <w:r>
        <w:rPr>
          <w:rFonts w:eastAsiaTheme="minorEastAsia"/>
          <w:color w:val="000000" w:themeColor="text1"/>
          <w:lang w:val="fr-FR"/>
        </w:rPr>
        <w:t xml:space="preserve">. Ainsi </w:t>
      </w:r>
      <m:oMath>
        <m:r>
          <w:rPr>
            <w:rFonts w:ascii="Cambria Math" w:eastAsiaTheme="minorEastAsia" w:hAnsi="Cambria Math"/>
            <w:color w:val="000000" w:themeColor="text1"/>
            <w:lang w:val="fr-FR"/>
          </w:rPr>
          <m:t>AH</m:t>
        </m:r>
      </m:oMath>
      <w:r>
        <w:rPr>
          <w:rFonts w:eastAsiaTheme="minorEastAsia"/>
          <w:color w:val="000000" w:themeColor="text1"/>
          <w:lang w:val="fr-FR"/>
        </w:rPr>
        <w:t xml:space="preserve"> peut réagit avec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2</m:t>
            </m:r>
          </m:sub>
        </m:sSub>
        <m:r>
          <w:rPr>
            <w:rFonts w:ascii="Cambria Math" w:eastAsiaTheme="minorEastAsia" w:hAnsi="Cambria Math"/>
            <w:color w:val="000000" w:themeColor="text1"/>
            <w:lang w:val="fr-FR"/>
          </w:rPr>
          <m:t>O</m:t>
        </m:r>
      </m:oMath>
      <w:r>
        <w:rPr>
          <w:rFonts w:eastAsiaTheme="minorEastAsia"/>
          <w:color w:val="000000" w:themeColor="text1"/>
          <w:lang w:val="fr-FR"/>
        </w:rPr>
        <w:t xml:space="preserve"> dans la réaction (on suppose qu’initialement le milieu est neutre et donc que la concentration en  </w:t>
      </w:r>
      <m:oMath>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3</m:t>
            </m:r>
          </m:sub>
        </m:sSub>
        <m:sSup>
          <m:sSupPr>
            <m:ctrlPr>
              <w:rPr>
                <w:rFonts w:ascii="Cambria Math" w:hAnsi="Cambria Math"/>
                <w:i/>
                <w:color w:val="000000" w:themeColor="text1"/>
                <w:lang w:val="fr-FR"/>
              </w:rPr>
            </m:ctrlPr>
          </m:sSupPr>
          <m:e>
            <m:r>
              <w:rPr>
                <w:rFonts w:ascii="Cambria Math" w:hAnsi="Cambria Math"/>
                <w:color w:val="000000" w:themeColor="text1"/>
                <w:lang w:val="fr-FR"/>
              </w:rPr>
              <m:t>O</m:t>
            </m:r>
          </m:e>
          <m:sup>
            <m:r>
              <w:rPr>
                <w:rFonts w:ascii="Cambria Math" w:hAnsi="Cambria Math"/>
                <w:color w:val="000000" w:themeColor="text1"/>
                <w:lang w:val="fr-FR"/>
              </w:rPr>
              <m:t>+</m:t>
            </m:r>
          </m:sup>
        </m:sSup>
      </m:oMath>
      <w:r>
        <w:rPr>
          <w:rFonts w:eastAsiaTheme="minorEastAsia"/>
          <w:color w:val="000000" w:themeColor="text1"/>
          <w:lang w:val="fr-FR"/>
        </w:rPr>
        <w:t xml:space="preserve"> est très faible) :</w:t>
      </w:r>
    </w:p>
    <w:tbl>
      <w:tblPr>
        <w:tblStyle w:val="Grilledutableau"/>
        <w:tblW w:w="0" w:type="auto"/>
        <w:tblLook w:val="04A0" w:firstRow="1" w:lastRow="0" w:firstColumn="1" w:lastColumn="0" w:noHBand="0" w:noVBand="1"/>
      </w:tblPr>
      <w:tblGrid>
        <w:gridCol w:w="1870"/>
        <w:gridCol w:w="1870"/>
        <w:gridCol w:w="1870"/>
        <w:gridCol w:w="1870"/>
        <w:gridCol w:w="1870"/>
      </w:tblGrid>
      <w:tr w:rsidR="00401DCB" w:rsidTr="00F76BC1">
        <w:tc>
          <w:tcPr>
            <w:tcW w:w="1870" w:type="dxa"/>
          </w:tcPr>
          <w:p w:rsidR="00401DCB" w:rsidRDefault="00401DCB" w:rsidP="00401DCB">
            <w:pPr>
              <w:rPr>
                <w:color w:val="000000" w:themeColor="text1"/>
                <w:lang w:val="fr-FR"/>
              </w:rPr>
            </w:pPr>
          </w:p>
        </w:tc>
        <w:tc>
          <w:tcPr>
            <w:tcW w:w="7480" w:type="dxa"/>
            <w:gridSpan w:val="4"/>
          </w:tcPr>
          <w:p w:rsidR="00401DCB" w:rsidRPr="000F5545" w:rsidRDefault="00401DCB" w:rsidP="00401DCB">
            <w:pPr>
              <w:rPr>
                <w:rFonts w:eastAsiaTheme="minorEastAsia"/>
                <w:color w:val="000000" w:themeColor="text1"/>
                <w:lang w:val="fr-FR"/>
              </w:rPr>
            </w:pPr>
            <m:oMathPara>
              <m:oMath>
                <m:r>
                  <w:rPr>
                    <w:rFonts w:ascii="Cambria Math" w:eastAsiaTheme="minorEastAsia" w:hAnsi="Cambria Math"/>
                    <w:color w:val="000000" w:themeColor="text1"/>
                    <w:lang w:val="fr-FR"/>
                  </w:rPr>
                  <m:t>A</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(aq)</m:t>
                    </m:r>
                  </m:sub>
                </m:sSub>
                <m:r>
                  <w:rPr>
                    <w:rFonts w:ascii="Cambria Math" w:eastAsiaTheme="minorEastAsia" w:hAnsi="Cambria Math"/>
                    <w:color w:val="000000" w:themeColor="text1"/>
                    <w:lang w:val="fr-FR"/>
                  </w:rPr>
                  <m:t xml:space="preserve">          +            </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2</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(l)</m:t>
                    </m:r>
                  </m:sub>
                </m:sSub>
                <m:r>
                  <w:rPr>
                    <w:rFonts w:ascii="Cambria Math" w:eastAsiaTheme="minorEastAsia" w:hAnsi="Cambria Math"/>
                    <w:color w:val="000000" w:themeColor="text1"/>
                    <w:lang w:val="fr-FR"/>
                  </w:rPr>
                  <m:t xml:space="preserve">         =            </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A</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 xml:space="preserve">           +         </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oMath>
            </m:oMathPara>
          </w:p>
          <w:p w:rsidR="00401DCB" w:rsidRDefault="00401DCB" w:rsidP="00401DCB">
            <w:pPr>
              <w:rPr>
                <w:color w:val="000000" w:themeColor="text1"/>
                <w:lang w:val="fr-FR"/>
              </w:rPr>
            </w:pPr>
          </w:p>
        </w:tc>
      </w:tr>
      <w:tr w:rsidR="00401DCB" w:rsidTr="00401DCB">
        <w:trPr>
          <w:trHeight w:val="384"/>
        </w:trPr>
        <w:tc>
          <w:tcPr>
            <w:tcW w:w="1870" w:type="dxa"/>
          </w:tcPr>
          <w:p w:rsidR="00401DCB" w:rsidRPr="00401DCB" w:rsidRDefault="00401DCB" w:rsidP="00401DCB">
            <w:pPr>
              <w:jc w:val="center"/>
              <w:rPr>
                <w:b/>
                <w:color w:val="000000" w:themeColor="text1"/>
                <w:lang w:val="fr-FR"/>
              </w:rPr>
            </w:pPr>
            <w:r w:rsidRPr="00401DCB">
              <w:rPr>
                <w:b/>
                <w:color w:val="000000" w:themeColor="text1"/>
                <w:lang w:val="fr-FR"/>
              </w:rPr>
              <w:t>Etat initial</w:t>
            </w:r>
          </w:p>
        </w:tc>
        <w:tc>
          <w:tcPr>
            <w:tcW w:w="1870" w:type="dxa"/>
          </w:tcPr>
          <w:p w:rsidR="00401DCB" w:rsidRDefault="00401DCB" w:rsidP="00401DCB">
            <w:pPr>
              <w:rPr>
                <w:color w:val="000000" w:themeColor="text1"/>
                <w:lang w:val="fr-FR"/>
              </w:rPr>
            </w:pPr>
            <m:oMathPara>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0</m:t>
                    </m:r>
                  </m:sub>
                </m:sSub>
              </m:oMath>
            </m:oMathPara>
          </w:p>
        </w:tc>
        <w:tc>
          <w:tcPr>
            <w:tcW w:w="1870" w:type="dxa"/>
          </w:tcPr>
          <w:p w:rsidR="00401DCB" w:rsidRDefault="00401DCB" w:rsidP="00401DCB">
            <w:pPr>
              <w:jc w:val="center"/>
              <w:rPr>
                <w:color w:val="000000" w:themeColor="text1"/>
                <w:lang w:val="fr-FR"/>
              </w:rPr>
            </w:pPr>
            <w:r>
              <w:rPr>
                <w:color w:val="000000" w:themeColor="text1"/>
                <w:lang w:val="fr-FR"/>
              </w:rPr>
              <w:t>excès</w:t>
            </w:r>
          </w:p>
        </w:tc>
        <w:tc>
          <w:tcPr>
            <w:tcW w:w="1870" w:type="dxa"/>
          </w:tcPr>
          <w:p w:rsidR="00401DCB" w:rsidRDefault="00401DCB" w:rsidP="00401DCB">
            <w:pPr>
              <w:rPr>
                <w:color w:val="000000" w:themeColor="text1"/>
                <w:lang w:val="fr-FR"/>
              </w:rPr>
            </w:pPr>
            <m:oMathPara>
              <m:oMath>
                <m:r>
                  <w:rPr>
                    <w:rFonts w:ascii="Cambria Math" w:hAnsi="Cambria Math"/>
                    <w:color w:val="000000" w:themeColor="text1"/>
                    <w:lang w:val="fr-FR"/>
                  </w:rPr>
                  <m:t>0</m:t>
                </m:r>
              </m:oMath>
            </m:oMathPara>
          </w:p>
        </w:tc>
        <w:tc>
          <w:tcPr>
            <w:tcW w:w="1870" w:type="dxa"/>
          </w:tcPr>
          <w:p w:rsidR="00401DCB" w:rsidRDefault="00401DCB" w:rsidP="00401DCB">
            <w:pPr>
              <w:rPr>
                <w:color w:val="000000" w:themeColor="text1"/>
                <w:lang w:val="fr-FR"/>
              </w:rPr>
            </w:pPr>
            <m:oMathPara>
              <m:oMath>
                <m:r>
                  <w:rPr>
                    <w:rFonts w:ascii="Cambria Math" w:hAnsi="Cambria Math"/>
                    <w:color w:val="000000" w:themeColor="text1"/>
                    <w:lang w:val="fr-FR"/>
                  </w:rPr>
                  <m:t>0</m:t>
                </m:r>
              </m:oMath>
            </m:oMathPara>
          </w:p>
        </w:tc>
      </w:tr>
      <w:tr w:rsidR="00401DCB" w:rsidTr="00401DCB">
        <w:trPr>
          <w:trHeight w:val="403"/>
        </w:trPr>
        <w:tc>
          <w:tcPr>
            <w:tcW w:w="1870" w:type="dxa"/>
          </w:tcPr>
          <w:p w:rsidR="00401DCB" w:rsidRPr="00401DCB" w:rsidRDefault="00401DCB" w:rsidP="00401DCB">
            <w:pPr>
              <w:jc w:val="center"/>
              <w:rPr>
                <w:b/>
                <w:color w:val="000000" w:themeColor="text1"/>
                <w:lang w:val="fr-FR"/>
              </w:rPr>
            </w:pPr>
            <w:r w:rsidRPr="00401DCB">
              <w:rPr>
                <w:b/>
                <w:color w:val="000000" w:themeColor="text1"/>
                <w:lang w:val="fr-FR"/>
              </w:rPr>
              <w:t>Etat final</w:t>
            </w:r>
          </w:p>
        </w:tc>
        <w:tc>
          <w:tcPr>
            <w:tcW w:w="1870" w:type="dxa"/>
          </w:tcPr>
          <w:p w:rsidR="00401DCB" w:rsidRDefault="00401DCB" w:rsidP="00401DCB">
            <w:pPr>
              <w:rPr>
                <w:color w:val="000000" w:themeColor="text1"/>
                <w:lang w:val="fr-FR"/>
              </w:rPr>
            </w:pPr>
            <m:oMathPara>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0</m:t>
                    </m:r>
                  </m:sub>
                </m:sSub>
                <m:r>
                  <w:rPr>
                    <w:rFonts w:ascii="Cambria Math" w:eastAsiaTheme="minorEastAsia" w:hAnsi="Cambria Math"/>
                    <w:color w:val="000000" w:themeColor="text1"/>
                    <w:lang w:val="fr-FR"/>
                  </w:rPr>
                  <m:t>-ξ</m:t>
                </m:r>
              </m:oMath>
            </m:oMathPara>
          </w:p>
        </w:tc>
        <w:tc>
          <w:tcPr>
            <w:tcW w:w="1870" w:type="dxa"/>
          </w:tcPr>
          <w:p w:rsidR="00401DCB" w:rsidRDefault="00401DCB" w:rsidP="00401DCB">
            <w:pPr>
              <w:jc w:val="center"/>
              <w:rPr>
                <w:color w:val="000000" w:themeColor="text1"/>
                <w:lang w:val="fr-FR"/>
              </w:rPr>
            </w:pPr>
            <w:r>
              <w:rPr>
                <w:color w:val="000000" w:themeColor="text1"/>
                <w:lang w:val="fr-FR"/>
              </w:rPr>
              <w:t>excès</w:t>
            </w:r>
          </w:p>
        </w:tc>
        <w:tc>
          <w:tcPr>
            <w:tcW w:w="1870" w:type="dxa"/>
          </w:tcPr>
          <w:p w:rsidR="00401DCB" w:rsidRDefault="00401DCB" w:rsidP="00401DCB">
            <w:pPr>
              <w:rPr>
                <w:color w:val="000000" w:themeColor="text1"/>
                <w:lang w:val="fr-FR"/>
              </w:rPr>
            </w:pPr>
            <m:oMathPara>
              <m:oMath>
                <m:r>
                  <w:rPr>
                    <w:rFonts w:ascii="Cambria Math" w:eastAsiaTheme="minorEastAsia" w:hAnsi="Cambria Math"/>
                    <w:color w:val="000000" w:themeColor="text1"/>
                    <w:lang w:val="fr-FR"/>
                  </w:rPr>
                  <m:t>ξ</m:t>
                </m:r>
              </m:oMath>
            </m:oMathPara>
          </w:p>
        </w:tc>
        <w:tc>
          <w:tcPr>
            <w:tcW w:w="1870" w:type="dxa"/>
          </w:tcPr>
          <w:p w:rsidR="00401DCB" w:rsidRDefault="00401DCB" w:rsidP="00401DCB">
            <w:pPr>
              <w:rPr>
                <w:color w:val="000000" w:themeColor="text1"/>
                <w:lang w:val="fr-FR"/>
              </w:rPr>
            </w:pPr>
            <m:oMathPara>
              <m:oMath>
                <m:r>
                  <w:rPr>
                    <w:rFonts w:ascii="Cambria Math" w:eastAsiaTheme="minorEastAsia" w:hAnsi="Cambria Math"/>
                    <w:color w:val="000000" w:themeColor="text1"/>
                    <w:lang w:val="fr-FR"/>
                  </w:rPr>
                  <m:t>ξ</m:t>
                </m:r>
              </m:oMath>
            </m:oMathPara>
          </w:p>
        </w:tc>
      </w:tr>
    </w:tbl>
    <w:p w:rsidR="00401DCB" w:rsidRDefault="00401DCB" w:rsidP="00401DCB">
      <w:pPr>
        <w:rPr>
          <w:color w:val="000000" w:themeColor="text1"/>
          <w:lang w:val="fr-FR"/>
        </w:rPr>
      </w:pPr>
    </w:p>
    <w:p w:rsidR="00971951" w:rsidRDefault="00971951" w:rsidP="00401DCB">
      <w:pPr>
        <w:rPr>
          <w:rFonts w:eastAsiaTheme="minorEastAsia"/>
          <w:color w:val="000000" w:themeColor="text1"/>
          <w:lang w:val="fr-FR"/>
        </w:rPr>
      </w:pPr>
      <w:r>
        <w:rPr>
          <w:color w:val="000000" w:themeColor="text1"/>
          <w:lang w:val="fr-FR"/>
        </w:rPr>
        <w:t xml:space="preserve">- On voit alors que l’avancement maximal est </w:t>
      </w:r>
      <m:oMath>
        <m:sSub>
          <m:sSubPr>
            <m:ctrlPr>
              <w:rPr>
                <w:rFonts w:ascii="Cambria Math" w:hAnsi="Cambria Math"/>
                <w:i/>
                <w:color w:val="000000" w:themeColor="text1"/>
                <w:lang w:val="fr-FR"/>
              </w:rPr>
            </m:ctrlPr>
          </m:sSubPr>
          <m:e>
            <m:r>
              <w:rPr>
                <w:rFonts w:ascii="Cambria Math" w:hAnsi="Cambria Math"/>
                <w:color w:val="000000" w:themeColor="text1"/>
                <w:lang w:val="fr-FR"/>
              </w:rPr>
              <m:t>ξ</m:t>
            </m:r>
          </m:e>
          <m:sub>
            <m:r>
              <w:rPr>
                <w:rFonts w:ascii="Cambria Math" w:hAnsi="Cambria Math"/>
                <w:color w:val="000000" w:themeColor="text1"/>
                <w:lang w:val="fr-FR"/>
              </w:rPr>
              <m:t>max</m:t>
            </m:r>
          </m:sub>
        </m:sSub>
        <m:r>
          <w:rPr>
            <w:rFonts w:ascii="Cambria Math"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0</m:t>
            </m:r>
          </m:sub>
        </m:sSub>
      </m:oMath>
      <w:r>
        <w:rPr>
          <w:rFonts w:eastAsiaTheme="minorEastAsia"/>
          <w:color w:val="000000" w:themeColor="text1"/>
          <w:lang w:val="fr-FR"/>
        </w:rPr>
        <w:t>. Pour cet avancement on aura donc :</w:t>
      </w:r>
    </w:p>
    <w:p w:rsidR="00971951" w:rsidRPr="00971951" w:rsidRDefault="00971951" w:rsidP="00971951">
      <w:pPr>
        <w:jc w:val="center"/>
        <w:rPr>
          <w:rFonts w:eastAsiaTheme="minorEastAsia"/>
          <w:color w:val="000000" w:themeColor="text1"/>
          <w:lang w:val="fr-FR"/>
        </w:rPr>
      </w:pPr>
      <m:oMathPara>
        <m:oMath>
          <m:r>
            <w:rPr>
              <w:rFonts w:ascii="Cambria Math" w:eastAsiaTheme="minorEastAsia" w:hAnsi="Cambria Math"/>
              <w:color w:val="000000" w:themeColor="text1"/>
              <w:lang w:val="fr-FR"/>
            </w:rPr>
            <w:lastRenderedPageBreak/>
            <m:t>pH=-</m:t>
          </m:r>
          <m:r>
            <m:rPr>
              <m:sty m:val="p"/>
            </m:rPr>
            <w:rPr>
              <w:rFonts w:ascii="Cambria Math" w:eastAsiaTheme="minorEastAsia" w:hAnsi="Cambria Math"/>
              <w:color w:val="000000" w:themeColor="text1"/>
              <w:lang w:val="fr-FR"/>
            </w:rPr>
            <m:t>log⁡</m:t>
          </m:r>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0</m:t>
              </m:r>
            </m:sub>
          </m:sSub>
          <m:r>
            <w:rPr>
              <w:rFonts w:ascii="Cambria Math" w:eastAsiaTheme="minorEastAsia" w:hAnsi="Cambria Math"/>
              <w:color w:val="000000" w:themeColor="text1"/>
              <w:lang w:val="fr-FR"/>
            </w:rPr>
            <m:t>)</m:t>
          </m:r>
        </m:oMath>
      </m:oMathPara>
    </w:p>
    <w:p w:rsidR="00971951" w:rsidRDefault="00971951" w:rsidP="00971951">
      <w:pPr>
        <w:rPr>
          <w:rFonts w:eastAsiaTheme="minorEastAsia"/>
          <w:color w:val="000000" w:themeColor="text1"/>
          <w:lang w:val="fr-FR"/>
        </w:rPr>
      </w:pPr>
      <w:r>
        <w:rPr>
          <w:rFonts w:eastAsiaTheme="minorEastAsia"/>
          <w:color w:val="000000" w:themeColor="text1"/>
          <w:lang w:val="fr-FR"/>
        </w:rPr>
        <w:t xml:space="preserve">- On se propose de vérifier expérimentalement la valeur du </w:t>
      </w:r>
      <m:oMath>
        <m:r>
          <w:rPr>
            <w:rFonts w:ascii="Cambria Math" w:eastAsiaTheme="minorEastAsia" w:hAnsi="Cambria Math"/>
            <w:color w:val="000000" w:themeColor="text1"/>
            <w:lang w:val="fr-FR"/>
          </w:rPr>
          <m:t>pH</m:t>
        </m:r>
      </m:oMath>
      <w:r>
        <w:rPr>
          <w:rFonts w:eastAsiaTheme="minorEastAsia"/>
          <w:color w:val="000000" w:themeColor="text1"/>
          <w:lang w:val="fr-FR"/>
        </w:rPr>
        <w:t xml:space="preserve"> de deux solutions de même concentration initiale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0</m:t>
            </m:r>
          </m:sub>
        </m:sSub>
        <m:r>
          <w:rPr>
            <w:rFonts w:ascii="Cambria Math" w:eastAsiaTheme="minorEastAsia" w:hAnsi="Cambria Math"/>
            <w:color w:val="000000" w:themeColor="text1"/>
            <w:lang w:val="fr-FR"/>
          </w:rPr>
          <m:t>=1.</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10</m:t>
            </m:r>
          </m:e>
          <m:sup>
            <m:r>
              <w:rPr>
                <w:rFonts w:ascii="Cambria Math" w:eastAsiaTheme="minorEastAsia" w:hAnsi="Cambria Math"/>
                <w:color w:val="000000" w:themeColor="text1"/>
                <w:lang w:val="fr-FR"/>
              </w:rPr>
              <m:t>-2</m:t>
            </m:r>
          </m:sup>
        </m:sSup>
        <m:r>
          <w:rPr>
            <w:rFonts w:ascii="Cambria Math" w:eastAsiaTheme="minorEastAsia" w:hAnsi="Cambria Math"/>
            <w:color w:val="000000" w:themeColor="text1"/>
            <w:lang w:val="fr-FR"/>
          </w:rPr>
          <m:t xml:space="preserve"> mol.</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L</m:t>
            </m:r>
          </m:e>
          <m:sup>
            <m:r>
              <w:rPr>
                <w:rFonts w:ascii="Cambria Math" w:eastAsiaTheme="minorEastAsia" w:hAnsi="Cambria Math"/>
                <w:color w:val="000000" w:themeColor="text1"/>
                <w:lang w:val="fr-FR"/>
              </w:rPr>
              <m:t>-1</m:t>
            </m:r>
          </m:sup>
        </m:sSup>
        <m:r>
          <w:rPr>
            <w:rFonts w:ascii="Cambria Math" w:eastAsiaTheme="minorEastAsia" w:hAnsi="Cambria Math"/>
            <w:color w:val="000000" w:themeColor="text1"/>
            <w:lang w:val="fr-FR"/>
          </w:rPr>
          <m:t xml:space="preserve"> </m:t>
        </m:r>
      </m:oMath>
      <w:r w:rsidR="00D33863">
        <w:rPr>
          <w:rFonts w:eastAsiaTheme="minorEastAsia"/>
          <w:color w:val="000000" w:themeColor="text1"/>
          <w:lang w:val="fr-FR"/>
        </w:rPr>
        <w:t xml:space="preserve">respectivement en </w:t>
      </w:r>
      <w:r>
        <w:rPr>
          <w:rFonts w:eastAsiaTheme="minorEastAsia"/>
          <w:color w:val="000000" w:themeColor="text1"/>
          <w:lang w:val="fr-FR"/>
        </w:rPr>
        <w:t>acide nitrique (</w:t>
      </w:r>
      <m:oMath>
        <m:r>
          <w:rPr>
            <w:rFonts w:ascii="Cambria Math" w:eastAsiaTheme="minorEastAsia" w:hAnsi="Cambria Math"/>
            <w:color w:val="000000" w:themeColor="text1"/>
            <w:lang w:val="fr-FR"/>
          </w:rPr>
          <m:t>HN</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3</m:t>
            </m:r>
          </m:sub>
        </m:sSub>
      </m:oMath>
      <w:r>
        <w:rPr>
          <w:rFonts w:eastAsiaTheme="minorEastAsia"/>
          <w:color w:val="000000" w:themeColor="text1"/>
          <w:lang w:val="fr-FR"/>
        </w:rPr>
        <w:t>) et en acide éthanoïque (</w:t>
      </w:r>
      <m:oMath>
        <m:r>
          <w:rPr>
            <w:rFonts w:ascii="Cambria Math" w:eastAsiaTheme="minorEastAsia" w:hAnsi="Cambria Math"/>
            <w:color w:val="000000" w:themeColor="text1"/>
            <w:lang w:val="fr-FR"/>
          </w:rPr>
          <m:t>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COOH</m:t>
        </m:r>
      </m:oMath>
      <w:r>
        <w:rPr>
          <w:rFonts w:eastAsiaTheme="minorEastAsia"/>
          <w:color w:val="000000" w:themeColor="text1"/>
          <w:lang w:val="fr-FR"/>
        </w:rPr>
        <w:t>).</w:t>
      </w:r>
    </w:p>
    <w:p w:rsidR="00D33863" w:rsidRDefault="00D33863" w:rsidP="00971951">
      <w:pPr>
        <w:rPr>
          <w:rFonts w:eastAsiaTheme="minorEastAsia"/>
          <w:color w:val="FF0000"/>
          <w:lang w:val="fr-FR"/>
        </w:rPr>
      </w:pPr>
      <w:r w:rsidRPr="00D33863">
        <w:rPr>
          <w:rFonts w:eastAsiaTheme="minorEastAsia"/>
          <w:color w:val="FF0000"/>
          <w:lang w:val="fr-FR"/>
        </w:rPr>
        <w:t>Montrer slide 2</w:t>
      </w:r>
    </w:p>
    <w:p w:rsidR="00D33863" w:rsidRPr="00D33863" w:rsidRDefault="00D33863" w:rsidP="00971951">
      <w:pPr>
        <w:rPr>
          <w:color w:val="000000" w:themeColor="text1"/>
          <w:lang w:val="fr-FR"/>
        </w:rPr>
      </w:pPr>
      <w:r>
        <w:rPr>
          <w:rFonts w:eastAsiaTheme="minorEastAsia"/>
          <w:color w:val="000000" w:themeColor="text1"/>
          <w:lang w:val="fr-FR"/>
        </w:rPr>
        <w:t xml:space="preserve">- On voit d’après les mesures de </w:t>
      </w:r>
      <m:oMath>
        <m:r>
          <w:rPr>
            <w:rFonts w:ascii="Cambria Math" w:eastAsiaTheme="minorEastAsia" w:hAnsi="Cambria Math"/>
            <w:color w:val="000000" w:themeColor="text1"/>
            <w:lang w:val="fr-FR"/>
          </w:rPr>
          <m:t>pH</m:t>
        </m:r>
      </m:oMath>
      <w:r>
        <w:rPr>
          <w:rFonts w:eastAsiaTheme="minorEastAsia"/>
          <w:color w:val="000000" w:themeColor="text1"/>
          <w:lang w:val="fr-FR"/>
        </w:rPr>
        <w:t xml:space="preserve"> que de la dissociation de l’acide nitrique dans l’eau est totale alors que la dissociation de l’acide éthanoïque dans l’eau ne l’est pas.</w:t>
      </w:r>
    </w:p>
    <w:p w:rsidR="002D5E6F" w:rsidRPr="009961E6" w:rsidRDefault="002D5E6F" w:rsidP="002D5E6F">
      <w:pPr>
        <w:rPr>
          <w:rFonts w:eastAsiaTheme="minorEastAsia"/>
          <w:color w:val="000000" w:themeColor="text1"/>
          <w:lang w:val="fr-FR"/>
        </w:rPr>
      </w:pPr>
      <w:r w:rsidRPr="002D5E6F">
        <w:rPr>
          <w:rFonts w:eastAsiaTheme="minorEastAsia"/>
          <w:color w:val="00B050"/>
          <w:u w:val="single"/>
          <w:lang w:val="fr-FR"/>
        </w:rPr>
        <w:t>Transition :</w:t>
      </w:r>
      <w:r w:rsidRPr="002D5E6F">
        <w:rPr>
          <w:rFonts w:eastAsiaTheme="minorEastAsia"/>
          <w:color w:val="00B050"/>
          <w:lang w:val="fr-FR"/>
        </w:rPr>
        <w:t xml:space="preserve"> </w:t>
      </w:r>
      <w:r>
        <w:rPr>
          <w:rFonts w:eastAsiaTheme="minorEastAsia"/>
          <w:color w:val="000000" w:themeColor="text1"/>
          <w:lang w:val="fr-FR"/>
        </w:rPr>
        <w:t>Il semblerait que la réaction que l’on a considérée n’est pas réalisée entièrement dans le second cas. Cela permet de distinguer deux différentes catégories d’acides et de bases : les acides forts et les acides faibles, associés à deux catégories de réactions.</w:t>
      </w:r>
    </w:p>
    <w:p w:rsidR="00FA30B9" w:rsidRDefault="00FA30B9" w:rsidP="00FA30B9">
      <w:pPr>
        <w:pStyle w:val="Paragraphedeliste"/>
        <w:ind w:left="1080"/>
        <w:rPr>
          <w:b/>
          <w:color w:val="000000" w:themeColor="text1"/>
          <w:lang w:val="fr-FR"/>
        </w:rPr>
      </w:pPr>
    </w:p>
    <w:p w:rsidR="00FA30B9" w:rsidRDefault="00FA30B9" w:rsidP="00FE19FB">
      <w:pPr>
        <w:pStyle w:val="Paragraphedeliste"/>
        <w:numPr>
          <w:ilvl w:val="0"/>
          <w:numId w:val="1"/>
        </w:numPr>
        <w:rPr>
          <w:b/>
          <w:color w:val="000000" w:themeColor="text1"/>
          <w:lang w:val="fr-FR"/>
        </w:rPr>
      </w:pPr>
      <w:r>
        <w:rPr>
          <w:b/>
          <w:color w:val="000000" w:themeColor="text1"/>
          <w:lang w:val="fr-FR"/>
        </w:rPr>
        <w:t>Acides et bases forts dans l’eau</w:t>
      </w:r>
    </w:p>
    <w:p w:rsidR="00FA30B9" w:rsidRDefault="00FA30B9" w:rsidP="00FA30B9">
      <w:pPr>
        <w:pStyle w:val="Paragraphedeliste"/>
        <w:rPr>
          <w:b/>
          <w:color w:val="000000" w:themeColor="text1"/>
          <w:lang w:val="fr-FR"/>
        </w:rPr>
      </w:pPr>
    </w:p>
    <w:p w:rsidR="00FA30B9" w:rsidRDefault="00FA30B9" w:rsidP="0072427E">
      <w:pPr>
        <w:pStyle w:val="Paragraphedeliste"/>
        <w:numPr>
          <w:ilvl w:val="0"/>
          <w:numId w:val="3"/>
        </w:numPr>
        <w:rPr>
          <w:b/>
          <w:color w:val="000000" w:themeColor="text1"/>
          <w:lang w:val="fr-FR"/>
        </w:rPr>
      </w:pPr>
      <w:r>
        <w:rPr>
          <w:b/>
          <w:color w:val="000000" w:themeColor="text1"/>
          <w:lang w:val="fr-FR"/>
        </w:rPr>
        <w:t>Définition et exemples</w:t>
      </w:r>
    </w:p>
    <w:p w:rsidR="003435F3" w:rsidRPr="00114BBD" w:rsidRDefault="003435F3" w:rsidP="003435F3">
      <w:pPr>
        <w:rPr>
          <w:rFonts w:eastAsiaTheme="minorEastAsia"/>
          <w:color w:val="5B9BD5" w:themeColor="accent1"/>
          <w:lang w:val="fr-FR"/>
        </w:rPr>
      </w:pPr>
      <w:r w:rsidRPr="003435F3">
        <w:rPr>
          <w:color w:val="5B9BD5" w:themeColor="accent1"/>
          <w:u w:val="single"/>
          <w:lang w:val="fr-FR"/>
        </w:rPr>
        <w:t>Définition (</w:t>
      </w:r>
      <w:r>
        <w:rPr>
          <w:color w:val="5B9BD5" w:themeColor="accent1"/>
          <w:u w:val="single"/>
          <w:lang w:val="fr-FR"/>
        </w:rPr>
        <w:t>réaction quasi-totale</w:t>
      </w:r>
      <w:r w:rsidRPr="003435F3">
        <w:rPr>
          <w:color w:val="5B9BD5" w:themeColor="accent1"/>
          <w:u w:val="single"/>
          <w:lang w:val="fr-FR"/>
        </w:rPr>
        <w:t>) :</w:t>
      </w:r>
      <w:r w:rsidRPr="003435F3">
        <w:rPr>
          <w:color w:val="5B9BD5" w:themeColor="accent1"/>
          <w:lang w:val="fr-FR"/>
        </w:rPr>
        <w:t xml:space="preserve"> </w:t>
      </w:r>
      <w:r>
        <w:rPr>
          <w:color w:val="5B9BD5" w:themeColor="accent1"/>
          <w:lang w:val="fr-FR"/>
        </w:rPr>
        <w:t xml:space="preserve">Une réaction est dite </w:t>
      </w:r>
      <w:r w:rsidRPr="00114BBD">
        <w:rPr>
          <w:b/>
          <w:color w:val="5B9BD5" w:themeColor="accent1"/>
          <w:lang w:val="fr-FR"/>
        </w:rPr>
        <w:t>quasi-totale</w:t>
      </w:r>
      <w:r>
        <w:rPr>
          <w:color w:val="5B9BD5" w:themeColor="accent1"/>
          <w:lang w:val="fr-FR"/>
        </w:rPr>
        <w:t xml:space="preserve"> en faveur des produits si l’avancement final </w:t>
      </w:r>
      <m:oMath>
        <m:sSub>
          <m:sSubPr>
            <m:ctrlPr>
              <w:rPr>
                <w:rFonts w:ascii="Cambria Math" w:hAnsi="Cambria Math"/>
                <w:i/>
                <w:color w:val="5B9BD5" w:themeColor="accent1"/>
                <w:lang w:val="fr-FR"/>
              </w:rPr>
            </m:ctrlPr>
          </m:sSubPr>
          <m:e>
            <m:r>
              <w:rPr>
                <w:rFonts w:ascii="Cambria Math" w:hAnsi="Cambria Math"/>
                <w:color w:val="5B9BD5" w:themeColor="accent1"/>
                <w:lang w:val="fr-FR"/>
              </w:rPr>
              <m:t>ξ</m:t>
            </m:r>
          </m:e>
          <m:sub>
            <m:r>
              <w:rPr>
                <w:rFonts w:ascii="Cambria Math" w:hAnsi="Cambria Math"/>
                <w:color w:val="5B9BD5" w:themeColor="accent1"/>
                <w:lang w:val="fr-FR"/>
              </w:rPr>
              <m:t>f</m:t>
            </m:r>
          </m:sub>
        </m:sSub>
      </m:oMath>
      <w:r>
        <w:rPr>
          <w:rFonts w:eastAsiaTheme="minorEastAsia"/>
          <w:color w:val="5B9BD5" w:themeColor="accent1"/>
          <w:lang w:val="fr-FR"/>
        </w:rPr>
        <w:t xml:space="preserve"> est quasime</w:t>
      </w:r>
      <w:r w:rsidR="00FE31D4">
        <w:rPr>
          <w:rFonts w:eastAsiaTheme="minorEastAsia"/>
          <w:color w:val="5B9BD5" w:themeColor="accent1"/>
          <w:lang w:val="fr-FR"/>
        </w:rPr>
        <w:t>nt égal</w:t>
      </w:r>
      <w:r>
        <w:rPr>
          <w:rFonts w:eastAsiaTheme="minorEastAsia"/>
          <w:color w:val="5B9BD5" w:themeColor="accent1"/>
          <w:lang w:val="fr-FR"/>
        </w:rPr>
        <w:t xml:space="preserve"> à son avancement maximal  </w:t>
      </w:r>
      <m:oMath>
        <m:sSub>
          <m:sSubPr>
            <m:ctrlPr>
              <w:rPr>
                <w:rFonts w:ascii="Cambria Math" w:hAnsi="Cambria Math"/>
                <w:i/>
                <w:color w:val="5B9BD5" w:themeColor="accent1"/>
                <w:lang w:val="fr-FR"/>
              </w:rPr>
            </m:ctrlPr>
          </m:sSubPr>
          <m:e>
            <m:r>
              <w:rPr>
                <w:rFonts w:ascii="Cambria Math" w:hAnsi="Cambria Math"/>
                <w:color w:val="5B9BD5" w:themeColor="accent1"/>
                <w:lang w:val="fr-FR"/>
              </w:rPr>
              <m:t>ξ</m:t>
            </m:r>
          </m:e>
          <m:sub>
            <m:r>
              <w:rPr>
                <w:rFonts w:ascii="Cambria Math" w:hAnsi="Cambria Math"/>
                <w:color w:val="5B9BD5" w:themeColor="accent1"/>
                <w:lang w:val="fr-FR"/>
              </w:rPr>
              <m:t>max</m:t>
            </m:r>
          </m:sub>
        </m:sSub>
      </m:oMath>
      <w:r>
        <w:rPr>
          <w:rFonts w:eastAsiaTheme="minorEastAsia"/>
          <w:color w:val="5B9BD5" w:themeColor="accent1"/>
          <w:lang w:val="fr-FR"/>
        </w:rPr>
        <w:t>.</w:t>
      </w:r>
      <w:r w:rsidR="00114BBD">
        <w:rPr>
          <w:rFonts w:eastAsiaTheme="minorEastAsia"/>
          <w:color w:val="5B9BD5" w:themeColor="accent1"/>
          <w:lang w:val="fr-FR"/>
        </w:rPr>
        <w:t xml:space="preserve"> </w:t>
      </w:r>
    </w:p>
    <w:p w:rsidR="00114BBD" w:rsidRDefault="00114BBD" w:rsidP="00114BBD">
      <w:pPr>
        <w:rPr>
          <w:rFonts w:eastAsiaTheme="minorEastAsia"/>
          <w:color w:val="0070C0"/>
          <w:lang w:val="fr-FR"/>
        </w:rPr>
      </w:pPr>
      <w:r w:rsidRPr="003435F3">
        <w:rPr>
          <w:color w:val="5B9BD5" w:themeColor="accent1"/>
          <w:u w:val="single"/>
          <w:lang w:val="fr-FR"/>
        </w:rPr>
        <w:t>Définition (</w:t>
      </w:r>
      <w:r>
        <w:rPr>
          <w:color w:val="5B9BD5" w:themeColor="accent1"/>
          <w:u w:val="single"/>
          <w:lang w:val="fr-FR"/>
        </w:rPr>
        <w:t>acide fort</w:t>
      </w:r>
      <w:r w:rsidRPr="003435F3">
        <w:rPr>
          <w:color w:val="5B9BD5" w:themeColor="accent1"/>
          <w:u w:val="single"/>
          <w:lang w:val="fr-FR"/>
        </w:rPr>
        <w:t>) :</w:t>
      </w:r>
      <w:r w:rsidRPr="003435F3">
        <w:rPr>
          <w:color w:val="5B9BD5" w:themeColor="accent1"/>
          <w:lang w:val="fr-FR"/>
        </w:rPr>
        <w:t xml:space="preserve"> </w:t>
      </w:r>
      <w:r>
        <w:rPr>
          <w:color w:val="5B9BD5" w:themeColor="accent1"/>
          <w:lang w:val="fr-FR"/>
        </w:rPr>
        <w:t xml:space="preserve">Un acide est dit </w:t>
      </w:r>
      <w:r w:rsidRPr="00114BBD">
        <w:rPr>
          <w:b/>
          <w:color w:val="5B9BD5" w:themeColor="accent1"/>
          <w:lang w:val="fr-FR"/>
        </w:rPr>
        <w:t>fort</w:t>
      </w:r>
      <w:r>
        <w:rPr>
          <w:color w:val="5B9BD5" w:themeColor="accent1"/>
          <w:lang w:val="fr-FR"/>
        </w:rPr>
        <w:t xml:space="preserve"> si la réaction de dissociation de cet acide dans l’eau est quasi-totale quelle que soit la concentration initiale en acide. On utilise alors une flèche plutôt qu’un signe « </w:t>
      </w:r>
      <m:oMath>
        <m:r>
          <w:rPr>
            <w:rFonts w:ascii="Cambria Math" w:hAnsi="Cambria Math"/>
            <w:color w:val="5B9BD5" w:themeColor="accent1"/>
            <w:lang w:val="fr-FR"/>
          </w:rPr>
          <m:t>⇌</m:t>
        </m:r>
      </m:oMath>
      <w:r>
        <w:rPr>
          <w:color w:val="5B9BD5" w:themeColor="accent1"/>
          <w:lang w:val="fr-FR"/>
        </w:rPr>
        <w:t xml:space="preserve">». </w:t>
      </w:r>
      <m:oMath>
        <m:r>
          <w:rPr>
            <w:rFonts w:ascii="Cambria Math" w:eastAsiaTheme="minorEastAsia" w:hAnsi="Cambria Math"/>
            <w:color w:val="0070C0"/>
            <w:lang w:val="fr-FR"/>
          </w:rPr>
          <m:t>A</m:t>
        </m:r>
        <m:sSub>
          <m:sSubPr>
            <m:ctrlPr>
              <w:rPr>
                <w:rFonts w:ascii="Cambria Math" w:eastAsiaTheme="minorEastAsia" w:hAnsi="Cambria Math"/>
                <w:i/>
                <w:color w:val="0070C0"/>
                <w:lang w:val="fr-FR"/>
              </w:rPr>
            </m:ctrlPr>
          </m:sSubPr>
          <m:e>
            <m:r>
              <w:rPr>
                <w:rFonts w:ascii="Cambria Math" w:eastAsiaTheme="minorEastAsia" w:hAnsi="Cambria Math"/>
                <w:color w:val="0070C0"/>
                <w:lang w:val="fr-FR"/>
              </w:rPr>
              <m:t>H</m:t>
            </m:r>
          </m:e>
          <m:sub>
            <m:r>
              <w:rPr>
                <w:rFonts w:ascii="Cambria Math" w:eastAsiaTheme="minorEastAsia" w:hAnsi="Cambria Math"/>
                <w:color w:val="0070C0"/>
                <w:lang w:val="fr-FR"/>
              </w:rPr>
              <m:t>(aq)</m:t>
            </m:r>
          </m:sub>
        </m:sSub>
        <m:r>
          <w:rPr>
            <w:rFonts w:ascii="Cambria Math" w:eastAsiaTheme="minorEastAsia" w:hAnsi="Cambria Math"/>
            <w:color w:val="0070C0"/>
            <w:lang w:val="fr-FR"/>
          </w:rPr>
          <m:t>+</m:t>
        </m:r>
        <m:sSub>
          <m:sSubPr>
            <m:ctrlPr>
              <w:rPr>
                <w:rFonts w:ascii="Cambria Math" w:eastAsiaTheme="minorEastAsia" w:hAnsi="Cambria Math"/>
                <w:i/>
                <w:color w:val="0070C0"/>
                <w:lang w:val="fr-FR"/>
              </w:rPr>
            </m:ctrlPr>
          </m:sSubPr>
          <m:e>
            <m:r>
              <w:rPr>
                <w:rFonts w:ascii="Cambria Math" w:eastAsiaTheme="minorEastAsia" w:hAnsi="Cambria Math"/>
                <w:color w:val="0070C0"/>
                <w:lang w:val="fr-FR"/>
              </w:rPr>
              <m:t>H</m:t>
            </m:r>
          </m:e>
          <m:sub>
            <m:r>
              <w:rPr>
                <w:rFonts w:ascii="Cambria Math" w:eastAsiaTheme="minorEastAsia" w:hAnsi="Cambria Math"/>
                <w:color w:val="0070C0"/>
                <w:lang w:val="fr-FR"/>
              </w:rPr>
              <m:t>2</m:t>
            </m:r>
          </m:sub>
        </m:sSub>
        <m:sSub>
          <m:sSubPr>
            <m:ctrlPr>
              <w:rPr>
                <w:rFonts w:ascii="Cambria Math" w:eastAsiaTheme="minorEastAsia" w:hAnsi="Cambria Math"/>
                <w:i/>
                <w:color w:val="0070C0"/>
                <w:lang w:val="fr-FR"/>
              </w:rPr>
            </m:ctrlPr>
          </m:sSubPr>
          <m:e>
            <m:r>
              <w:rPr>
                <w:rFonts w:ascii="Cambria Math" w:eastAsiaTheme="minorEastAsia" w:hAnsi="Cambria Math"/>
                <w:color w:val="0070C0"/>
                <w:lang w:val="fr-FR"/>
              </w:rPr>
              <m:t>O</m:t>
            </m:r>
          </m:e>
          <m:sub>
            <m:r>
              <w:rPr>
                <w:rFonts w:ascii="Cambria Math" w:eastAsiaTheme="minorEastAsia" w:hAnsi="Cambria Math"/>
                <w:color w:val="0070C0"/>
                <w:lang w:val="fr-FR"/>
              </w:rPr>
              <m:t>(l)</m:t>
            </m:r>
          </m:sub>
        </m:sSub>
        <m:r>
          <w:rPr>
            <w:rFonts w:ascii="Cambria Math" w:eastAsiaTheme="minorEastAsia" w:hAnsi="Cambria Math"/>
            <w:color w:val="0070C0"/>
            <w:lang w:val="fr-FR"/>
          </w:rPr>
          <m:t>⟶</m:t>
        </m:r>
        <m:sSubSup>
          <m:sSubSupPr>
            <m:ctrlPr>
              <w:rPr>
                <w:rFonts w:ascii="Cambria Math" w:eastAsiaTheme="minorEastAsia" w:hAnsi="Cambria Math"/>
                <w:i/>
                <w:color w:val="0070C0"/>
                <w:lang w:val="fr-FR"/>
              </w:rPr>
            </m:ctrlPr>
          </m:sSubSupPr>
          <m:e>
            <m:r>
              <w:rPr>
                <w:rFonts w:ascii="Cambria Math" w:eastAsiaTheme="minorEastAsia" w:hAnsi="Cambria Math"/>
                <w:color w:val="0070C0"/>
                <w:lang w:val="fr-FR"/>
              </w:rPr>
              <m:t>A</m:t>
            </m:r>
          </m:e>
          <m:sub>
            <m:r>
              <w:rPr>
                <w:rFonts w:ascii="Cambria Math" w:eastAsiaTheme="minorEastAsia" w:hAnsi="Cambria Math"/>
                <w:color w:val="0070C0"/>
                <w:lang w:val="fr-FR"/>
              </w:rPr>
              <m:t>(aq)</m:t>
            </m:r>
          </m:sub>
          <m:sup>
            <m:r>
              <w:rPr>
                <w:rFonts w:ascii="Cambria Math" w:eastAsiaTheme="minorEastAsia" w:hAnsi="Cambria Math"/>
                <w:color w:val="0070C0"/>
                <w:lang w:val="fr-FR"/>
              </w:rPr>
              <m:t>-</m:t>
            </m:r>
          </m:sup>
        </m:sSubSup>
        <m:r>
          <w:rPr>
            <w:rFonts w:ascii="Cambria Math" w:eastAsiaTheme="minorEastAsia" w:hAnsi="Cambria Math"/>
            <w:color w:val="0070C0"/>
            <w:lang w:val="fr-FR"/>
          </w:rPr>
          <m:t>+</m:t>
        </m:r>
        <m:sSub>
          <m:sSubPr>
            <m:ctrlPr>
              <w:rPr>
                <w:rFonts w:ascii="Cambria Math" w:eastAsiaTheme="minorEastAsia" w:hAnsi="Cambria Math"/>
                <w:i/>
                <w:color w:val="0070C0"/>
                <w:lang w:val="fr-FR"/>
              </w:rPr>
            </m:ctrlPr>
          </m:sSubPr>
          <m:e>
            <m:r>
              <w:rPr>
                <w:rFonts w:ascii="Cambria Math" w:eastAsiaTheme="minorEastAsia" w:hAnsi="Cambria Math"/>
                <w:color w:val="0070C0"/>
                <w:lang w:val="fr-FR"/>
              </w:rPr>
              <m:t>H</m:t>
            </m:r>
          </m:e>
          <m:sub>
            <m:r>
              <w:rPr>
                <w:rFonts w:ascii="Cambria Math" w:eastAsiaTheme="minorEastAsia" w:hAnsi="Cambria Math"/>
                <w:color w:val="0070C0"/>
                <w:lang w:val="fr-FR"/>
              </w:rPr>
              <m:t>3</m:t>
            </m:r>
          </m:sub>
        </m:sSub>
        <m:sSubSup>
          <m:sSubSupPr>
            <m:ctrlPr>
              <w:rPr>
                <w:rFonts w:ascii="Cambria Math" w:eastAsiaTheme="minorEastAsia" w:hAnsi="Cambria Math"/>
                <w:i/>
                <w:color w:val="0070C0"/>
                <w:lang w:val="fr-FR"/>
              </w:rPr>
            </m:ctrlPr>
          </m:sSubSupPr>
          <m:e>
            <m:r>
              <w:rPr>
                <w:rFonts w:ascii="Cambria Math" w:eastAsiaTheme="minorEastAsia" w:hAnsi="Cambria Math"/>
                <w:color w:val="0070C0"/>
                <w:lang w:val="fr-FR"/>
              </w:rPr>
              <m:t>O</m:t>
            </m:r>
          </m:e>
          <m:sub>
            <m:r>
              <w:rPr>
                <w:rFonts w:ascii="Cambria Math" w:eastAsiaTheme="minorEastAsia" w:hAnsi="Cambria Math"/>
                <w:color w:val="0070C0"/>
                <w:lang w:val="fr-FR"/>
              </w:rPr>
              <m:t>(aq)</m:t>
            </m:r>
          </m:sub>
          <m:sup>
            <m:r>
              <w:rPr>
                <w:rFonts w:ascii="Cambria Math" w:eastAsiaTheme="minorEastAsia" w:hAnsi="Cambria Math"/>
                <w:color w:val="0070C0"/>
                <w:lang w:val="fr-FR"/>
              </w:rPr>
              <m:t>+</m:t>
            </m:r>
          </m:sup>
        </m:sSubSup>
      </m:oMath>
      <w:r>
        <w:rPr>
          <w:rFonts w:eastAsiaTheme="minorEastAsia"/>
          <w:color w:val="0070C0"/>
          <w:lang w:val="fr-FR"/>
        </w:rPr>
        <w:t>.</w:t>
      </w:r>
    </w:p>
    <w:p w:rsidR="00114BBD" w:rsidRDefault="00114BBD" w:rsidP="00114BBD">
      <w:pPr>
        <w:rPr>
          <w:rFonts w:eastAsiaTheme="minorEastAsia"/>
          <w:color w:val="0070C0"/>
          <w:lang w:val="fr-FR"/>
        </w:rPr>
      </w:pPr>
      <w:r w:rsidRPr="003435F3">
        <w:rPr>
          <w:color w:val="5B9BD5" w:themeColor="accent1"/>
          <w:u w:val="single"/>
          <w:lang w:val="fr-FR"/>
        </w:rPr>
        <w:t>Définition (</w:t>
      </w:r>
      <w:r>
        <w:rPr>
          <w:color w:val="5B9BD5" w:themeColor="accent1"/>
          <w:u w:val="single"/>
          <w:lang w:val="fr-FR"/>
        </w:rPr>
        <w:t>base forte</w:t>
      </w:r>
      <w:r w:rsidRPr="003435F3">
        <w:rPr>
          <w:color w:val="5B9BD5" w:themeColor="accent1"/>
          <w:u w:val="single"/>
          <w:lang w:val="fr-FR"/>
        </w:rPr>
        <w:t>) :</w:t>
      </w:r>
      <w:r w:rsidRPr="003435F3">
        <w:rPr>
          <w:color w:val="5B9BD5" w:themeColor="accent1"/>
          <w:lang w:val="fr-FR"/>
        </w:rPr>
        <w:t xml:space="preserve"> </w:t>
      </w:r>
      <w:r>
        <w:rPr>
          <w:color w:val="5B9BD5" w:themeColor="accent1"/>
          <w:lang w:val="fr-FR"/>
        </w:rPr>
        <w:t xml:space="preserve">Une base est dite </w:t>
      </w:r>
      <w:r w:rsidRPr="00114BBD">
        <w:rPr>
          <w:b/>
          <w:color w:val="5B9BD5" w:themeColor="accent1"/>
          <w:lang w:val="fr-FR"/>
        </w:rPr>
        <w:t>fort</w:t>
      </w:r>
      <w:r>
        <w:rPr>
          <w:b/>
          <w:color w:val="5B9BD5" w:themeColor="accent1"/>
          <w:lang w:val="fr-FR"/>
        </w:rPr>
        <w:t>e</w:t>
      </w:r>
      <w:r>
        <w:rPr>
          <w:color w:val="5B9BD5" w:themeColor="accent1"/>
          <w:lang w:val="fr-FR"/>
        </w:rPr>
        <w:t xml:space="preserve"> si la réaction de cette base avec l’eau </w:t>
      </w:r>
      <w:r w:rsidR="00B14E3E">
        <w:rPr>
          <w:color w:val="5B9BD5" w:themeColor="accent1"/>
          <w:lang w:val="fr-FR"/>
        </w:rPr>
        <w:t xml:space="preserve">est </w:t>
      </w:r>
      <w:r>
        <w:rPr>
          <w:color w:val="5B9BD5" w:themeColor="accent1"/>
          <w:lang w:val="fr-FR"/>
        </w:rPr>
        <w:t xml:space="preserve">quasi-totale quelle que soit la concentration initiale en </w:t>
      </w:r>
      <w:r w:rsidR="00B14E3E">
        <w:rPr>
          <w:color w:val="5B9BD5" w:themeColor="accent1"/>
          <w:lang w:val="fr-FR"/>
        </w:rPr>
        <w:t>base</w:t>
      </w:r>
      <w:r>
        <w:rPr>
          <w:color w:val="5B9BD5" w:themeColor="accent1"/>
          <w:lang w:val="fr-FR"/>
        </w:rPr>
        <w:t>. On utilise alors une flèche plutôt qu’un signe « </w:t>
      </w:r>
      <m:oMath>
        <m:r>
          <w:rPr>
            <w:rFonts w:ascii="Cambria Math" w:hAnsi="Cambria Math"/>
            <w:color w:val="5B9BD5" w:themeColor="accent1"/>
            <w:lang w:val="fr-FR"/>
          </w:rPr>
          <m:t>⇌</m:t>
        </m:r>
      </m:oMath>
      <w:r>
        <w:rPr>
          <w:color w:val="5B9BD5" w:themeColor="accent1"/>
          <w:lang w:val="fr-FR"/>
        </w:rPr>
        <w:t xml:space="preserve"> ». </w:t>
      </w:r>
      <m:oMath>
        <m:sSubSup>
          <m:sSubSupPr>
            <m:ctrlPr>
              <w:rPr>
                <w:rFonts w:ascii="Cambria Math" w:eastAsiaTheme="minorEastAsia" w:hAnsi="Cambria Math"/>
                <w:i/>
                <w:color w:val="0070C0"/>
                <w:lang w:val="fr-FR"/>
              </w:rPr>
            </m:ctrlPr>
          </m:sSubSupPr>
          <m:e>
            <m:r>
              <w:rPr>
                <w:rFonts w:ascii="Cambria Math" w:eastAsiaTheme="minorEastAsia" w:hAnsi="Cambria Math"/>
                <w:color w:val="0070C0"/>
                <w:lang w:val="fr-FR"/>
              </w:rPr>
              <m:t>A</m:t>
            </m:r>
          </m:e>
          <m:sub>
            <m:d>
              <m:dPr>
                <m:ctrlPr>
                  <w:rPr>
                    <w:rFonts w:ascii="Cambria Math" w:eastAsiaTheme="minorEastAsia" w:hAnsi="Cambria Math"/>
                    <w:i/>
                    <w:color w:val="0070C0"/>
                    <w:lang w:val="fr-FR"/>
                  </w:rPr>
                </m:ctrlPr>
              </m:dPr>
              <m:e>
                <m:r>
                  <w:rPr>
                    <w:rFonts w:ascii="Cambria Math" w:eastAsiaTheme="minorEastAsia" w:hAnsi="Cambria Math"/>
                    <w:color w:val="0070C0"/>
                    <w:lang w:val="fr-FR"/>
                  </w:rPr>
                  <m:t>aq</m:t>
                </m:r>
              </m:e>
            </m:d>
          </m:sub>
          <m:sup>
            <m:r>
              <w:rPr>
                <w:rFonts w:ascii="Cambria Math" w:eastAsiaTheme="minorEastAsia" w:hAnsi="Cambria Math"/>
                <w:color w:val="0070C0"/>
                <w:lang w:val="fr-FR"/>
              </w:rPr>
              <m:t>-</m:t>
            </m:r>
          </m:sup>
        </m:sSubSup>
        <m:r>
          <w:rPr>
            <w:rFonts w:ascii="Cambria Math" w:eastAsiaTheme="minorEastAsia" w:hAnsi="Cambria Math"/>
            <w:color w:val="0070C0"/>
            <w:lang w:val="fr-FR"/>
          </w:rPr>
          <m:t>+</m:t>
        </m:r>
        <m:sSub>
          <m:sSubPr>
            <m:ctrlPr>
              <w:rPr>
                <w:rFonts w:ascii="Cambria Math" w:eastAsiaTheme="minorEastAsia" w:hAnsi="Cambria Math"/>
                <w:i/>
                <w:color w:val="0070C0"/>
                <w:lang w:val="fr-FR"/>
              </w:rPr>
            </m:ctrlPr>
          </m:sSubPr>
          <m:e>
            <m:r>
              <w:rPr>
                <w:rFonts w:ascii="Cambria Math" w:eastAsiaTheme="minorEastAsia" w:hAnsi="Cambria Math"/>
                <w:color w:val="0070C0"/>
                <w:lang w:val="fr-FR"/>
              </w:rPr>
              <m:t>H</m:t>
            </m:r>
          </m:e>
          <m:sub>
            <m:r>
              <w:rPr>
                <w:rFonts w:ascii="Cambria Math" w:eastAsiaTheme="minorEastAsia" w:hAnsi="Cambria Math"/>
                <w:color w:val="0070C0"/>
                <w:lang w:val="fr-FR"/>
              </w:rPr>
              <m:t>2</m:t>
            </m:r>
          </m:sub>
        </m:sSub>
        <m:sSub>
          <m:sSubPr>
            <m:ctrlPr>
              <w:rPr>
                <w:rFonts w:ascii="Cambria Math" w:eastAsiaTheme="minorEastAsia" w:hAnsi="Cambria Math"/>
                <w:i/>
                <w:color w:val="0070C0"/>
                <w:lang w:val="fr-FR"/>
              </w:rPr>
            </m:ctrlPr>
          </m:sSubPr>
          <m:e>
            <m:r>
              <w:rPr>
                <w:rFonts w:ascii="Cambria Math" w:eastAsiaTheme="minorEastAsia" w:hAnsi="Cambria Math"/>
                <w:color w:val="0070C0"/>
                <w:lang w:val="fr-FR"/>
              </w:rPr>
              <m:t>O</m:t>
            </m:r>
          </m:e>
          <m:sub>
            <m:d>
              <m:dPr>
                <m:ctrlPr>
                  <w:rPr>
                    <w:rFonts w:ascii="Cambria Math" w:eastAsiaTheme="minorEastAsia" w:hAnsi="Cambria Math"/>
                    <w:i/>
                    <w:color w:val="0070C0"/>
                    <w:lang w:val="fr-FR"/>
                  </w:rPr>
                </m:ctrlPr>
              </m:dPr>
              <m:e>
                <m:r>
                  <w:rPr>
                    <w:rFonts w:ascii="Cambria Math" w:eastAsiaTheme="minorEastAsia" w:hAnsi="Cambria Math"/>
                    <w:color w:val="0070C0"/>
                    <w:lang w:val="fr-FR"/>
                  </w:rPr>
                  <m:t>l</m:t>
                </m:r>
              </m:e>
            </m:d>
          </m:sub>
        </m:sSub>
        <m:r>
          <w:rPr>
            <w:rFonts w:ascii="Cambria Math" w:eastAsiaTheme="minorEastAsia" w:hAnsi="Cambria Math"/>
            <w:color w:val="0070C0"/>
            <w:lang w:val="fr-FR"/>
          </w:rPr>
          <m:t>⟶</m:t>
        </m:r>
        <m:r>
          <w:rPr>
            <w:rFonts w:ascii="Cambria Math" w:eastAsiaTheme="minorEastAsia" w:hAnsi="Cambria Math"/>
            <w:color w:val="0070C0"/>
            <w:lang w:val="fr-FR"/>
          </w:rPr>
          <m:t>A</m:t>
        </m:r>
        <m:sSub>
          <m:sSubPr>
            <m:ctrlPr>
              <w:rPr>
                <w:rFonts w:ascii="Cambria Math" w:eastAsiaTheme="minorEastAsia" w:hAnsi="Cambria Math"/>
                <w:i/>
                <w:color w:val="0070C0"/>
                <w:lang w:val="fr-FR"/>
              </w:rPr>
            </m:ctrlPr>
          </m:sSubPr>
          <m:e>
            <m:r>
              <w:rPr>
                <w:rFonts w:ascii="Cambria Math" w:eastAsiaTheme="minorEastAsia" w:hAnsi="Cambria Math"/>
                <w:color w:val="0070C0"/>
                <w:lang w:val="fr-FR"/>
              </w:rPr>
              <m:t>H</m:t>
            </m:r>
          </m:e>
          <m:sub>
            <m:r>
              <w:rPr>
                <w:rFonts w:ascii="Cambria Math" w:eastAsiaTheme="minorEastAsia" w:hAnsi="Cambria Math"/>
                <w:color w:val="0070C0"/>
                <w:lang w:val="fr-FR"/>
              </w:rPr>
              <m:t>(aq)</m:t>
            </m:r>
          </m:sub>
        </m:sSub>
        <m:r>
          <w:rPr>
            <w:rFonts w:ascii="Cambria Math" w:eastAsiaTheme="minorEastAsia" w:hAnsi="Cambria Math"/>
            <w:color w:val="0070C0"/>
            <w:lang w:val="fr-FR"/>
          </w:rPr>
          <m:t>+</m:t>
        </m:r>
        <m:sSubSup>
          <m:sSubSupPr>
            <m:ctrlPr>
              <w:rPr>
                <w:rFonts w:ascii="Cambria Math" w:eastAsiaTheme="minorEastAsia" w:hAnsi="Cambria Math"/>
                <w:i/>
                <w:color w:val="0070C0"/>
                <w:lang w:val="fr-FR"/>
              </w:rPr>
            </m:ctrlPr>
          </m:sSubSupPr>
          <m:e>
            <m:r>
              <w:rPr>
                <w:rFonts w:ascii="Cambria Math" w:eastAsiaTheme="minorEastAsia" w:hAnsi="Cambria Math"/>
                <w:color w:val="0070C0"/>
                <w:lang w:val="fr-FR"/>
              </w:rPr>
              <m:t>H</m:t>
            </m:r>
            <m:r>
              <w:rPr>
                <w:rFonts w:ascii="Cambria Math" w:eastAsiaTheme="minorEastAsia" w:hAnsi="Cambria Math"/>
                <w:color w:val="0070C0"/>
                <w:lang w:val="fr-FR"/>
              </w:rPr>
              <m:t>O</m:t>
            </m:r>
          </m:e>
          <m:sub>
            <m:r>
              <w:rPr>
                <w:rFonts w:ascii="Cambria Math" w:eastAsiaTheme="minorEastAsia" w:hAnsi="Cambria Math"/>
                <w:color w:val="0070C0"/>
                <w:lang w:val="fr-FR"/>
              </w:rPr>
              <m:t>(aq)</m:t>
            </m:r>
          </m:sub>
          <m:sup>
            <m:r>
              <w:rPr>
                <w:rFonts w:ascii="Cambria Math" w:eastAsiaTheme="minorEastAsia" w:hAnsi="Cambria Math"/>
                <w:color w:val="0070C0"/>
                <w:lang w:val="fr-FR"/>
              </w:rPr>
              <m:t>-</m:t>
            </m:r>
          </m:sup>
        </m:sSubSup>
      </m:oMath>
      <w:r>
        <w:rPr>
          <w:rFonts w:eastAsiaTheme="minorEastAsia"/>
          <w:color w:val="0070C0"/>
          <w:lang w:val="fr-FR"/>
        </w:rPr>
        <w:t>.</w:t>
      </w:r>
    </w:p>
    <w:p w:rsidR="00114BBD" w:rsidRPr="00114BBD" w:rsidRDefault="00DF1566" w:rsidP="00114BBD">
      <w:pPr>
        <w:rPr>
          <w:rFonts w:eastAsiaTheme="minorEastAsia"/>
          <w:color w:val="000000" w:themeColor="text1"/>
          <w:lang w:val="fr-FR"/>
        </w:rPr>
      </w:pPr>
      <w:r w:rsidRPr="00DF1566">
        <w:rPr>
          <w:rFonts w:eastAsiaTheme="minorEastAsia"/>
          <w:color w:val="000000" w:themeColor="text1"/>
          <w:lang w:val="fr-FR"/>
        </w:rPr>
        <w:t>-</w:t>
      </w:r>
      <w:r>
        <w:rPr>
          <w:rFonts w:eastAsiaTheme="minorEastAsia"/>
          <w:color w:val="000000" w:themeColor="text1"/>
          <w:lang w:val="fr-FR"/>
        </w:rPr>
        <w:t xml:space="preserve"> Exemple d’acide fort : d’après l’expérience précédente et les définitions qui viennent d’être données, l’acide nitrique est donc un acide fort. Il faut alors remplacer le signe «</w:t>
      </w:r>
      <m:oMath>
        <m:r>
          <w:rPr>
            <w:rFonts w:ascii="Cambria Math" w:hAnsi="Cambria Math"/>
            <w:color w:val="000000" w:themeColor="text1"/>
            <w:lang w:val="fr-FR"/>
          </w:rPr>
          <m:t>⇌</m:t>
        </m:r>
      </m:oMath>
      <w:r>
        <w:rPr>
          <w:rFonts w:eastAsiaTheme="minorEastAsia"/>
          <w:color w:val="000000" w:themeColor="text1"/>
          <w:lang w:val="fr-FR"/>
        </w:rPr>
        <w:t xml:space="preserve">» par une flèche. </w:t>
      </w:r>
    </w:p>
    <w:p w:rsidR="00FA30B9" w:rsidRDefault="00FA30B9" w:rsidP="00FA30B9">
      <w:pPr>
        <w:pStyle w:val="Paragraphedeliste"/>
        <w:ind w:left="1080"/>
        <w:rPr>
          <w:b/>
          <w:color w:val="000000" w:themeColor="text1"/>
          <w:lang w:val="fr-FR"/>
        </w:rPr>
      </w:pPr>
    </w:p>
    <w:p w:rsidR="00FA30B9" w:rsidRDefault="00FA30B9" w:rsidP="0072427E">
      <w:pPr>
        <w:pStyle w:val="Paragraphedeliste"/>
        <w:numPr>
          <w:ilvl w:val="0"/>
          <w:numId w:val="3"/>
        </w:numPr>
        <w:rPr>
          <w:b/>
          <w:color w:val="000000" w:themeColor="text1"/>
          <w:lang w:val="fr-FR"/>
        </w:rPr>
      </w:pPr>
      <w:r>
        <w:rPr>
          <w:b/>
          <w:color w:val="000000" w:themeColor="text1"/>
          <w:lang w:val="fr-FR"/>
        </w:rPr>
        <w:t>Réaction entre un acide fort et une base forte</w:t>
      </w:r>
    </w:p>
    <w:p w:rsidR="00FA30B9" w:rsidRPr="00FA30B9" w:rsidRDefault="00FA30B9" w:rsidP="00FA30B9">
      <w:pPr>
        <w:pStyle w:val="Paragraphedeliste"/>
        <w:rPr>
          <w:b/>
          <w:color w:val="000000" w:themeColor="text1"/>
          <w:lang w:val="fr-FR"/>
        </w:rPr>
      </w:pPr>
    </w:p>
    <w:p w:rsidR="00450C23" w:rsidRDefault="00450C23" w:rsidP="00450C23">
      <w:pPr>
        <w:rPr>
          <w:rFonts w:eastAsiaTheme="minorEastAsia"/>
          <w:color w:val="000000" w:themeColor="text1"/>
          <w:lang w:val="fr-FR"/>
        </w:rPr>
      </w:pPr>
      <w:r w:rsidRPr="00450C23">
        <w:rPr>
          <w:color w:val="000000" w:themeColor="text1"/>
          <w:lang w:val="fr-FR"/>
        </w:rPr>
        <w:t xml:space="preserve">- </w:t>
      </w:r>
      <w:r>
        <w:rPr>
          <w:color w:val="000000" w:themeColor="text1"/>
          <w:lang w:val="fr-FR"/>
        </w:rPr>
        <w:t xml:space="preserve">Les acides forts et les bases fortes sont des espèces corrosives, il est donc nécessaire de porter des gants et des lunettes pour des solutions suffisamment concentrées (au-delà de </w:t>
      </w:r>
      <m:oMath>
        <m:sSup>
          <m:sSupPr>
            <m:ctrlPr>
              <w:rPr>
                <w:rFonts w:ascii="Cambria Math" w:hAnsi="Cambria Math"/>
                <w:i/>
                <w:color w:val="000000" w:themeColor="text1"/>
                <w:lang w:val="fr-FR"/>
              </w:rPr>
            </m:ctrlPr>
          </m:sSupPr>
          <m:e>
            <m:r>
              <w:rPr>
                <w:rFonts w:ascii="Cambria Math" w:hAnsi="Cambria Math"/>
                <w:color w:val="000000" w:themeColor="text1"/>
                <w:lang w:val="fr-FR"/>
              </w:rPr>
              <m:t>10</m:t>
            </m:r>
          </m:e>
          <m:sup>
            <m:r>
              <w:rPr>
                <w:rFonts w:ascii="Cambria Math" w:hAnsi="Cambria Math"/>
                <w:color w:val="000000" w:themeColor="text1"/>
                <w:lang w:val="fr-FR"/>
              </w:rPr>
              <m:t>-1</m:t>
            </m:r>
          </m:sup>
        </m:sSup>
        <m:r>
          <w:rPr>
            <w:rFonts w:ascii="Cambria Math" w:eastAsiaTheme="minorEastAsia" w:hAnsi="Cambria Math"/>
            <w:color w:val="000000" w:themeColor="text1"/>
            <w:lang w:val="fr-FR"/>
          </w:rPr>
          <m:t>mol.</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L</m:t>
            </m:r>
          </m:e>
          <m:sup>
            <m:r>
              <w:rPr>
                <w:rFonts w:ascii="Cambria Math" w:eastAsiaTheme="minorEastAsia" w:hAnsi="Cambria Math"/>
                <w:color w:val="000000" w:themeColor="text1"/>
                <w:lang w:val="fr-FR"/>
              </w:rPr>
              <m:t>-1</m:t>
            </m:r>
          </m:sup>
        </m:sSup>
      </m:oMath>
      <w:r w:rsidR="00D3592B">
        <w:rPr>
          <w:rFonts w:eastAsiaTheme="minorEastAsia"/>
          <w:color w:val="000000" w:themeColor="text1"/>
          <w:lang w:val="fr-FR"/>
        </w:rPr>
        <w:t>)</w:t>
      </w:r>
      <w:r>
        <w:rPr>
          <w:rFonts w:eastAsiaTheme="minorEastAsia"/>
          <w:color w:val="000000" w:themeColor="text1"/>
          <w:lang w:val="fr-FR"/>
        </w:rPr>
        <w:t>.</w:t>
      </w:r>
    </w:p>
    <w:p w:rsidR="00FA30B9" w:rsidRDefault="00450C23" w:rsidP="00450C23">
      <w:pPr>
        <w:rPr>
          <w:rFonts w:eastAsiaTheme="minorEastAsia"/>
          <w:color w:val="000000" w:themeColor="text1"/>
          <w:lang w:val="fr-FR"/>
        </w:rPr>
      </w:pPr>
      <w:r>
        <w:rPr>
          <w:rFonts w:eastAsiaTheme="minorEastAsia"/>
          <w:color w:val="000000" w:themeColor="text1"/>
          <w:lang w:val="fr-FR"/>
        </w:rPr>
        <w:t xml:space="preserve">- De plus, les réactions </w:t>
      </w:r>
      <w:r w:rsidR="00B92012">
        <w:rPr>
          <w:rFonts w:eastAsiaTheme="minorEastAsia"/>
          <w:color w:val="000000" w:themeColor="text1"/>
          <w:lang w:val="fr-FR"/>
        </w:rPr>
        <w:t>entre un acide fort et une base faible dégagent de la chaleur (on dit qu’elles sont exothermiques). Il faut donc prendre d’autant plus de précautions.</w:t>
      </w:r>
    </w:p>
    <w:p w:rsidR="00D3592B" w:rsidRDefault="00D3592B" w:rsidP="00450C23">
      <w:pPr>
        <w:rPr>
          <w:rFonts w:eastAsiaTheme="minorEastAsia"/>
          <w:color w:val="000000" w:themeColor="text1"/>
          <w:lang w:val="fr-FR"/>
        </w:rPr>
      </w:pPr>
      <w:r>
        <w:rPr>
          <w:rFonts w:eastAsiaTheme="minorEastAsia"/>
          <w:color w:val="000000" w:themeColor="text1"/>
          <w:lang w:val="fr-FR"/>
        </w:rPr>
        <w:t xml:space="preserve">- Dans l’eau, un acide fort forme </w:t>
      </w:r>
      <m:oMath>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3</m:t>
            </m:r>
          </m:sub>
        </m:sSub>
        <m:sSup>
          <m:sSupPr>
            <m:ctrlPr>
              <w:rPr>
                <w:rFonts w:ascii="Cambria Math" w:hAnsi="Cambria Math"/>
                <w:i/>
                <w:color w:val="000000" w:themeColor="text1"/>
                <w:lang w:val="fr-FR"/>
              </w:rPr>
            </m:ctrlPr>
          </m:sSupPr>
          <m:e>
            <m:r>
              <w:rPr>
                <w:rFonts w:ascii="Cambria Math" w:hAnsi="Cambria Math"/>
                <w:color w:val="000000" w:themeColor="text1"/>
                <w:lang w:val="fr-FR"/>
              </w:rPr>
              <m:t>O</m:t>
            </m:r>
          </m:e>
          <m:sup>
            <m:r>
              <w:rPr>
                <w:rFonts w:ascii="Cambria Math" w:hAnsi="Cambria Math"/>
                <w:color w:val="000000" w:themeColor="text1"/>
                <w:lang w:val="fr-FR"/>
              </w:rPr>
              <m:t>+</m:t>
            </m:r>
          </m:sup>
        </m:sSup>
      </m:oMath>
      <w:r>
        <w:rPr>
          <w:rFonts w:eastAsiaTheme="minorEastAsia"/>
          <w:color w:val="000000" w:themeColor="text1"/>
          <w:lang w:val="fr-FR"/>
        </w:rPr>
        <w:t xml:space="preserve"> de manière totale et une base forte forme </w:t>
      </w:r>
      <m:oMath>
        <m:r>
          <w:rPr>
            <w:rFonts w:ascii="Cambria Math" w:hAnsi="Cambria Math"/>
            <w:color w:val="000000" w:themeColor="text1"/>
            <w:lang w:val="fr-FR"/>
          </w:rPr>
          <m:t>H</m:t>
        </m:r>
        <m:sSup>
          <m:sSupPr>
            <m:ctrlPr>
              <w:rPr>
                <w:rFonts w:ascii="Cambria Math" w:hAnsi="Cambria Math"/>
                <w:i/>
                <w:color w:val="000000" w:themeColor="text1"/>
                <w:lang w:val="fr-FR"/>
              </w:rPr>
            </m:ctrlPr>
          </m:sSupPr>
          <m:e>
            <m:r>
              <w:rPr>
                <w:rFonts w:ascii="Cambria Math" w:hAnsi="Cambria Math"/>
                <w:color w:val="000000" w:themeColor="text1"/>
                <w:lang w:val="fr-FR"/>
              </w:rPr>
              <m:t>O</m:t>
            </m:r>
          </m:e>
          <m:sup>
            <m:r>
              <w:rPr>
                <w:rFonts w:ascii="Cambria Math" w:hAnsi="Cambria Math"/>
                <w:color w:val="000000" w:themeColor="text1"/>
                <w:lang w:val="fr-FR"/>
              </w:rPr>
              <m:t>-</m:t>
            </m:r>
          </m:sup>
        </m:sSup>
      </m:oMath>
      <w:r>
        <w:rPr>
          <w:rFonts w:eastAsiaTheme="minorEastAsia"/>
          <w:color w:val="000000" w:themeColor="text1"/>
          <w:lang w:val="fr-FR"/>
        </w:rPr>
        <w:t xml:space="preserve"> de manière totale. Ainsi la réaction entre un acide fort et une base forte sera toujours :</w:t>
      </w:r>
    </w:p>
    <w:p w:rsidR="00D3592B" w:rsidRDefault="00D3592B" w:rsidP="00450C23">
      <w:pPr>
        <w:rPr>
          <w:rFonts w:eastAsiaTheme="minorEastAsia"/>
          <w:color w:val="000000" w:themeColor="text1"/>
          <w:lang w:val="fr-FR"/>
        </w:rPr>
      </w:pPr>
      <m:oMathPara>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HO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2H</m:t>
              </m:r>
            </m:e>
            <m:sub>
              <m:r>
                <w:rPr>
                  <w:rFonts w:ascii="Cambria Math" w:eastAsiaTheme="minorEastAsia" w:hAnsi="Cambria Math"/>
                  <w:color w:val="000000" w:themeColor="text1"/>
                  <w:lang w:val="fr-FR"/>
                </w:rPr>
                <m:t>2</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(l)</m:t>
              </m:r>
            </m:sub>
          </m:sSub>
        </m:oMath>
      </m:oMathPara>
    </w:p>
    <w:p w:rsidR="00D3592B" w:rsidRDefault="00D3592B" w:rsidP="00D3592B">
      <w:pPr>
        <w:rPr>
          <w:color w:val="000000" w:themeColor="text1"/>
          <w:lang w:val="fr-FR"/>
        </w:rPr>
      </w:pPr>
      <w:r>
        <w:rPr>
          <w:color w:val="000000" w:themeColor="text1"/>
          <w:lang w:val="fr-FR"/>
        </w:rPr>
        <w:t xml:space="preserve">- On veut doser les ions hydroxydes présents dans du </w:t>
      </w:r>
      <w:proofErr w:type="spellStart"/>
      <w:r>
        <w:rPr>
          <w:color w:val="000000" w:themeColor="text1"/>
          <w:lang w:val="fr-FR"/>
        </w:rPr>
        <w:t>Destop</w:t>
      </w:r>
      <w:proofErr w:type="spellEnd"/>
      <w:r>
        <w:rPr>
          <w:color w:val="000000" w:themeColor="text1"/>
          <w:lang w:val="fr-FR"/>
        </w:rPr>
        <w:t xml:space="preserve"> commercial. </w:t>
      </w:r>
    </w:p>
    <w:p w:rsidR="00D3592B" w:rsidRDefault="00D3592B" w:rsidP="00D3592B">
      <w:pPr>
        <w:rPr>
          <w:color w:val="FF0000"/>
          <w:lang w:val="fr-FR"/>
        </w:rPr>
      </w:pPr>
      <w:r>
        <w:rPr>
          <w:color w:val="FF0000"/>
          <w:lang w:val="fr-FR"/>
        </w:rPr>
        <w:lastRenderedPageBreak/>
        <w:t>Expliquer la manip avec le</w:t>
      </w:r>
      <w:r w:rsidRPr="00F058DA">
        <w:rPr>
          <w:color w:val="FF0000"/>
          <w:lang w:val="fr-FR"/>
        </w:rPr>
        <w:t xml:space="preserve"> slide</w:t>
      </w:r>
      <w:r>
        <w:rPr>
          <w:color w:val="FF0000"/>
          <w:lang w:val="fr-FR"/>
        </w:rPr>
        <w:t xml:space="preserve"> 3</w:t>
      </w:r>
    </w:p>
    <w:p w:rsidR="00D3592B" w:rsidRPr="00451B86" w:rsidRDefault="00D3592B" w:rsidP="00D3592B">
      <w:pPr>
        <w:rPr>
          <w:color w:val="000000" w:themeColor="text1"/>
          <w:lang w:val="fr-FR"/>
        </w:rPr>
      </w:pPr>
      <w:r>
        <w:rPr>
          <w:color w:val="000000" w:themeColor="text1"/>
          <w:lang w:val="fr-FR"/>
        </w:rPr>
        <w:t>- Faire l’expérience devant le jury.</w:t>
      </w:r>
    </w:p>
    <w:tbl>
      <w:tblPr>
        <w:tblStyle w:val="Grilledutableau"/>
        <w:tblW w:w="0" w:type="auto"/>
        <w:tblLook w:val="04A0" w:firstRow="1" w:lastRow="0" w:firstColumn="1" w:lastColumn="0" w:noHBand="0" w:noVBand="1"/>
      </w:tblPr>
      <w:tblGrid>
        <w:gridCol w:w="9350"/>
      </w:tblGrid>
      <w:tr w:rsidR="00D3592B" w:rsidRPr="00D3592B" w:rsidTr="00F76BC1">
        <w:tc>
          <w:tcPr>
            <w:tcW w:w="9350" w:type="dxa"/>
          </w:tcPr>
          <w:p w:rsidR="00D3592B" w:rsidRDefault="00D3592B" w:rsidP="00F76BC1">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xml:space="preserve"> : (protocole expliqué dans </w:t>
            </w:r>
            <w:proofErr w:type="spellStart"/>
            <w:r>
              <w:rPr>
                <w:rFonts w:eastAsiaTheme="minorEastAsia"/>
                <w:color w:val="000000" w:themeColor="text1"/>
                <w:lang w:val="fr-FR"/>
              </w:rPr>
              <w:t>TP_dosage_Destop</w:t>
            </w:r>
            <w:proofErr w:type="spellEnd"/>
            <w:r>
              <w:rPr>
                <w:rFonts w:eastAsiaTheme="minorEastAsia"/>
                <w:color w:val="000000" w:themeColor="text1"/>
                <w:lang w:val="fr-FR"/>
              </w:rPr>
              <w:t>)</w:t>
            </w:r>
          </w:p>
          <w:p w:rsidR="00D3592B" w:rsidRDefault="00D3592B" w:rsidP="00F76BC1">
            <w:pPr>
              <w:rPr>
                <w:rFonts w:eastAsiaTheme="minorEastAsia"/>
                <w:color w:val="000000" w:themeColor="text1"/>
                <w:lang w:val="fr-FR"/>
              </w:rPr>
            </w:pPr>
            <w:r>
              <w:rPr>
                <w:rFonts w:eastAsiaTheme="minorEastAsia"/>
                <w:color w:val="000000" w:themeColor="text1"/>
                <w:lang w:val="fr-FR"/>
              </w:rPr>
              <w:t xml:space="preserve"> </w:t>
            </w:r>
          </w:p>
          <w:p w:rsidR="00D3592B" w:rsidRDefault="00D3592B" w:rsidP="00F76BC1">
            <w:pPr>
              <w:rPr>
                <w:rFonts w:eastAsiaTheme="minorEastAsia"/>
                <w:color w:val="000000" w:themeColor="text1"/>
                <w:lang w:val="fr-FR"/>
              </w:rPr>
            </w:pPr>
            <w:r>
              <w:rPr>
                <w:rFonts w:eastAsiaTheme="minorEastAsia"/>
                <w:color w:val="000000" w:themeColor="text1"/>
                <w:lang w:val="fr-FR"/>
              </w:rPr>
              <w:t xml:space="preserve">- </w:t>
            </w:r>
            <w:r w:rsidRPr="004E6A08">
              <w:rPr>
                <w:rFonts w:eastAsiaTheme="minorEastAsia"/>
                <w:b/>
                <w:color w:val="000000" w:themeColor="text1"/>
                <w:lang w:val="fr-FR"/>
              </w:rPr>
              <w:t>A vérifier</w:t>
            </w:r>
            <w:r>
              <w:rPr>
                <w:rFonts w:eastAsiaTheme="minorEastAsia"/>
                <w:b/>
                <w:color w:val="000000" w:themeColor="text1"/>
                <w:lang w:val="fr-FR"/>
              </w:rPr>
              <w:t> </w:t>
            </w:r>
            <w:r>
              <w:rPr>
                <w:rFonts w:eastAsiaTheme="minorEastAsia"/>
                <w:color w:val="000000" w:themeColor="text1"/>
                <w:lang w:val="fr-FR"/>
              </w:rPr>
              <w:t xml:space="preserve">: Normalement, la bouteille de </w:t>
            </w:r>
            <w:proofErr w:type="spellStart"/>
            <w:r>
              <w:rPr>
                <w:rFonts w:eastAsiaTheme="minorEastAsia"/>
                <w:color w:val="000000" w:themeColor="text1"/>
                <w:lang w:val="fr-FR"/>
              </w:rPr>
              <w:t>Destop</w:t>
            </w:r>
            <w:proofErr w:type="spellEnd"/>
            <w:r>
              <w:rPr>
                <w:rFonts w:eastAsiaTheme="minorEastAsia"/>
                <w:color w:val="000000" w:themeColor="text1"/>
                <w:lang w:val="fr-FR"/>
              </w:rPr>
              <w:t xml:space="preserve"> devrait présenter les indication suivantes sur l’étiquette : densité </w:t>
            </w:r>
            <m:oMath>
              <m:sSub>
                <m:sSubPr>
                  <m:ctrlPr>
                    <w:rPr>
                      <w:rFonts w:ascii="Cambria Math" w:eastAsiaTheme="minorEastAsia" w:hAnsi="Cambria Math"/>
                      <w:b/>
                      <w:i/>
                      <w:color w:val="000000" w:themeColor="text1"/>
                      <w:lang w:val="fr-FR"/>
                    </w:rPr>
                  </m:ctrlPr>
                </m:sSubPr>
                <m:e>
                  <m:r>
                    <m:rPr>
                      <m:sty m:val="bi"/>
                    </m:rPr>
                    <w:rPr>
                      <w:rFonts w:ascii="Cambria Math" w:eastAsiaTheme="minorEastAsia" w:hAnsi="Cambria Math"/>
                      <w:color w:val="000000" w:themeColor="text1"/>
                      <w:lang w:val="fr-FR"/>
                    </w:rPr>
                    <m:t>d</m:t>
                  </m:r>
                </m:e>
                <m:sub>
                  <m:r>
                    <m:rPr>
                      <m:sty m:val="bi"/>
                    </m:rPr>
                    <w:rPr>
                      <w:rFonts w:ascii="Cambria Math" w:eastAsiaTheme="minorEastAsia" w:hAnsi="Cambria Math"/>
                      <w:color w:val="000000" w:themeColor="text1"/>
                      <w:lang w:val="fr-FR"/>
                    </w:rPr>
                    <m:t>D</m:t>
                  </m:r>
                </m:sub>
              </m:sSub>
              <m:r>
                <m:rPr>
                  <m:sty m:val="bi"/>
                </m:rPr>
                <w:rPr>
                  <w:rFonts w:ascii="Cambria Math" w:eastAsiaTheme="minorEastAsia" w:hAnsi="Cambria Math"/>
                  <w:color w:val="000000" w:themeColor="text1"/>
                  <w:lang w:val="fr-FR"/>
                </w:rPr>
                <m:t>=1,23</m:t>
              </m:r>
            </m:oMath>
            <w:r>
              <w:rPr>
                <w:rFonts w:eastAsiaTheme="minorEastAsia"/>
                <w:color w:val="000000" w:themeColor="text1"/>
                <w:lang w:val="fr-FR"/>
              </w:rPr>
              <w:t xml:space="preserve">. Ce qui implique une masse volumique de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ρ</m:t>
                  </m:r>
                </m:e>
                <m:sub>
                  <m:r>
                    <w:rPr>
                      <w:rFonts w:ascii="Cambria Math" w:eastAsiaTheme="minorEastAsia" w:hAnsi="Cambria Math"/>
                      <w:color w:val="000000" w:themeColor="text1"/>
                      <w:lang w:val="fr-FR"/>
                    </w:rPr>
                    <m:t>D</m:t>
                  </m:r>
                </m:sub>
              </m:sSub>
              <m:r>
                <w:rPr>
                  <w:rFonts w:ascii="Cambria Math" w:eastAsiaTheme="minorEastAsia" w:hAnsi="Cambria Math"/>
                  <w:color w:val="000000" w:themeColor="text1"/>
                  <w:lang w:val="fr-FR"/>
                </w:rPr>
                <m:t>=1230</m:t>
              </m:r>
            </m:oMath>
            <w:r>
              <w:rPr>
                <w:rFonts w:eastAsiaTheme="minorEastAsia"/>
                <w:color w:val="000000" w:themeColor="text1"/>
                <w:lang w:val="fr-FR"/>
              </w:rPr>
              <w:t xml:space="preserve"> g/L. De plus, il y sera indiqué que le p</w:t>
            </w:r>
            <w:proofErr w:type="spellStart"/>
            <w:r>
              <w:rPr>
                <w:rFonts w:eastAsiaTheme="minorEastAsia"/>
                <w:color w:val="000000" w:themeColor="text1"/>
                <w:lang w:val="fr-FR"/>
              </w:rPr>
              <w:t>ourcentage</w:t>
            </w:r>
            <w:proofErr w:type="spellEnd"/>
            <w:r>
              <w:rPr>
                <w:rFonts w:eastAsiaTheme="minorEastAsia"/>
                <w:color w:val="000000" w:themeColor="text1"/>
                <w:lang w:val="fr-FR"/>
              </w:rPr>
              <w:t xml:space="preserve"> massique en hydroxyde de sodium (soude </w:t>
            </w:r>
            <m:oMath>
              <m:r>
                <w:rPr>
                  <w:rFonts w:ascii="Cambria Math" w:eastAsiaTheme="minorEastAsia" w:hAnsi="Cambria Math"/>
                  <w:color w:val="000000" w:themeColor="text1"/>
                  <w:lang w:val="fr-FR"/>
                </w:rPr>
                <m:t>NaOH)</m:t>
              </m:r>
            </m:oMath>
            <w:r>
              <w:rPr>
                <w:rFonts w:eastAsiaTheme="minorEastAsia"/>
                <w:color w:val="000000" w:themeColor="text1"/>
                <w:lang w:val="fr-FR"/>
              </w:rPr>
              <w:t xml:space="preserve"> est de </w:t>
            </w:r>
            <m:oMath>
              <m:r>
                <m:rPr>
                  <m:sty m:val="bi"/>
                </m:rPr>
                <w:rPr>
                  <w:rFonts w:ascii="Cambria Math" w:eastAsiaTheme="minorEastAsia" w:hAnsi="Cambria Math"/>
                  <w:color w:val="000000" w:themeColor="text1"/>
                  <w:lang w:val="fr-FR"/>
                </w:rPr>
                <m:t>x=20%</m:t>
              </m:r>
            </m:oMath>
            <w:r w:rsidRPr="004E6A08">
              <w:rPr>
                <w:rFonts w:eastAsiaTheme="minorEastAsia"/>
                <w:color w:val="000000" w:themeColor="text1"/>
                <w:lang w:val="fr-FR"/>
              </w:rPr>
              <w:t>.</w:t>
            </w:r>
          </w:p>
          <w:p w:rsidR="00D3592B" w:rsidRDefault="00D3592B" w:rsidP="00F76BC1">
            <w:pPr>
              <w:rPr>
                <w:rFonts w:eastAsiaTheme="minorEastAsia"/>
                <w:color w:val="000000" w:themeColor="text1"/>
                <w:lang w:val="fr-FR"/>
              </w:rPr>
            </w:pPr>
          </w:p>
          <w:p w:rsidR="00D3592B" w:rsidRDefault="00D3592B" w:rsidP="00F76BC1">
            <w:pPr>
              <w:rPr>
                <w:rFonts w:eastAsiaTheme="minorEastAsia"/>
                <w:color w:val="000000" w:themeColor="text1"/>
                <w:lang w:val="fr-FR"/>
              </w:rPr>
            </w:pPr>
            <w:r>
              <w:rPr>
                <w:rFonts w:eastAsiaTheme="minorEastAsia"/>
                <w:color w:val="000000" w:themeColor="text1"/>
                <w:lang w:val="fr-FR"/>
              </w:rPr>
              <w:t xml:space="preserve">- Nous nous proposons ici de déterminer par un titrage colorimétrique la concentration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D</m:t>
                  </m:r>
                </m:sub>
              </m:sSub>
            </m:oMath>
            <w:r>
              <w:rPr>
                <w:rFonts w:eastAsiaTheme="minorEastAsia"/>
                <w:color w:val="000000" w:themeColor="text1"/>
                <w:lang w:val="fr-FR"/>
              </w:rPr>
              <w:t xml:space="preserve"> en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HO</m:t>
                  </m:r>
                </m:e>
                <m:sup>
                  <m:r>
                    <w:rPr>
                      <w:rFonts w:ascii="Cambria Math" w:eastAsiaTheme="minorEastAsia" w:hAnsi="Cambria Math"/>
                      <w:color w:val="000000" w:themeColor="text1"/>
                      <w:lang w:val="fr-FR"/>
                    </w:rPr>
                    <m:t>-</m:t>
                  </m:r>
                </m:sup>
              </m:sSup>
            </m:oMath>
            <w:r>
              <w:rPr>
                <w:rFonts w:eastAsiaTheme="minorEastAsia"/>
                <w:color w:val="000000" w:themeColor="text1"/>
                <w:lang w:val="fr-FR"/>
              </w:rPr>
              <w:t xml:space="preserve"> de la solution de Destop. On pourra alors calculer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x</m:t>
                  </m:r>
                </m:e>
                <m:sub>
                  <m:r>
                    <w:rPr>
                      <w:rFonts w:ascii="Cambria Math" w:eastAsiaTheme="minorEastAsia" w:hAnsi="Cambria Math"/>
                      <w:color w:val="000000" w:themeColor="text1"/>
                      <w:lang w:val="fr-FR"/>
                    </w:rPr>
                    <m:t>mes</m:t>
                  </m:r>
                </m:sub>
              </m:sSub>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D</m:t>
                      </m:r>
                    </m:sub>
                  </m:sSub>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m:t>
                      </m:r>
                    </m:e>
                    <m:sub>
                      <m:r>
                        <w:rPr>
                          <w:rFonts w:ascii="Cambria Math" w:eastAsiaTheme="minorEastAsia" w:hAnsi="Cambria Math"/>
                          <w:color w:val="000000" w:themeColor="text1"/>
                          <w:lang w:val="fr-FR"/>
                        </w:rPr>
                        <m:t>NaOH</m:t>
                      </m:r>
                    </m:sub>
                  </m:sSub>
                </m:num>
                <m:den>
                  <m:r>
                    <m:rPr>
                      <m:sty m:val="p"/>
                    </m:rPr>
                    <w:rPr>
                      <w:rFonts w:ascii="Cambria Math" w:eastAsiaTheme="minorEastAsia" w:hAnsi="Cambria Math"/>
                      <w:color w:val="000000" w:themeColor="text1"/>
                      <w:lang w:val="fr-FR"/>
                    </w:rPr>
                    <m:t xml:space="preserve"> </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ρ</m:t>
                      </m:r>
                    </m:e>
                    <m:sub>
                      <m:r>
                        <w:rPr>
                          <w:rFonts w:ascii="Cambria Math" w:eastAsiaTheme="minorEastAsia" w:hAnsi="Cambria Math"/>
                          <w:color w:val="000000" w:themeColor="text1"/>
                          <w:lang w:val="fr-FR"/>
                        </w:rPr>
                        <m:t>D</m:t>
                      </m:r>
                    </m:sub>
                  </m:sSub>
                </m:den>
              </m:f>
            </m:oMath>
            <w:r>
              <w:rPr>
                <w:rFonts w:eastAsiaTheme="minorEastAsia"/>
                <w:color w:val="000000" w:themeColor="text1"/>
                <w:lang w:val="fr-FR"/>
              </w:rPr>
              <w:t xml:space="preserve"> (avec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m:t>
                  </m:r>
                </m:e>
                <m:sub>
                  <m:r>
                    <w:rPr>
                      <w:rFonts w:ascii="Cambria Math" w:eastAsiaTheme="minorEastAsia" w:hAnsi="Cambria Math"/>
                      <w:color w:val="000000" w:themeColor="text1"/>
                      <w:lang w:val="fr-FR"/>
                    </w:rPr>
                    <m:t>NaOH</m:t>
                  </m:r>
                </m:sub>
              </m:sSub>
              <m:r>
                <w:rPr>
                  <w:rFonts w:ascii="Cambria Math" w:eastAsiaTheme="minorEastAsia" w:hAnsi="Cambria Math"/>
                  <w:color w:val="000000" w:themeColor="text1"/>
                  <w:lang w:val="fr-FR"/>
                </w:rPr>
                <m:t>=39,997</m:t>
              </m:r>
            </m:oMath>
            <w:r>
              <w:rPr>
                <w:rFonts w:eastAsiaTheme="minorEastAsia"/>
                <w:color w:val="000000" w:themeColor="text1"/>
                <w:lang w:val="fr-FR"/>
              </w:rPr>
              <w:t xml:space="preserve"> g/mol).</w:t>
            </w:r>
          </w:p>
          <w:p w:rsidR="00D3592B" w:rsidRDefault="00D3592B" w:rsidP="00F76BC1">
            <w:pPr>
              <w:rPr>
                <w:rFonts w:eastAsiaTheme="minorEastAsia"/>
                <w:color w:val="000000" w:themeColor="text1"/>
                <w:lang w:val="fr-FR"/>
              </w:rPr>
            </w:pPr>
            <w:r>
              <w:rPr>
                <w:rFonts w:eastAsiaTheme="minorEastAsia"/>
                <w:color w:val="000000" w:themeColor="text1"/>
                <w:lang w:val="fr-FR"/>
              </w:rPr>
              <w:t xml:space="preserve">Il faudra alors comparer </w:t>
            </w:r>
            <m:oMath>
              <m:r>
                <w:rPr>
                  <w:rFonts w:ascii="Cambria Math" w:eastAsiaTheme="minorEastAsia" w:hAnsi="Cambria Math"/>
                  <w:color w:val="000000" w:themeColor="text1"/>
                  <w:lang w:val="fr-FR"/>
                </w:rPr>
                <m:t>x</m:t>
              </m:r>
            </m:oMath>
            <w:r>
              <w:rPr>
                <w:rFonts w:eastAsiaTheme="minorEastAsia"/>
                <w:color w:val="000000" w:themeColor="text1"/>
                <w:lang w:val="fr-FR"/>
              </w:rPr>
              <w:t xml:space="preserve"> et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x</m:t>
                  </m:r>
                </m:e>
                <m:sub>
                  <m:r>
                    <w:rPr>
                      <w:rFonts w:ascii="Cambria Math" w:eastAsiaTheme="minorEastAsia" w:hAnsi="Cambria Math"/>
                      <w:color w:val="000000" w:themeColor="text1"/>
                      <w:lang w:val="fr-FR"/>
                    </w:rPr>
                    <m:t>mes</m:t>
                  </m:r>
                </m:sub>
              </m:sSub>
            </m:oMath>
            <w:r>
              <w:rPr>
                <w:rFonts w:eastAsiaTheme="minorEastAsia"/>
                <w:color w:val="000000" w:themeColor="text1"/>
                <w:lang w:val="fr-FR"/>
              </w:rPr>
              <w:t xml:space="preserve"> en calculant </w:t>
            </w:r>
            <m:oMath>
              <m:f>
                <m:fPr>
                  <m:ctrlPr>
                    <w:rPr>
                      <w:rFonts w:ascii="Cambria Math" w:eastAsiaTheme="minorEastAsia" w:hAnsi="Cambria Math"/>
                      <w:i/>
                      <w:color w:val="000000" w:themeColor="text1"/>
                      <w:lang w:val="fr-FR"/>
                    </w:rPr>
                  </m:ctrlPr>
                </m:fPr>
                <m:num>
                  <m:r>
                    <w:rPr>
                      <w:rFonts w:ascii="Cambria Math" w:eastAsiaTheme="minorEastAsia" w:hAnsi="Cambria Math"/>
                      <w:color w:val="000000" w:themeColor="text1"/>
                      <w:lang w:val="fr-FR"/>
                    </w:rPr>
                    <m:t>x-</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x</m:t>
                      </m:r>
                    </m:e>
                    <m:sub>
                      <m:r>
                        <w:rPr>
                          <w:rFonts w:ascii="Cambria Math" w:eastAsiaTheme="minorEastAsia" w:hAnsi="Cambria Math"/>
                          <w:color w:val="000000" w:themeColor="text1"/>
                          <w:lang w:val="fr-FR"/>
                        </w:rPr>
                        <m:t>mes</m:t>
                      </m:r>
                    </m:sub>
                  </m:sSub>
                </m:num>
                <m:den>
                  <m:r>
                    <w:rPr>
                      <w:rFonts w:ascii="Cambria Math" w:eastAsiaTheme="minorEastAsia" w:hAnsi="Cambria Math"/>
                      <w:color w:val="000000" w:themeColor="text1"/>
                      <w:lang w:val="fr-FR"/>
                    </w:rPr>
                    <m:t>x</m:t>
                  </m:r>
                </m:den>
              </m:f>
              <m:r>
                <w:rPr>
                  <w:rFonts w:ascii="Cambria Math" w:eastAsiaTheme="minorEastAsia" w:hAnsi="Cambria Math"/>
                  <w:color w:val="000000" w:themeColor="text1"/>
                  <w:lang w:val="fr-FR"/>
                </w:rPr>
                <m:t>×100</m:t>
              </m:r>
            </m:oMath>
            <w:r>
              <w:rPr>
                <w:rFonts w:eastAsiaTheme="minorEastAsia"/>
                <w:color w:val="000000" w:themeColor="text1"/>
                <w:lang w:val="fr-FR"/>
              </w:rPr>
              <w:t>.</w:t>
            </w:r>
          </w:p>
          <w:p w:rsidR="00D3592B" w:rsidRDefault="00D3592B" w:rsidP="00F76BC1">
            <w:pPr>
              <w:rPr>
                <w:rFonts w:eastAsiaTheme="minorEastAsia"/>
                <w:color w:val="000000" w:themeColor="text1"/>
                <w:lang w:val="fr-FR"/>
              </w:rPr>
            </w:pPr>
          </w:p>
          <w:p w:rsidR="00D3592B" w:rsidRDefault="00D3592B" w:rsidP="00F76BC1">
            <w:pPr>
              <w:rPr>
                <w:rFonts w:eastAsiaTheme="minorEastAsia"/>
                <w:color w:val="000000" w:themeColor="text1"/>
                <w:lang w:val="fr-FR"/>
              </w:rPr>
            </w:pPr>
            <w:r>
              <w:rPr>
                <w:rFonts w:eastAsiaTheme="minorEastAsia"/>
                <w:color w:val="000000" w:themeColor="text1"/>
                <w:lang w:val="fr-FR"/>
              </w:rPr>
              <w:t xml:space="preserve">- On prélève 1 </w:t>
            </w:r>
            <w:proofErr w:type="spellStart"/>
            <w:r>
              <w:rPr>
                <w:rFonts w:eastAsiaTheme="minorEastAsia"/>
                <w:color w:val="000000" w:themeColor="text1"/>
                <w:lang w:val="fr-FR"/>
              </w:rPr>
              <w:t>mL</w:t>
            </w:r>
            <w:proofErr w:type="spellEnd"/>
            <w:r>
              <w:rPr>
                <w:rFonts w:eastAsiaTheme="minorEastAsia"/>
                <w:color w:val="000000" w:themeColor="text1"/>
                <w:lang w:val="fr-FR"/>
              </w:rPr>
              <w:t xml:space="preserve"> de </w:t>
            </w:r>
            <w:proofErr w:type="spellStart"/>
            <w:r>
              <w:rPr>
                <w:rFonts w:eastAsiaTheme="minorEastAsia"/>
                <w:color w:val="000000" w:themeColor="text1"/>
                <w:lang w:val="fr-FR"/>
              </w:rPr>
              <w:t>Destop</w:t>
            </w:r>
            <w:proofErr w:type="spellEnd"/>
            <w:r>
              <w:rPr>
                <w:rFonts w:eastAsiaTheme="minorEastAsia"/>
                <w:color w:val="000000" w:themeColor="text1"/>
                <w:lang w:val="fr-FR"/>
              </w:rPr>
              <w:t xml:space="preserve"> que l’on dilue 100 fois (fiole jaugée 100 </w:t>
            </w:r>
            <w:proofErr w:type="spellStart"/>
            <w:r>
              <w:rPr>
                <w:rFonts w:eastAsiaTheme="minorEastAsia"/>
                <w:color w:val="000000" w:themeColor="text1"/>
                <w:lang w:val="fr-FR"/>
              </w:rPr>
              <w:t>mL</w:t>
            </w:r>
            <w:proofErr w:type="spellEnd"/>
            <w:r>
              <w:rPr>
                <w:rFonts w:eastAsiaTheme="minorEastAsia"/>
                <w:color w:val="000000" w:themeColor="text1"/>
                <w:lang w:val="fr-FR"/>
              </w:rPr>
              <w:t xml:space="preserve"> complétée jusque trait de jauge avec eau distillée) pour obtenir 100 </w:t>
            </w:r>
            <w:proofErr w:type="spellStart"/>
            <w:r>
              <w:rPr>
                <w:rFonts w:eastAsiaTheme="minorEastAsia"/>
                <w:color w:val="000000" w:themeColor="text1"/>
                <w:lang w:val="fr-FR"/>
              </w:rPr>
              <w:t>mL</w:t>
            </w:r>
            <w:proofErr w:type="spellEnd"/>
            <w:r>
              <w:rPr>
                <w:rFonts w:eastAsiaTheme="minorEastAsia"/>
                <w:color w:val="000000" w:themeColor="text1"/>
                <w:lang w:val="fr-FR"/>
              </w:rPr>
              <w:t xml:space="preserve"> de solution diluée.</w:t>
            </w:r>
          </w:p>
          <w:p w:rsidR="00D3592B" w:rsidRDefault="00D3592B" w:rsidP="00F76BC1">
            <w:pPr>
              <w:rPr>
                <w:rFonts w:eastAsiaTheme="minorEastAsia"/>
                <w:color w:val="000000" w:themeColor="text1"/>
                <w:lang w:val="fr-FR"/>
              </w:rPr>
            </w:pPr>
          </w:p>
          <w:p w:rsidR="00D3592B" w:rsidRDefault="00D3592B" w:rsidP="00F76BC1">
            <w:pPr>
              <w:rPr>
                <w:rFonts w:eastAsiaTheme="minorEastAsia"/>
                <w:color w:val="000000" w:themeColor="text1"/>
                <w:lang w:val="fr-FR"/>
              </w:rPr>
            </w:pPr>
            <w:r>
              <w:rPr>
                <w:rFonts w:eastAsiaTheme="minorEastAsia"/>
                <w:color w:val="000000" w:themeColor="text1"/>
                <w:lang w:val="fr-FR"/>
              </w:rPr>
              <w:t xml:space="preserve">- On prélève </w:t>
            </w:r>
            <m:oMath>
              <m:sSub>
                <m:sSubPr>
                  <m:ctrlPr>
                    <w:rPr>
                      <w:rFonts w:ascii="Cambria Math" w:eastAsiaTheme="minorEastAsia" w:hAnsi="Cambria Math"/>
                      <w:b/>
                      <w:i/>
                      <w:color w:val="000000" w:themeColor="text1"/>
                      <w:lang w:val="fr-FR"/>
                    </w:rPr>
                  </m:ctrlPr>
                </m:sSubPr>
                <m:e>
                  <m:r>
                    <m:rPr>
                      <m:sty m:val="bi"/>
                    </m:rPr>
                    <w:rPr>
                      <w:rFonts w:ascii="Cambria Math" w:eastAsiaTheme="minorEastAsia" w:hAnsi="Cambria Math"/>
                      <w:color w:val="000000" w:themeColor="text1"/>
                      <w:lang w:val="fr-FR"/>
                    </w:rPr>
                    <m:t>V</m:t>
                  </m:r>
                </m:e>
                <m:sub>
                  <m:r>
                    <m:rPr>
                      <m:sty m:val="bi"/>
                    </m:rPr>
                    <w:rPr>
                      <w:rFonts w:ascii="Cambria Math" w:eastAsiaTheme="minorEastAsia" w:hAnsi="Cambria Math"/>
                      <w:color w:val="000000" w:themeColor="text1"/>
                      <w:lang w:val="fr-FR"/>
                    </w:rPr>
                    <m:t>0</m:t>
                  </m:r>
                </m:sub>
              </m:sSub>
              <m:r>
                <m:rPr>
                  <m:sty m:val="bi"/>
                </m:rPr>
                <w:rPr>
                  <w:rFonts w:ascii="Cambria Math" w:eastAsiaTheme="minorEastAsia" w:hAnsi="Cambria Math"/>
                  <w:color w:val="000000" w:themeColor="text1"/>
                  <w:lang w:val="fr-FR"/>
                </w:rPr>
                <m:t>=20</m:t>
              </m:r>
            </m:oMath>
            <w:r w:rsidRPr="00993366">
              <w:rPr>
                <w:rFonts w:eastAsiaTheme="minorEastAsia"/>
                <w:b/>
                <w:color w:val="000000" w:themeColor="text1"/>
                <w:lang w:val="fr-FR"/>
              </w:rPr>
              <w:t xml:space="preserve"> mL</w:t>
            </w:r>
            <w:r>
              <w:rPr>
                <w:rFonts w:eastAsiaTheme="minorEastAsia"/>
                <w:color w:val="000000" w:themeColor="text1"/>
                <w:lang w:val="fr-FR"/>
              </w:rPr>
              <w:t xml:space="preserve"> de cette solution diluée que l’on place dans un bécher sous agitation magnétique.</w:t>
            </w:r>
          </w:p>
          <w:p w:rsidR="00D3592B" w:rsidRDefault="00D3592B" w:rsidP="00F76BC1">
            <w:pPr>
              <w:rPr>
                <w:rFonts w:eastAsiaTheme="minorEastAsia"/>
                <w:color w:val="000000" w:themeColor="text1"/>
                <w:lang w:val="fr-FR"/>
              </w:rPr>
            </w:pPr>
          </w:p>
          <w:p w:rsidR="00D3592B" w:rsidRDefault="00D3592B" w:rsidP="00F76BC1">
            <w:pPr>
              <w:rPr>
                <w:rFonts w:eastAsiaTheme="minorEastAsia"/>
                <w:color w:val="000000" w:themeColor="text1"/>
                <w:lang w:val="fr-FR"/>
              </w:rPr>
            </w:pPr>
            <w:r>
              <w:rPr>
                <w:rFonts w:eastAsiaTheme="minorEastAsia"/>
                <w:color w:val="000000" w:themeColor="text1"/>
                <w:lang w:val="fr-FR"/>
              </w:rPr>
              <w:t>- On place dans la burette une solution d’acide nitrique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H</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NO</m:t>
                  </m:r>
                </m:e>
                <m:sub>
                  <m:r>
                    <w:rPr>
                      <w:rFonts w:ascii="Cambria Math" w:eastAsiaTheme="minorEastAsia" w:hAnsi="Cambria Math"/>
                      <w:color w:val="000000" w:themeColor="text1"/>
                      <w:lang w:val="fr-FR"/>
                    </w:rPr>
                    <m:t>3</m:t>
                  </m:r>
                </m:sub>
                <m:sup>
                  <m:r>
                    <w:rPr>
                      <w:rFonts w:ascii="Cambria Math" w:eastAsiaTheme="minorEastAsia" w:hAnsi="Cambria Math"/>
                      <w:color w:val="000000" w:themeColor="text1"/>
                      <w:lang w:val="fr-FR"/>
                    </w:rPr>
                    <m:t>-</m:t>
                  </m:r>
                </m:sup>
              </m:sSubSup>
            </m:oMath>
            <w:r>
              <w:rPr>
                <w:rFonts w:eastAsiaTheme="minorEastAsia"/>
                <w:color w:val="000000" w:themeColor="text1"/>
                <w:lang w:val="fr-FR"/>
              </w:rPr>
              <w:t>) de concentration connue :</w:t>
            </w:r>
          </w:p>
          <w:p w:rsidR="00D3592B" w:rsidRPr="00D3592B" w:rsidRDefault="00D3592B" w:rsidP="00F76BC1">
            <w:pPr>
              <w:rPr>
                <w:rFonts w:eastAsiaTheme="minorEastAsia"/>
                <w:color w:val="000000" w:themeColor="text1"/>
                <w:lang w:val="fr-FR"/>
              </w:rPr>
            </w:pPr>
            <w:r w:rsidRPr="00D3592B">
              <w:rPr>
                <w:rFonts w:eastAsiaTheme="minorEastAsia"/>
                <w:color w:val="000000" w:themeColor="text1"/>
                <w:lang w:val="fr-FR"/>
              </w:rPr>
              <w:t xml:space="preserve"> </w:t>
            </w:r>
            <m:oMath>
              <m:r>
                <m:rPr>
                  <m:sty m:val="bi"/>
                </m:rPr>
                <w:rPr>
                  <w:rFonts w:ascii="Cambria Math" w:eastAsiaTheme="minorEastAsia" w:hAnsi="Cambria Math"/>
                  <w:color w:val="000000" w:themeColor="text1"/>
                  <w:lang w:val="fr-FR"/>
                </w:rPr>
                <m:t>C</m:t>
              </m:r>
              <m:r>
                <m:rPr>
                  <m:sty m:val="bi"/>
                </m:rPr>
                <w:rPr>
                  <w:rFonts w:ascii="Cambria Math" w:eastAsiaTheme="minorEastAsia" w:hAnsi="Cambria Math"/>
                  <w:color w:val="000000" w:themeColor="text1"/>
                  <w:lang w:val="fr-FR"/>
                </w:rPr>
                <m:t>=</m:t>
              </m:r>
              <m:r>
                <m:rPr>
                  <m:sty m:val="bi"/>
                </m:rPr>
                <w:rPr>
                  <w:rFonts w:ascii="Cambria Math" w:eastAsiaTheme="minorEastAsia" w:hAnsi="Cambria Math"/>
                  <w:color w:val="000000" w:themeColor="text1"/>
                  <w:lang w:val="fr-FR"/>
                </w:rPr>
                <m:t>1</m:t>
              </m:r>
              <m:r>
                <m:rPr>
                  <m:sty m:val="bi"/>
                </m:rPr>
                <w:rPr>
                  <w:rFonts w:ascii="Cambria Math" w:eastAsiaTheme="minorEastAsia" w:hAnsi="Cambria Math"/>
                  <w:color w:val="000000" w:themeColor="text1"/>
                  <w:lang w:val="fr-FR"/>
                </w:rPr>
                <m:t>,</m:t>
              </m:r>
              <m:r>
                <m:rPr>
                  <m:sty m:val="bi"/>
                </m:rPr>
                <w:rPr>
                  <w:rFonts w:ascii="Cambria Math" w:eastAsiaTheme="minorEastAsia" w:hAnsi="Cambria Math"/>
                  <w:color w:val="000000" w:themeColor="text1"/>
                  <w:lang w:val="fr-FR"/>
                </w:rPr>
                <m:t>0</m:t>
              </m:r>
              <m:r>
                <m:rPr>
                  <m:sty m:val="bi"/>
                </m:rPr>
                <w:rPr>
                  <w:rFonts w:ascii="Cambria Math" w:eastAsiaTheme="minorEastAsia" w:hAnsi="Cambria Math"/>
                  <w:color w:val="000000" w:themeColor="text1"/>
                  <w:lang w:val="fr-FR"/>
                </w:rPr>
                <m:t>.</m:t>
              </m:r>
              <m:sSup>
                <m:sSupPr>
                  <m:ctrlPr>
                    <w:rPr>
                      <w:rFonts w:ascii="Cambria Math" w:eastAsiaTheme="minorEastAsia" w:hAnsi="Cambria Math"/>
                      <w:b/>
                      <w:i/>
                      <w:color w:val="000000" w:themeColor="text1"/>
                      <w:lang w:val="fr-FR"/>
                    </w:rPr>
                  </m:ctrlPr>
                </m:sSupPr>
                <m:e>
                  <m:r>
                    <m:rPr>
                      <m:sty m:val="bi"/>
                    </m:rPr>
                    <w:rPr>
                      <w:rFonts w:ascii="Cambria Math" w:eastAsiaTheme="minorEastAsia" w:hAnsi="Cambria Math"/>
                      <w:color w:val="000000" w:themeColor="text1"/>
                      <w:lang w:val="fr-FR"/>
                    </w:rPr>
                    <m:t>10</m:t>
                  </m:r>
                </m:e>
                <m:sup>
                  <m:r>
                    <m:rPr>
                      <m:sty m:val="bi"/>
                    </m:rPr>
                    <w:rPr>
                      <w:rFonts w:ascii="Cambria Math" w:eastAsiaTheme="minorEastAsia" w:hAnsi="Cambria Math"/>
                      <w:color w:val="000000" w:themeColor="text1"/>
                      <w:lang w:val="fr-FR"/>
                    </w:rPr>
                    <m:t>-</m:t>
                  </m:r>
                  <m:r>
                    <m:rPr>
                      <m:sty m:val="bi"/>
                    </m:rPr>
                    <w:rPr>
                      <w:rFonts w:ascii="Cambria Math" w:eastAsiaTheme="minorEastAsia" w:hAnsi="Cambria Math"/>
                      <w:color w:val="000000" w:themeColor="text1"/>
                      <w:lang w:val="fr-FR"/>
                    </w:rPr>
                    <m:t>1</m:t>
                  </m:r>
                </m:sup>
              </m:sSup>
            </m:oMath>
            <w:r w:rsidRPr="00D3592B">
              <w:rPr>
                <w:rFonts w:eastAsiaTheme="minorEastAsia"/>
                <w:b/>
                <w:color w:val="000000" w:themeColor="text1"/>
                <w:lang w:val="fr-FR"/>
              </w:rPr>
              <w:t xml:space="preserve"> </w:t>
            </w:r>
            <w:proofErr w:type="gramStart"/>
            <w:r w:rsidRPr="00D3592B">
              <w:rPr>
                <w:rFonts w:eastAsiaTheme="minorEastAsia"/>
                <w:b/>
                <w:color w:val="000000" w:themeColor="text1"/>
                <w:lang w:val="fr-FR"/>
              </w:rPr>
              <w:t>mol</w:t>
            </w:r>
            <w:proofErr w:type="gramEnd"/>
            <w:r w:rsidRPr="00D3592B">
              <w:rPr>
                <w:rFonts w:eastAsiaTheme="minorEastAsia"/>
                <w:b/>
                <w:color w:val="000000" w:themeColor="text1"/>
                <w:lang w:val="fr-FR"/>
              </w:rPr>
              <w:t>/L</w:t>
            </w:r>
            <w:r w:rsidRPr="00D3592B">
              <w:rPr>
                <w:rFonts w:eastAsiaTheme="minorEastAsia"/>
                <w:color w:val="000000" w:themeColor="text1"/>
                <w:lang w:val="fr-FR"/>
              </w:rPr>
              <w:t>.</w:t>
            </w:r>
          </w:p>
          <w:p w:rsidR="00D3592B" w:rsidRPr="00D3592B" w:rsidRDefault="00D3592B" w:rsidP="00F76BC1">
            <w:pPr>
              <w:rPr>
                <w:rFonts w:eastAsiaTheme="minorEastAsia"/>
                <w:color w:val="000000" w:themeColor="text1"/>
                <w:lang w:val="fr-FR"/>
              </w:rPr>
            </w:pPr>
          </w:p>
          <w:p w:rsidR="00D3592B" w:rsidRDefault="00D3592B" w:rsidP="00F76BC1">
            <w:pPr>
              <w:rPr>
                <w:rFonts w:eastAsiaTheme="minorEastAsia"/>
                <w:color w:val="000000" w:themeColor="text1"/>
                <w:lang w:val="fr-FR"/>
              </w:rPr>
            </w:pPr>
            <w:r w:rsidRPr="001D5879">
              <w:rPr>
                <w:rFonts w:eastAsiaTheme="minorEastAsia"/>
                <w:color w:val="000000" w:themeColor="text1"/>
                <w:lang w:val="fr-FR"/>
              </w:rPr>
              <w:t xml:space="preserve">- La </w:t>
            </w:r>
            <w:r>
              <w:rPr>
                <w:rFonts w:eastAsiaTheme="minorEastAsia"/>
                <w:color w:val="000000" w:themeColor="text1"/>
                <w:lang w:val="fr-FR"/>
              </w:rPr>
              <w:t>ré</w:t>
            </w:r>
            <w:r w:rsidRPr="001D5879">
              <w:rPr>
                <w:rFonts w:eastAsiaTheme="minorEastAsia"/>
                <w:color w:val="000000" w:themeColor="text1"/>
                <w:lang w:val="fr-FR"/>
              </w:rPr>
              <w:t>action support de titrage est :</w:t>
            </w:r>
          </w:p>
          <w:p w:rsidR="00D3592B" w:rsidRPr="00FD3CCA" w:rsidRDefault="00D3592B" w:rsidP="00F76BC1">
            <w:pPr>
              <w:rPr>
                <w:rFonts w:eastAsiaTheme="minorEastAsia"/>
                <w:color w:val="000000" w:themeColor="text1"/>
                <w:lang w:val="fr-FR"/>
              </w:rPr>
            </w:pPr>
            <m:oMathPara>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HO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2H</m:t>
                    </m:r>
                  </m:e>
                  <m:sub>
                    <m:r>
                      <w:rPr>
                        <w:rFonts w:ascii="Cambria Math" w:eastAsiaTheme="minorEastAsia" w:hAnsi="Cambria Math"/>
                        <w:color w:val="000000" w:themeColor="text1"/>
                        <w:lang w:val="fr-FR"/>
                      </w:rPr>
                      <m:t>2</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(l)</m:t>
                    </m:r>
                  </m:sub>
                </m:sSub>
              </m:oMath>
            </m:oMathPara>
          </w:p>
          <w:p w:rsidR="00D3592B" w:rsidRPr="001D5879" w:rsidRDefault="00D3592B" w:rsidP="00F76BC1">
            <w:pPr>
              <w:rPr>
                <w:rFonts w:eastAsiaTheme="minorEastAsia"/>
                <w:color w:val="000000" w:themeColor="text1"/>
                <w:lang w:val="fr-FR"/>
              </w:rPr>
            </w:pPr>
          </w:p>
          <w:p w:rsidR="00D3592B" w:rsidRDefault="00D3592B" w:rsidP="00F76BC1">
            <w:pPr>
              <w:rPr>
                <w:rFonts w:eastAsiaTheme="minorEastAsia"/>
                <w:color w:val="000000" w:themeColor="text1"/>
                <w:lang w:val="fr-FR"/>
              </w:rPr>
            </w:pPr>
            <w:r>
              <w:rPr>
                <w:rFonts w:eastAsiaTheme="minorEastAsia"/>
                <w:color w:val="000000" w:themeColor="text1"/>
                <w:lang w:val="fr-FR"/>
              </w:rPr>
              <w:t xml:space="preserve">- On voit qu’à l’équivalence, il n’y a ni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oMath>
            <w:r>
              <w:rPr>
                <w:rFonts w:eastAsiaTheme="minorEastAsia"/>
                <w:color w:val="000000" w:themeColor="text1"/>
                <w:lang w:val="fr-FR"/>
              </w:rPr>
              <w:t xml:space="preserve">, ni </w:t>
            </w:r>
            <m:oMath>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HO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oMath>
            <w:r>
              <w:rPr>
                <w:rFonts w:eastAsiaTheme="minorEastAsia"/>
                <w:color w:val="000000" w:themeColor="text1"/>
                <w:lang w:val="fr-FR"/>
              </w:rPr>
              <w:t xml:space="preserve">, ainsi le pH à l’équivalence attendu est neutre </w:t>
            </w:r>
            <m:oMath>
              <m:r>
                <w:rPr>
                  <w:rFonts w:ascii="Cambria Math" w:eastAsiaTheme="minorEastAsia" w:hAnsi="Cambria Math"/>
                  <w:color w:val="000000" w:themeColor="text1"/>
                  <w:lang w:val="fr-FR"/>
                </w:rPr>
                <m:t>pH=7</m:t>
              </m:r>
            </m:oMath>
            <w:r>
              <w:rPr>
                <w:rFonts w:eastAsiaTheme="minorEastAsia"/>
                <w:color w:val="000000" w:themeColor="text1"/>
                <w:lang w:val="fr-FR"/>
              </w:rPr>
              <w:t>.</w:t>
            </w:r>
          </w:p>
          <w:p w:rsidR="00D3592B" w:rsidRDefault="00D3592B" w:rsidP="00F76BC1">
            <w:pPr>
              <w:rPr>
                <w:rFonts w:eastAsiaTheme="minorEastAsia"/>
                <w:color w:val="000000" w:themeColor="text1"/>
                <w:lang w:val="fr-FR"/>
              </w:rPr>
            </w:pPr>
          </w:p>
          <w:p w:rsidR="00D3592B" w:rsidRDefault="00D3592B" w:rsidP="00F76BC1">
            <w:pPr>
              <w:rPr>
                <w:rFonts w:eastAsiaTheme="minorEastAsia"/>
                <w:color w:val="000000" w:themeColor="text1"/>
                <w:lang w:val="fr-FR"/>
              </w:rPr>
            </w:pPr>
            <w:r>
              <w:rPr>
                <w:rFonts w:eastAsiaTheme="minorEastAsia"/>
                <w:color w:val="000000" w:themeColor="text1"/>
                <w:lang w:val="fr-FR"/>
              </w:rPr>
              <w:t xml:space="preserve">- C’est pourquoi on introduit </w:t>
            </w:r>
            <w:r w:rsidRPr="004B470D">
              <w:rPr>
                <w:rFonts w:eastAsiaTheme="minorEastAsia"/>
                <w:b/>
                <w:color w:val="000000" w:themeColor="text1"/>
                <w:lang w:val="fr-FR"/>
              </w:rPr>
              <w:t>quelques gouttes d’un</w:t>
            </w:r>
            <w:r>
              <w:rPr>
                <w:rFonts w:eastAsiaTheme="minorEastAsia"/>
                <w:color w:val="000000" w:themeColor="text1"/>
                <w:lang w:val="fr-FR"/>
              </w:rPr>
              <w:t xml:space="preserve"> indicateur coloré dont la zone de virage est autour de </w:t>
            </w:r>
            <m:oMath>
              <m:r>
                <w:rPr>
                  <w:rFonts w:ascii="Cambria Math" w:eastAsiaTheme="minorEastAsia" w:hAnsi="Cambria Math"/>
                  <w:color w:val="000000" w:themeColor="text1"/>
                  <w:lang w:val="fr-FR"/>
                </w:rPr>
                <m:t>pH=7</m:t>
              </m:r>
            </m:oMath>
            <w:r>
              <w:rPr>
                <w:rFonts w:eastAsiaTheme="minorEastAsia"/>
                <w:color w:val="000000" w:themeColor="text1"/>
                <w:lang w:val="fr-FR"/>
              </w:rPr>
              <w:t xml:space="preserve">, le bleu de </w:t>
            </w:r>
            <w:proofErr w:type="spellStart"/>
            <w:r w:rsidRPr="004B470D">
              <w:rPr>
                <w:rFonts w:eastAsiaTheme="minorEastAsia"/>
                <w:b/>
                <w:color w:val="000000" w:themeColor="text1"/>
                <w:lang w:val="fr-FR"/>
              </w:rPr>
              <w:t>bromothymol</w:t>
            </w:r>
            <w:proofErr w:type="spellEnd"/>
            <w:r w:rsidRPr="004B470D">
              <w:rPr>
                <w:rFonts w:eastAsiaTheme="minorEastAsia"/>
                <w:b/>
                <w:color w:val="000000" w:themeColor="text1"/>
                <w:lang w:val="fr-FR"/>
              </w:rPr>
              <w:t xml:space="preserve"> (BBT)</w:t>
            </w:r>
            <w:r>
              <w:rPr>
                <w:rFonts w:eastAsiaTheme="minorEastAsia"/>
                <w:color w:val="000000" w:themeColor="text1"/>
                <w:lang w:val="fr-FR"/>
              </w:rPr>
              <w:t> :</w:t>
            </w:r>
          </w:p>
          <w:p w:rsidR="00D3592B" w:rsidRDefault="00D3592B" w:rsidP="00F76BC1">
            <w:pPr>
              <w:rPr>
                <w:rFonts w:eastAsiaTheme="minorEastAsia"/>
                <w:color w:val="000000" w:themeColor="text1"/>
                <w:lang w:val="fr-FR"/>
              </w:rPr>
            </w:pPr>
            <w:r>
              <w:rPr>
                <w:rFonts w:eastAsiaTheme="minorEastAsia"/>
                <w:color w:val="000000" w:themeColor="text1"/>
                <w:lang w:val="fr-FR"/>
              </w:rPr>
              <w:t xml:space="preserve">  </w:t>
            </w:r>
            <w:r>
              <w:rPr>
                <w:noProof/>
              </w:rPr>
              <w:drawing>
                <wp:inline distT="0" distB="0" distL="0" distR="0" wp14:anchorId="6884BD61" wp14:editId="4762143F">
                  <wp:extent cx="3059724" cy="730607"/>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6780" cy="739455"/>
                          </a:xfrm>
                          <a:prstGeom prst="rect">
                            <a:avLst/>
                          </a:prstGeom>
                        </pic:spPr>
                      </pic:pic>
                    </a:graphicData>
                  </a:graphic>
                </wp:inline>
              </w:drawing>
            </w:r>
            <w:r>
              <w:rPr>
                <w:rFonts w:eastAsiaTheme="minorEastAsia"/>
                <w:color w:val="000000" w:themeColor="text1"/>
                <w:lang w:val="fr-FR"/>
              </w:rPr>
              <w:t xml:space="preserve">                             </w:t>
            </w:r>
            <w:r>
              <w:rPr>
                <w:rFonts w:eastAsiaTheme="minorEastAsia"/>
                <w:noProof/>
                <w:color w:val="000000" w:themeColor="text1"/>
              </w:rPr>
              <w:drawing>
                <wp:inline distT="0" distB="0" distL="0" distR="0" wp14:anchorId="18AF7ED8" wp14:editId="1FA1E2A9">
                  <wp:extent cx="902677" cy="677008"/>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BT_structur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10497" cy="682873"/>
                          </a:xfrm>
                          <a:prstGeom prst="rect">
                            <a:avLst/>
                          </a:prstGeom>
                        </pic:spPr>
                      </pic:pic>
                    </a:graphicData>
                  </a:graphic>
                </wp:inline>
              </w:drawing>
            </w:r>
          </w:p>
          <w:p w:rsidR="00D3592B" w:rsidRDefault="00D3592B" w:rsidP="00F76BC1">
            <w:pPr>
              <w:rPr>
                <w:rFonts w:eastAsiaTheme="minorEastAsia"/>
                <w:color w:val="000000" w:themeColor="text1"/>
                <w:lang w:val="fr-FR"/>
              </w:rPr>
            </w:pPr>
          </w:p>
          <w:p w:rsidR="00D3592B" w:rsidRDefault="00D3592B" w:rsidP="00F76BC1">
            <w:pPr>
              <w:rPr>
                <w:rFonts w:eastAsiaTheme="minorEastAsia"/>
                <w:color w:val="000000" w:themeColor="text1"/>
                <w:lang w:val="fr-FR"/>
              </w:rPr>
            </w:pPr>
            <w:r>
              <w:rPr>
                <w:rFonts w:eastAsiaTheme="minorEastAsia"/>
                <w:color w:val="000000" w:themeColor="text1"/>
                <w:lang w:val="fr-FR"/>
              </w:rPr>
              <w:t xml:space="preserve">- On s’attend à un volume équivalent de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V</m:t>
                  </m:r>
                </m:e>
                <m:sub>
                  <m:r>
                    <w:rPr>
                      <w:rFonts w:ascii="Cambria Math" w:eastAsiaTheme="minorEastAsia" w:hAnsi="Cambria Math"/>
                      <w:color w:val="000000" w:themeColor="text1"/>
                      <w:lang w:val="fr-FR"/>
                    </w:rPr>
                    <m:t>eq</m:t>
                  </m:r>
                </m:sub>
              </m:sSub>
              <m:r>
                <w:rPr>
                  <w:rFonts w:ascii="Cambria Math" w:eastAsiaTheme="minorEastAsia" w:hAnsi="Cambria Math"/>
                  <w:color w:val="000000" w:themeColor="text1"/>
                  <w:lang w:val="fr-FR"/>
                </w:rPr>
                <m:t>≈12</m:t>
              </m:r>
            </m:oMath>
            <w:r>
              <w:rPr>
                <w:rFonts w:eastAsiaTheme="minorEastAsia"/>
                <w:color w:val="000000" w:themeColor="text1"/>
                <w:lang w:val="fr-FR"/>
              </w:rPr>
              <w:t xml:space="preserve"> mL (la solution doit perdre sa couleur bleue.</w:t>
            </w:r>
          </w:p>
          <w:p w:rsidR="00D3592B" w:rsidRDefault="00D3592B" w:rsidP="00F76BC1">
            <w:pPr>
              <w:rPr>
                <w:rFonts w:eastAsiaTheme="minorEastAsia"/>
                <w:color w:val="000000" w:themeColor="text1"/>
                <w:lang w:val="fr-FR"/>
              </w:rPr>
            </w:pPr>
          </w:p>
          <w:p w:rsidR="00D3592B" w:rsidRPr="001D5879" w:rsidRDefault="00D3592B" w:rsidP="00F76BC1">
            <w:pPr>
              <w:rPr>
                <w:rFonts w:eastAsiaTheme="minorEastAsia"/>
                <w:color w:val="000000" w:themeColor="text1"/>
                <w:lang w:val="fr-FR"/>
              </w:rPr>
            </w:pPr>
            <w:r>
              <w:rPr>
                <w:rFonts w:eastAsiaTheme="minorEastAsia"/>
                <w:color w:val="000000" w:themeColor="text1"/>
                <w:lang w:val="fr-FR"/>
              </w:rPr>
              <w:t xml:space="preserve">- On s’attend à trouver une concentration de la solution diluée de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0</m:t>
                  </m:r>
                </m:sub>
              </m:sSub>
              <m:r>
                <w:rPr>
                  <w:rFonts w:ascii="Cambria Math" w:eastAsiaTheme="minorEastAsia" w:hAnsi="Cambria Math"/>
                  <w:color w:val="000000" w:themeColor="text1"/>
                  <w:lang w:val="fr-FR"/>
                </w:rPr>
                <m:t>=6,1.</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10</m:t>
                  </m:r>
                </m:e>
                <m:sup>
                  <m:r>
                    <w:rPr>
                      <w:rFonts w:ascii="Cambria Math" w:eastAsiaTheme="minorEastAsia" w:hAnsi="Cambria Math"/>
                      <w:color w:val="000000" w:themeColor="text1"/>
                      <w:lang w:val="fr-FR"/>
                    </w:rPr>
                    <m:t>-2</m:t>
                  </m:r>
                </m:sup>
              </m:sSup>
            </m:oMath>
            <w:r>
              <w:rPr>
                <w:rFonts w:eastAsiaTheme="minorEastAsia"/>
                <w:color w:val="000000" w:themeColor="text1"/>
                <w:lang w:val="fr-FR"/>
              </w:rPr>
              <w:t xml:space="preserve">mol/L. Soit une concentration du Destop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D</m:t>
                  </m:r>
                </m:sub>
              </m:sSub>
              <m:r>
                <w:rPr>
                  <w:rFonts w:ascii="Cambria Math" w:eastAsiaTheme="minorEastAsia" w:hAnsi="Cambria Math"/>
                  <w:color w:val="000000" w:themeColor="text1"/>
                  <w:lang w:val="fr-FR"/>
                </w:rPr>
                <m:t>=100×</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0</m:t>
                  </m:r>
                </m:sub>
              </m:sSub>
              <m:r>
                <w:rPr>
                  <w:rFonts w:ascii="Cambria Math" w:eastAsiaTheme="minorEastAsia" w:hAnsi="Cambria Math"/>
                  <w:color w:val="000000" w:themeColor="text1"/>
                  <w:lang w:val="fr-FR"/>
                </w:rPr>
                <m:t>=6,1</m:t>
              </m:r>
            </m:oMath>
            <w:r>
              <w:rPr>
                <w:rFonts w:eastAsiaTheme="minorEastAsia"/>
                <w:color w:val="000000" w:themeColor="text1"/>
                <w:lang w:val="fr-FR"/>
              </w:rPr>
              <w:t>mol/L.</w:t>
            </w:r>
          </w:p>
        </w:tc>
      </w:tr>
    </w:tbl>
    <w:p w:rsidR="00D3592B" w:rsidRDefault="00D3592B" w:rsidP="00D3592B">
      <w:pPr>
        <w:rPr>
          <w:b/>
          <w:color w:val="5B9BD5" w:themeColor="accent1"/>
          <w:lang w:val="fr-FR"/>
        </w:rPr>
      </w:pPr>
    </w:p>
    <w:p w:rsidR="00D3592B" w:rsidRDefault="00D3592B" w:rsidP="00D3592B">
      <w:pPr>
        <w:rPr>
          <w:b/>
          <w:color w:val="5B9BD5" w:themeColor="accent1"/>
          <w:lang w:val="fr-FR"/>
        </w:rPr>
      </w:pPr>
      <w:r>
        <w:rPr>
          <w:b/>
          <w:color w:val="5B9BD5" w:themeColor="accent1"/>
          <w:lang w:val="fr-FR"/>
        </w:rPr>
        <w:t>EXPERIENCE 2</w:t>
      </w:r>
    </w:p>
    <w:p w:rsidR="00D3592B" w:rsidRDefault="00D3592B" w:rsidP="00D3592B">
      <w:pPr>
        <w:rPr>
          <w:color w:val="000000" w:themeColor="text1"/>
          <w:lang w:val="fr-FR"/>
        </w:rPr>
      </w:pPr>
      <w:r>
        <w:rPr>
          <w:color w:val="000000" w:themeColor="text1"/>
          <w:lang w:val="fr-FR"/>
        </w:rPr>
        <w:t>- On écrit le tableau d’avancement.</w:t>
      </w:r>
    </w:p>
    <w:tbl>
      <w:tblPr>
        <w:tblStyle w:val="Grilledutableau"/>
        <w:tblW w:w="0" w:type="auto"/>
        <w:tblLook w:val="04A0" w:firstRow="1" w:lastRow="0" w:firstColumn="1" w:lastColumn="0" w:noHBand="0" w:noVBand="1"/>
      </w:tblPr>
      <w:tblGrid>
        <w:gridCol w:w="2337"/>
        <w:gridCol w:w="2337"/>
        <w:gridCol w:w="2338"/>
        <w:gridCol w:w="2338"/>
      </w:tblGrid>
      <w:tr w:rsidR="00D3592B" w:rsidTr="00F76BC1">
        <w:trPr>
          <w:trHeight w:val="533"/>
        </w:trPr>
        <w:tc>
          <w:tcPr>
            <w:tcW w:w="2337" w:type="dxa"/>
          </w:tcPr>
          <w:p w:rsidR="00D3592B" w:rsidRDefault="00D3592B" w:rsidP="00F76BC1">
            <w:pPr>
              <w:jc w:val="center"/>
              <w:rPr>
                <w:color w:val="000000" w:themeColor="text1"/>
                <w:lang w:val="fr-FR"/>
              </w:rPr>
            </w:pPr>
            <w:r>
              <w:rPr>
                <w:color w:val="000000" w:themeColor="text1"/>
                <w:lang w:val="fr-FR"/>
              </w:rPr>
              <w:t>Equation</w:t>
            </w:r>
          </w:p>
        </w:tc>
        <w:tc>
          <w:tcPr>
            <w:tcW w:w="2337" w:type="dxa"/>
            <w:tcBorders>
              <w:right w:val="nil"/>
            </w:tcBorders>
          </w:tcPr>
          <w:p w:rsidR="00D3592B" w:rsidRPr="00FD3CCA" w:rsidRDefault="00D3592B" w:rsidP="00F76BC1">
            <w:pPr>
              <w:rPr>
                <w:rFonts w:eastAsiaTheme="minorEastAsia"/>
                <w:color w:val="000000" w:themeColor="text1"/>
                <w:lang w:val="fr-FR"/>
              </w:rPr>
            </w:pPr>
            <m:oMathPara>
              <m:oMath>
                <m:r>
                  <w:rPr>
                    <w:rFonts w:ascii="Cambria Math" w:eastAsiaTheme="minorEastAsia" w:hAnsi="Cambria Math"/>
                    <w:color w:val="000000" w:themeColor="text1"/>
                    <w:lang w:val="fr-FR"/>
                  </w:rPr>
                  <m:t xml:space="preserve">                 </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 xml:space="preserve">       +</m:t>
                </m:r>
              </m:oMath>
            </m:oMathPara>
          </w:p>
          <w:p w:rsidR="00D3592B" w:rsidRDefault="00D3592B" w:rsidP="00F76BC1">
            <w:pPr>
              <w:rPr>
                <w:color w:val="000000" w:themeColor="text1"/>
                <w:lang w:val="fr-FR"/>
              </w:rPr>
            </w:pPr>
          </w:p>
        </w:tc>
        <w:tc>
          <w:tcPr>
            <w:tcW w:w="2338" w:type="dxa"/>
            <w:tcBorders>
              <w:left w:val="nil"/>
              <w:right w:val="nil"/>
            </w:tcBorders>
          </w:tcPr>
          <w:p w:rsidR="00D3592B" w:rsidRPr="00FD3CCA" w:rsidRDefault="00D3592B" w:rsidP="00F76BC1">
            <w:pPr>
              <w:rPr>
                <w:rFonts w:eastAsiaTheme="minorEastAsia"/>
                <w:color w:val="000000" w:themeColor="text1"/>
                <w:lang w:val="fr-FR"/>
              </w:rPr>
            </w:pPr>
            <m:oMathPara>
              <m:oMath>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HO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oMath>
            </m:oMathPara>
          </w:p>
          <w:p w:rsidR="00D3592B" w:rsidRDefault="00D3592B" w:rsidP="00F76BC1">
            <w:pPr>
              <w:rPr>
                <w:color w:val="000000" w:themeColor="text1"/>
                <w:lang w:val="fr-FR"/>
              </w:rPr>
            </w:pPr>
          </w:p>
        </w:tc>
        <w:tc>
          <w:tcPr>
            <w:tcW w:w="2338" w:type="dxa"/>
            <w:tcBorders>
              <w:left w:val="nil"/>
            </w:tcBorders>
          </w:tcPr>
          <w:p w:rsidR="00D3592B" w:rsidRPr="002C29D0" w:rsidRDefault="00D3592B" w:rsidP="00F76BC1">
            <w:pPr>
              <w:rPr>
                <w:color w:val="000000" w:themeColor="text1"/>
                <w:lang w:val="fr-FR"/>
              </w:rPr>
            </w:pPr>
            <m:oMathPara>
              <m:oMathParaPr>
                <m:jc m:val="left"/>
              </m:oMathParaPr>
              <m:oMath>
                <m:r>
                  <w:rPr>
                    <w:rFonts w:ascii="Cambria Math" w:eastAsiaTheme="minorEastAsia" w:hAnsi="Cambria Math"/>
                    <w:color w:val="000000" w:themeColor="text1"/>
                    <w:lang w:val="fr-FR"/>
                  </w:rPr>
                  <m:t xml:space="preserve">=          </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2H</m:t>
                    </m:r>
                  </m:e>
                  <m:sub>
                    <m:r>
                      <w:rPr>
                        <w:rFonts w:ascii="Cambria Math" w:eastAsiaTheme="minorEastAsia" w:hAnsi="Cambria Math"/>
                        <w:color w:val="000000" w:themeColor="text1"/>
                        <w:lang w:val="fr-FR"/>
                      </w:rPr>
                      <m:t>2</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(l)</m:t>
                    </m:r>
                  </m:sub>
                </m:sSub>
              </m:oMath>
            </m:oMathPara>
          </w:p>
        </w:tc>
      </w:tr>
      <w:tr w:rsidR="00D3592B" w:rsidTr="00F76BC1">
        <w:trPr>
          <w:trHeight w:val="537"/>
        </w:trPr>
        <w:tc>
          <w:tcPr>
            <w:tcW w:w="2337" w:type="dxa"/>
          </w:tcPr>
          <w:p w:rsidR="00D3592B" w:rsidRDefault="00D3592B" w:rsidP="00F76BC1">
            <w:pPr>
              <w:jc w:val="center"/>
              <w:rPr>
                <w:color w:val="000000" w:themeColor="text1"/>
                <w:lang w:val="fr-FR"/>
              </w:rPr>
            </w:pPr>
            <w:r>
              <w:rPr>
                <w:color w:val="000000" w:themeColor="text1"/>
                <w:lang w:val="fr-FR"/>
              </w:rPr>
              <w:lastRenderedPageBreak/>
              <w:t>Quantité de matière dans l’état initial</w:t>
            </w:r>
          </w:p>
        </w:tc>
        <w:tc>
          <w:tcPr>
            <w:tcW w:w="2337" w:type="dxa"/>
          </w:tcPr>
          <w:p w:rsidR="00D3592B" w:rsidRDefault="00D3592B" w:rsidP="00F76BC1">
            <w:pPr>
              <w:rPr>
                <w:color w:val="000000" w:themeColor="text1"/>
                <w:lang w:val="fr-FR"/>
              </w:rPr>
            </w:pPr>
            <m:oMathPara>
              <m:oMath>
                <m:r>
                  <w:rPr>
                    <w:rFonts w:ascii="Cambria Math" w:hAnsi="Cambria Math"/>
                    <w:color w:val="000000" w:themeColor="text1"/>
                    <w:lang w:val="fr-FR"/>
                  </w:rPr>
                  <m:t>C×</m:t>
                </m:r>
                <m:sSub>
                  <m:sSubPr>
                    <m:ctrlPr>
                      <w:rPr>
                        <w:rFonts w:ascii="Cambria Math" w:hAnsi="Cambria Math"/>
                        <w:i/>
                        <w:color w:val="000000" w:themeColor="text1"/>
                        <w:lang w:val="fr-FR"/>
                      </w:rPr>
                    </m:ctrlPr>
                  </m:sSubPr>
                  <m:e>
                    <m:r>
                      <w:rPr>
                        <w:rFonts w:ascii="Cambria Math" w:hAnsi="Cambria Math"/>
                        <w:color w:val="000000" w:themeColor="text1"/>
                        <w:lang w:val="fr-FR"/>
                      </w:rPr>
                      <m:t>V</m:t>
                    </m:r>
                  </m:e>
                  <m:sub>
                    <m:r>
                      <w:rPr>
                        <w:rFonts w:ascii="Cambria Math" w:hAnsi="Cambria Math"/>
                        <w:color w:val="000000" w:themeColor="text1"/>
                        <w:lang w:val="fr-FR"/>
                      </w:rPr>
                      <m:t>eq</m:t>
                    </m:r>
                  </m:sub>
                </m:sSub>
              </m:oMath>
            </m:oMathPara>
          </w:p>
        </w:tc>
        <w:tc>
          <w:tcPr>
            <w:tcW w:w="2338" w:type="dxa"/>
          </w:tcPr>
          <w:p w:rsidR="00D3592B" w:rsidRDefault="00D3592B" w:rsidP="00F76BC1">
            <w:pPr>
              <w:rPr>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C</m:t>
                    </m:r>
                  </m:e>
                  <m:sub>
                    <m:r>
                      <w:rPr>
                        <w:rFonts w:ascii="Cambria Math" w:hAnsi="Cambria Math"/>
                        <w:color w:val="000000" w:themeColor="text1"/>
                        <w:lang w:val="fr-FR"/>
                      </w:rPr>
                      <m:t>0</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V</m:t>
                    </m:r>
                  </m:e>
                  <m:sub>
                    <m:r>
                      <w:rPr>
                        <w:rFonts w:ascii="Cambria Math" w:hAnsi="Cambria Math"/>
                        <w:color w:val="000000" w:themeColor="text1"/>
                        <w:lang w:val="fr-FR"/>
                      </w:rPr>
                      <m:t>0</m:t>
                    </m:r>
                  </m:sub>
                </m:sSub>
              </m:oMath>
            </m:oMathPara>
          </w:p>
        </w:tc>
        <w:tc>
          <w:tcPr>
            <w:tcW w:w="2338" w:type="dxa"/>
          </w:tcPr>
          <w:p w:rsidR="00D3592B" w:rsidRDefault="00D3592B" w:rsidP="00F76BC1">
            <w:pPr>
              <w:jc w:val="center"/>
              <w:rPr>
                <w:color w:val="000000" w:themeColor="text1"/>
                <w:lang w:val="fr-FR"/>
              </w:rPr>
            </w:pPr>
            <w:r>
              <w:rPr>
                <w:color w:val="000000" w:themeColor="text1"/>
                <w:lang w:val="fr-FR"/>
              </w:rPr>
              <w:t>excès</w:t>
            </w:r>
          </w:p>
        </w:tc>
      </w:tr>
      <w:tr w:rsidR="00D3592B" w:rsidTr="00F76BC1">
        <w:trPr>
          <w:trHeight w:val="540"/>
        </w:trPr>
        <w:tc>
          <w:tcPr>
            <w:tcW w:w="2337" w:type="dxa"/>
          </w:tcPr>
          <w:p w:rsidR="00D3592B" w:rsidRDefault="00D3592B" w:rsidP="00F76BC1">
            <w:pPr>
              <w:jc w:val="center"/>
              <w:rPr>
                <w:color w:val="000000" w:themeColor="text1"/>
                <w:lang w:val="fr-FR"/>
              </w:rPr>
            </w:pPr>
            <w:r>
              <w:rPr>
                <w:color w:val="000000" w:themeColor="text1"/>
                <w:lang w:val="fr-FR"/>
              </w:rPr>
              <w:t>Quantité de matière à l’équivalence</w:t>
            </w:r>
          </w:p>
        </w:tc>
        <w:tc>
          <w:tcPr>
            <w:tcW w:w="2337" w:type="dxa"/>
          </w:tcPr>
          <w:p w:rsidR="00D3592B" w:rsidRDefault="00D3592B" w:rsidP="00F76BC1">
            <w:pPr>
              <w:jc w:val="center"/>
              <w:rPr>
                <w:color w:val="000000" w:themeColor="text1"/>
                <w:lang w:val="fr-FR"/>
              </w:rPr>
            </w:pPr>
            <m:oMathPara>
              <m:oMath>
                <m:r>
                  <w:rPr>
                    <w:rFonts w:ascii="Cambria Math" w:hAnsi="Cambria Math"/>
                    <w:color w:val="000000" w:themeColor="text1"/>
                    <w:lang w:val="fr-FR"/>
                  </w:rPr>
                  <m:t>C×</m:t>
                </m:r>
                <m:sSub>
                  <m:sSubPr>
                    <m:ctrlPr>
                      <w:rPr>
                        <w:rFonts w:ascii="Cambria Math" w:hAnsi="Cambria Math"/>
                        <w:i/>
                        <w:color w:val="000000" w:themeColor="text1"/>
                        <w:lang w:val="fr-FR"/>
                      </w:rPr>
                    </m:ctrlPr>
                  </m:sSubPr>
                  <m:e>
                    <m:r>
                      <w:rPr>
                        <w:rFonts w:ascii="Cambria Math" w:hAnsi="Cambria Math"/>
                        <w:color w:val="000000" w:themeColor="text1"/>
                        <w:lang w:val="fr-FR"/>
                      </w:rPr>
                      <m:t>V</m:t>
                    </m:r>
                  </m:e>
                  <m:sub>
                    <m:r>
                      <w:rPr>
                        <w:rFonts w:ascii="Cambria Math" w:hAnsi="Cambria Math"/>
                        <w:color w:val="000000" w:themeColor="text1"/>
                        <w:lang w:val="fr-FR"/>
                      </w:rPr>
                      <m:t>eq</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x</m:t>
                    </m:r>
                  </m:e>
                  <m:sub>
                    <m:r>
                      <w:rPr>
                        <w:rFonts w:ascii="Cambria Math" w:hAnsi="Cambria Math"/>
                        <w:color w:val="000000" w:themeColor="text1"/>
                        <w:lang w:val="fr-FR"/>
                      </w:rPr>
                      <m:t>eq</m:t>
                    </m:r>
                  </m:sub>
                </m:sSub>
                <m:r>
                  <w:rPr>
                    <w:rFonts w:ascii="Cambria Math" w:hAnsi="Cambria Math"/>
                    <w:color w:val="000000" w:themeColor="text1"/>
                    <w:lang w:val="fr-FR"/>
                  </w:rPr>
                  <m:t>=0</m:t>
                </m:r>
              </m:oMath>
            </m:oMathPara>
          </w:p>
        </w:tc>
        <w:tc>
          <w:tcPr>
            <w:tcW w:w="2338" w:type="dxa"/>
          </w:tcPr>
          <w:p w:rsidR="00D3592B" w:rsidRDefault="00D3592B" w:rsidP="00F76BC1">
            <w:pPr>
              <w:jc w:val="center"/>
              <w:rPr>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C</m:t>
                    </m:r>
                  </m:e>
                  <m:sub>
                    <m:r>
                      <w:rPr>
                        <w:rFonts w:ascii="Cambria Math" w:hAnsi="Cambria Math"/>
                        <w:color w:val="000000" w:themeColor="text1"/>
                        <w:lang w:val="fr-FR"/>
                      </w:rPr>
                      <m:t>0</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V</m:t>
                    </m:r>
                  </m:e>
                  <m:sub>
                    <m:r>
                      <w:rPr>
                        <w:rFonts w:ascii="Cambria Math" w:hAnsi="Cambria Math"/>
                        <w:color w:val="000000" w:themeColor="text1"/>
                        <w:lang w:val="fr-FR"/>
                      </w:rPr>
                      <m:t>0</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x</m:t>
                    </m:r>
                  </m:e>
                  <m:sub>
                    <m:r>
                      <w:rPr>
                        <w:rFonts w:ascii="Cambria Math" w:hAnsi="Cambria Math"/>
                        <w:color w:val="000000" w:themeColor="text1"/>
                        <w:lang w:val="fr-FR"/>
                      </w:rPr>
                      <m:t>eq</m:t>
                    </m:r>
                  </m:sub>
                </m:sSub>
                <m:r>
                  <w:rPr>
                    <w:rFonts w:ascii="Cambria Math" w:hAnsi="Cambria Math"/>
                    <w:color w:val="000000" w:themeColor="text1"/>
                    <w:lang w:val="fr-FR"/>
                  </w:rPr>
                  <m:t>=0</m:t>
                </m:r>
              </m:oMath>
            </m:oMathPara>
          </w:p>
        </w:tc>
        <w:tc>
          <w:tcPr>
            <w:tcW w:w="2338" w:type="dxa"/>
          </w:tcPr>
          <w:p w:rsidR="00D3592B" w:rsidRDefault="00D3592B" w:rsidP="00F76BC1">
            <w:pPr>
              <w:jc w:val="center"/>
              <w:rPr>
                <w:color w:val="000000" w:themeColor="text1"/>
                <w:lang w:val="fr-FR"/>
              </w:rPr>
            </w:pPr>
            <w:r>
              <w:rPr>
                <w:color w:val="000000" w:themeColor="text1"/>
                <w:lang w:val="fr-FR"/>
              </w:rPr>
              <w:t>excès</w:t>
            </w:r>
          </w:p>
        </w:tc>
      </w:tr>
    </w:tbl>
    <w:p w:rsidR="00D3592B" w:rsidRDefault="00D3592B" w:rsidP="00D3592B">
      <w:pPr>
        <w:rPr>
          <w:b/>
          <w:color w:val="5B9BD5" w:themeColor="accent1"/>
          <w:lang w:val="fr-FR"/>
        </w:rPr>
      </w:pPr>
    </w:p>
    <w:p w:rsidR="00D3592B" w:rsidRDefault="00D3592B" w:rsidP="00D3592B">
      <w:pPr>
        <w:rPr>
          <w:rFonts w:eastAsiaTheme="minorEastAsia"/>
          <w:color w:val="000000" w:themeColor="text1"/>
          <w:lang w:val="fr-FR"/>
        </w:rPr>
      </w:pPr>
      <w:r w:rsidRPr="00AA52F4">
        <w:rPr>
          <w:color w:val="000000" w:themeColor="text1"/>
          <w:lang w:val="fr-FR"/>
        </w:rPr>
        <w:t>- Calcu</w:t>
      </w:r>
      <w:r>
        <w:rPr>
          <w:color w:val="000000" w:themeColor="text1"/>
          <w:lang w:val="fr-FR"/>
        </w:rPr>
        <w:t xml:space="preserve">l de </w:t>
      </w:r>
      <m:oMath>
        <m:sSub>
          <m:sSubPr>
            <m:ctrlPr>
              <w:rPr>
                <w:rFonts w:ascii="Cambria Math" w:hAnsi="Cambria Math"/>
                <w:i/>
                <w:color w:val="000000" w:themeColor="text1"/>
                <w:lang w:val="fr-FR"/>
              </w:rPr>
            </m:ctrlPr>
          </m:sSubPr>
          <m:e>
            <m:r>
              <w:rPr>
                <w:rFonts w:ascii="Cambria Math" w:hAnsi="Cambria Math"/>
                <w:color w:val="000000" w:themeColor="text1"/>
                <w:lang w:val="fr-FR"/>
              </w:rPr>
              <m:t>C</m:t>
            </m:r>
          </m:e>
          <m:sub>
            <m:r>
              <w:rPr>
                <w:rFonts w:ascii="Cambria Math" w:hAnsi="Cambria Math"/>
                <w:color w:val="000000" w:themeColor="text1"/>
                <w:lang w:val="fr-FR"/>
              </w:rPr>
              <m:t>0</m:t>
            </m:r>
          </m:sub>
        </m:sSub>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r>
              <w:rPr>
                <w:rFonts w:ascii="Cambria Math" w:hAnsi="Cambria Math"/>
                <w:color w:val="000000" w:themeColor="text1"/>
                <w:lang w:val="fr-FR"/>
              </w:rPr>
              <m:t>C×</m:t>
            </m:r>
            <m:sSub>
              <m:sSubPr>
                <m:ctrlPr>
                  <w:rPr>
                    <w:rFonts w:ascii="Cambria Math" w:hAnsi="Cambria Math"/>
                    <w:i/>
                    <w:color w:val="000000" w:themeColor="text1"/>
                    <w:lang w:val="fr-FR"/>
                  </w:rPr>
                </m:ctrlPr>
              </m:sSubPr>
              <m:e>
                <m:r>
                  <w:rPr>
                    <w:rFonts w:ascii="Cambria Math" w:hAnsi="Cambria Math"/>
                    <w:color w:val="000000" w:themeColor="text1"/>
                    <w:lang w:val="fr-FR"/>
                  </w:rPr>
                  <m:t>V</m:t>
                </m:r>
              </m:e>
              <m:sub>
                <m:r>
                  <w:rPr>
                    <w:rFonts w:ascii="Cambria Math" w:hAnsi="Cambria Math"/>
                    <w:color w:val="000000" w:themeColor="text1"/>
                    <w:lang w:val="fr-FR"/>
                  </w:rPr>
                  <m:t>eq</m:t>
                </m:r>
              </m:sub>
            </m:sSub>
          </m:num>
          <m:den>
            <m:sSub>
              <m:sSubPr>
                <m:ctrlPr>
                  <w:rPr>
                    <w:rFonts w:ascii="Cambria Math" w:hAnsi="Cambria Math"/>
                    <w:i/>
                    <w:color w:val="000000" w:themeColor="text1"/>
                    <w:lang w:val="fr-FR"/>
                  </w:rPr>
                </m:ctrlPr>
              </m:sSubPr>
              <m:e>
                <m:r>
                  <w:rPr>
                    <w:rFonts w:ascii="Cambria Math" w:hAnsi="Cambria Math"/>
                    <w:color w:val="000000" w:themeColor="text1"/>
                    <w:lang w:val="fr-FR"/>
                  </w:rPr>
                  <m:t>V</m:t>
                </m:r>
              </m:e>
              <m:sub>
                <m:r>
                  <w:rPr>
                    <w:rFonts w:ascii="Cambria Math" w:hAnsi="Cambria Math"/>
                    <w:color w:val="000000" w:themeColor="text1"/>
                    <w:lang w:val="fr-FR"/>
                  </w:rPr>
                  <m:t>0</m:t>
                </m:r>
              </m:sub>
            </m:sSub>
          </m:den>
        </m:f>
      </m:oMath>
      <w:r>
        <w:rPr>
          <w:rFonts w:eastAsiaTheme="minorEastAsia"/>
          <w:color w:val="000000" w:themeColor="text1"/>
          <w:lang w:val="fr-FR"/>
        </w:rPr>
        <w:t xml:space="preserve">. Donner l’incertitude sur </w:t>
      </w:r>
      <m:oMath>
        <m:sSub>
          <m:sSubPr>
            <m:ctrlPr>
              <w:rPr>
                <w:rFonts w:ascii="Cambria Math" w:hAnsi="Cambria Math"/>
                <w:i/>
                <w:color w:val="000000" w:themeColor="text1"/>
                <w:lang w:val="fr-FR"/>
              </w:rPr>
            </m:ctrlPr>
          </m:sSubPr>
          <m:e>
            <m:r>
              <w:rPr>
                <w:rFonts w:ascii="Cambria Math" w:hAnsi="Cambria Math"/>
                <w:color w:val="000000" w:themeColor="text1"/>
                <w:lang w:val="fr-FR"/>
              </w:rPr>
              <m:t>C</m:t>
            </m:r>
          </m:e>
          <m:sub>
            <m:r>
              <w:rPr>
                <w:rFonts w:ascii="Cambria Math" w:hAnsi="Cambria Math"/>
                <w:color w:val="000000" w:themeColor="text1"/>
                <w:lang w:val="fr-FR"/>
              </w:rPr>
              <m:t>0</m:t>
            </m:r>
          </m:sub>
        </m:sSub>
      </m:oMath>
      <w:r>
        <w:rPr>
          <w:rFonts w:eastAsiaTheme="minorEastAsia"/>
          <w:color w:val="000000" w:themeColor="text1"/>
          <w:lang w:val="fr-FR"/>
        </w:rPr>
        <w:t xml:space="preserve"> : </w:t>
      </w:r>
      <m:oMath>
        <m:r>
          <w:rPr>
            <w:rFonts w:ascii="Cambria Math" w:eastAsiaTheme="minorEastAsia" w:hAnsi="Cambria Math"/>
            <w:color w:val="000000" w:themeColor="text1"/>
            <w:lang w:val="fr-FR"/>
          </w:rPr>
          <m:t>δ</m:t>
        </m:r>
        <m:sSub>
          <m:sSubPr>
            <m:ctrlPr>
              <w:rPr>
                <w:rFonts w:ascii="Cambria Math" w:hAnsi="Cambria Math"/>
                <w:i/>
                <w:color w:val="000000" w:themeColor="text1"/>
                <w:lang w:val="fr-FR"/>
              </w:rPr>
            </m:ctrlPr>
          </m:sSubPr>
          <m:e>
            <m:r>
              <w:rPr>
                <w:rFonts w:ascii="Cambria Math" w:hAnsi="Cambria Math"/>
                <w:color w:val="000000" w:themeColor="text1"/>
                <w:lang w:val="fr-FR"/>
              </w:rPr>
              <m:t>C</m:t>
            </m:r>
          </m:e>
          <m:sub>
            <m:r>
              <w:rPr>
                <w:rFonts w:ascii="Cambria Math" w:hAnsi="Cambria Math"/>
                <w:color w:val="000000" w:themeColor="text1"/>
                <w:lang w:val="fr-FR"/>
              </w:rPr>
              <m:t>0</m:t>
            </m:r>
          </m:sub>
        </m:sSub>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r>
              <w:rPr>
                <w:rFonts w:ascii="Cambria Math" w:hAnsi="Cambria Math"/>
                <w:color w:val="000000" w:themeColor="text1"/>
                <w:lang w:val="fr-FR"/>
              </w:rPr>
              <m:t>C×</m:t>
            </m:r>
            <m:sSub>
              <m:sSubPr>
                <m:ctrlPr>
                  <w:rPr>
                    <w:rFonts w:ascii="Cambria Math" w:hAnsi="Cambria Math"/>
                    <w:i/>
                    <w:color w:val="000000" w:themeColor="text1"/>
                    <w:lang w:val="fr-FR"/>
                  </w:rPr>
                </m:ctrlPr>
              </m:sSubPr>
              <m:e>
                <m:r>
                  <w:rPr>
                    <w:rFonts w:ascii="Cambria Math" w:hAnsi="Cambria Math"/>
                    <w:color w:val="000000" w:themeColor="text1"/>
                    <w:lang w:val="fr-FR"/>
                  </w:rPr>
                  <m:t>δV</m:t>
                </m:r>
              </m:e>
              <m:sub>
                <m:r>
                  <w:rPr>
                    <w:rFonts w:ascii="Cambria Math" w:hAnsi="Cambria Math"/>
                    <w:color w:val="000000" w:themeColor="text1"/>
                    <w:lang w:val="fr-FR"/>
                  </w:rPr>
                  <m:t>eq</m:t>
                </m:r>
              </m:sub>
            </m:sSub>
          </m:num>
          <m:den>
            <m:sSub>
              <m:sSubPr>
                <m:ctrlPr>
                  <w:rPr>
                    <w:rFonts w:ascii="Cambria Math" w:hAnsi="Cambria Math"/>
                    <w:i/>
                    <w:color w:val="000000" w:themeColor="text1"/>
                    <w:lang w:val="fr-FR"/>
                  </w:rPr>
                </m:ctrlPr>
              </m:sSubPr>
              <m:e>
                <m:r>
                  <w:rPr>
                    <w:rFonts w:ascii="Cambria Math" w:hAnsi="Cambria Math"/>
                    <w:color w:val="000000" w:themeColor="text1"/>
                    <w:lang w:val="fr-FR"/>
                  </w:rPr>
                  <m:t>V</m:t>
                </m:r>
              </m:e>
              <m:sub>
                <m:r>
                  <w:rPr>
                    <w:rFonts w:ascii="Cambria Math" w:hAnsi="Cambria Math"/>
                    <w:color w:val="000000" w:themeColor="text1"/>
                    <w:lang w:val="fr-FR"/>
                  </w:rPr>
                  <m:t>0</m:t>
                </m:r>
              </m:sub>
            </m:sSub>
          </m:den>
        </m:f>
      </m:oMath>
      <w:r>
        <w:rPr>
          <w:rFonts w:eastAsiaTheme="minorEastAsia"/>
          <w:color w:val="000000" w:themeColor="text1"/>
          <w:lang w:val="fr-FR"/>
        </w:rPr>
        <w:t xml:space="preserve">. </w:t>
      </w:r>
    </w:p>
    <w:p w:rsidR="00D3592B" w:rsidRDefault="00D3592B" w:rsidP="00D3592B">
      <w:pPr>
        <w:rPr>
          <w:rFonts w:eastAsiaTheme="minorEastAsia"/>
          <w:color w:val="000000" w:themeColor="text1"/>
          <w:lang w:val="fr-FR"/>
        </w:rPr>
      </w:pPr>
      <w:r>
        <w:rPr>
          <w:rFonts w:eastAsiaTheme="minorEastAsia"/>
          <w:color w:val="000000" w:themeColor="text1"/>
          <w:lang w:val="fr-FR"/>
        </w:rPr>
        <w:t xml:space="preserve">- Calcul de </w:t>
      </w:r>
      <m:oMath>
        <m:sSub>
          <m:sSubPr>
            <m:ctrlPr>
              <w:rPr>
                <w:rFonts w:ascii="Cambria Math" w:hAnsi="Cambria Math"/>
                <w:i/>
                <w:color w:val="000000" w:themeColor="text1"/>
                <w:lang w:val="fr-FR"/>
              </w:rPr>
            </m:ctrlPr>
          </m:sSubPr>
          <m:e>
            <m:r>
              <w:rPr>
                <w:rFonts w:ascii="Cambria Math" w:hAnsi="Cambria Math"/>
                <w:color w:val="000000" w:themeColor="text1"/>
                <w:lang w:val="fr-FR"/>
              </w:rPr>
              <m:t>C</m:t>
            </m:r>
          </m:e>
          <m:sub>
            <m:r>
              <w:rPr>
                <w:rFonts w:ascii="Cambria Math" w:hAnsi="Cambria Math"/>
                <w:color w:val="000000" w:themeColor="text1"/>
                <w:lang w:val="fr-FR"/>
              </w:rPr>
              <m:t>D</m:t>
            </m:r>
          </m:sub>
        </m:sSub>
        <m:r>
          <w:rPr>
            <w:rFonts w:ascii="Cambria Math" w:eastAsiaTheme="minorEastAsia" w:hAnsi="Cambria Math"/>
            <w:color w:val="000000" w:themeColor="text1"/>
            <w:lang w:val="fr-FR"/>
          </w:rPr>
          <m:t>=100×</m:t>
        </m:r>
        <m:f>
          <m:fPr>
            <m:ctrlPr>
              <w:rPr>
                <w:rFonts w:ascii="Cambria Math" w:eastAsiaTheme="minorEastAsia" w:hAnsi="Cambria Math"/>
                <w:i/>
                <w:color w:val="000000" w:themeColor="text1"/>
                <w:lang w:val="fr-FR"/>
              </w:rPr>
            </m:ctrlPr>
          </m:fPr>
          <m:num>
            <m:r>
              <w:rPr>
                <w:rFonts w:ascii="Cambria Math" w:hAnsi="Cambria Math"/>
                <w:color w:val="000000" w:themeColor="text1"/>
                <w:lang w:val="fr-FR"/>
              </w:rPr>
              <m:t>C×</m:t>
            </m:r>
            <m:sSub>
              <m:sSubPr>
                <m:ctrlPr>
                  <w:rPr>
                    <w:rFonts w:ascii="Cambria Math" w:hAnsi="Cambria Math"/>
                    <w:i/>
                    <w:color w:val="000000" w:themeColor="text1"/>
                    <w:lang w:val="fr-FR"/>
                  </w:rPr>
                </m:ctrlPr>
              </m:sSubPr>
              <m:e>
                <m:r>
                  <w:rPr>
                    <w:rFonts w:ascii="Cambria Math" w:hAnsi="Cambria Math"/>
                    <w:color w:val="000000" w:themeColor="text1"/>
                    <w:lang w:val="fr-FR"/>
                  </w:rPr>
                  <m:t>V</m:t>
                </m:r>
              </m:e>
              <m:sub>
                <m:r>
                  <w:rPr>
                    <w:rFonts w:ascii="Cambria Math" w:hAnsi="Cambria Math"/>
                    <w:color w:val="000000" w:themeColor="text1"/>
                    <w:lang w:val="fr-FR"/>
                  </w:rPr>
                  <m:t>eq</m:t>
                </m:r>
              </m:sub>
            </m:sSub>
          </m:num>
          <m:den>
            <m:sSub>
              <m:sSubPr>
                <m:ctrlPr>
                  <w:rPr>
                    <w:rFonts w:ascii="Cambria Math" w:hAnsi="Cambria Math"/>
                    <w:i/>
                    <w:color w:val="000000" w:themeColor="text1"/>
                    <w:lang w:val="fr-FR"/>
                  </w:rPr>
                </m:ctrlPr>
              </m:sSubPr>
              <m:e>
                <m:r>
                  <w:rPr>
                    <w:rFonts w:ascii="Cambria Math" w:hAnsi="Cambria Math"/>
                    <w:color w:val="000000" w:themeColor="text1"/>
                    <w:lang w:val="fr-FR"/>
                  </w:rPr>
                  <m:t>V</m:t>
                </m:r>
              </m:e>
              <m:sub>
                <m:r>
                  <w:rPr>
                    <w:rFonts w:ascii="Cambria Math" w:hAnsi="Cambria Math"/>
                    <w:color w:val="000000" w:themeColor="text1"/>
                    <w:lang w:val="fr-FR"/>
                  </w:rPr>
                  <m:t>0</m:t>
                </m:r>
              </m:sub>
            </m:sSub>
          </m:den>
        </m:f>
      </m:oMath>
      <w:r>
        <w:rPr>
          <w:rFonts w:eastAsiaTheme="minorEastAsia"/>
          <w:color w:val="000000" w:themeColor="text1"/>
          <w:lang w:val="fr-FR"/>
        </w:rPr>
        <w:t xml:space="preserve"> et l’incertitude associée </w:t>
      </w:r>
      <m:oMath>
        <m:r>
          <w:rPr>
            <w:rFonts w:ascii="Cambria Math" w:eastAsiaTheme="minorEastAsia" w:hAnsi="Cambria Math"/>
            <w:color w:val="000000" w:themeColor="text1"/>
            <w:lang w:val="fr-FR"/>
          </w:rPr>
          <m:t>δ</m:t>
        </m:r>
        <m:sSub>
          <m:sSubPr>
            <m:ctrlPr>
              <w:rPr>
                <w:rFonts w:ascii="Cambria Math" w:hAnsi="Cambria Math"/>
                <w:i/>
                <w:color w:val="000000" w:themeColor="text1"/>
                <w:lang w:val="fr-FR"/>
              </w:rPr>
            </m:ctrlPr>
          </m:sSubPr>
          <m:e>
            <m:r>
              <w:rPr>
                <w:rFonts w:ascii="Cambria Math" w:hAnsi="Cambria Math"/>
                <w:color w:val="000000" w:themeColor="text1"/>
                <w:lang w:val="fr-FR"/>
              </w:rPr>
              <m:t>C</m:t>
            </m:r>
          </m:e>
          <m:sub>
            <m:r>
              <w:rPr>
                <w:rFonts w:ascii="Cambria Math" w:hAnsi="Cambria Math"/>
                <w:color w:val="000000" w:themeColor="text1"/>
                <w:lang w:val="fr-FR"/>
              </w:rPr>
              <m:t>D</m:t>
            </m:r>
          </m:sub>
        </m:sSub>
        <m:r>
          <w:rPr>
            <w:rFonts w:ascii="Cambria Math" w:eastAsiaTheme="minorEastAsia" w:hAnsi="Cambria Math"/>
            <w:color w:val="000000" w:themeColor="text1"/>
            <w:lang w:val="fr-FR"/>
          </w:rPr>
          <m:t>=100×</m:t>
        </m:r>
        <m:f>
          <m:fPr>
            <m:ctrlPr>
              <w:rPr>
                <w:rFonts w:ascii="Cambria Math" w:eastAsiaTheme="minorEastAsia" w:hAnsi="Cambria Math"/>
                <w:i/>
                <w:color w:val="000000" w:themeColor="text1"/>
                <w:lang w:val="fr-FR"/>
              </w:rPr>
            </m:ctrlPr>
          </m:fPr>
          <m:num>
            <m:r>
              <w:rPr>
                <w:rFonts w:ascii="Cambria Math" w:hAnsi="Cambria Math"/>
                <w:color w:val="000000" w:themeColor="text1"/>
                <w:lang w:val="fr-FR"/>
              </w:rPr>
              <m:t>C×</m:t>
            </m:r>
            <m:sSub>
              <m:sSubPr>
                <m:ctrlPr>
                  <w:rPr>
                    <w:rFonts w:ascii="Cambria Math" w:hAnsi="Cambria Math"/>
                    <w:i/>
                    <w:color w:val="000000" w:themeColor="text1"/>
                    <w:lang w:val="fr-FR"/>
                  </w:rPr>
                </m:ctrlPr>
              </m:sSubPr>
              <m:e>
                <m:r>
                  <w:rPr>
                    <w:rFonts w:ascii="Cambria Math" w:hAnsi="Cambria Math"/>
                    <w:color w:val="000000" w:themeColor="text1"/>
                    <w:lang w:val="fr-FR"/>
                  </w:rPr>
                  <m:t>δV</m:t>
                </m:r>
              </m:e>
              <m:sub>
                <m:r>
                  <w:rPr>
                    <w:rFonts w:ascii="Cambria Math" w:hAnsi="Cambria Math"/>
                    <w:color w:val="000000" w:themeColor="text1"/>
                    <w:lang w:val="fr-FR"/>
                  </w:rPr>
                  <m:t>eq</m:t>
                </m:r>
              </m:sub>
            </m:sSub>
          </m:num>
          <m:den>
            <m:sSub>
              <m:sSubPr>
                <m:ctrlPr>
                  <w:rPr>
                    <w:rFonts w:ascii="Cambria Math" w:hAnsi="Cambria Math"/>
                    <w:i/>
                    <w:color w:val="000000" w:themeColor="text1"/>
                    <w:lang w:val="fr-FR"/>
                  </w:rPr>
                </m:ctrlPr>
              </m:sSubPr>
              <m:e>
                <m:r>
                  <w:rPr>
                    <w:rFonts w:ascii="Cambria Math" w:hAnsi="Cambria Math"/>
                    <w:color w:val="000000" w:themeColor="text1"/>
                    <w:lang w:val="fr-FR"/>
                  </w:rPr>
                  <m:t>V</m:t>
                </m:r>
              </m:e>
              <m:sub>
                <m:r>
                  <w:rPr>
                    <w:rFonts w:ascii="Cambria Math" w:hAnsi="Cambria Math"/>
                    <w:color w:val="000000" w:themeColor="text1"/>
                    <w:lang w:val="fr-FR"/>
                  </w:rPr>
                  <m:t>0</m:t>
                </m:r>
              </m:sub>
            </m:sSub>
          </m:den>
        </m:f>
      </m:oMath>
      <w:r>
        <w:rPr>
          <w:rFonts w:eastAsiaTheme="minorEastAsia"/>
          <w:color w:val="000000" w:themeColor="text1"/>
          <w:lang w:val="fr-FR"/>
        </w:rPr>
        <w:t xml:space="preserve">. </w:t>
      </w:r>
    </w:p>
    <w:p w:rsidR="00D3592B" w:rsidRDefault="00D3592B" w:rsidP="00D3592B">
      <w:pPr>
        <w:rPr>
          <w:rFonts w:eastAsiaTheme="minorEastAsia"/>
          <w:color w:val="000000" w:themeColor="text1"/>
          <w:lang w:val="fr-FR"/>
        </w:rPr>
      </w:pPr>
      <w:r>
        <w:rPr>
          <w:rFonts w:eastAsiaTheme="minorEastAsia"/>
          <w:color w:val="000000" w:themeColor="text1"/>
          <w:lang w:val="fr-FR"/>
        </w:rPr>
        <w:t xml:space="preserve">- Calculer si on retrouve indication étiquette (voir encadré). Prévoir un fichier Excel pour calculer le pourcentage massique en soude. </w:t>
      </w:r>
    </w:p>
    <w:p w:rsidR="00D3592B" w:rsidRDefault="00D3592B" w:rsidP="00450C23">
      <w:pPr>
        <w:rPr>
          <w:rFonts w:eastAsiaTheme="minorEastAsia"/>
          <w:color w:val="000000" w:themeColor="text1"/>
          <w:lang w:val="fr-FR"/>
        </w:rPr>
      </w:pPr>
    </w:p>
    <w:p w:rsidR="00450C23" w:rsidRPr="009961E6" w:rsidRDefault="00450C23" w:rsidP="00450C23">
      <w:pPr>
        <w:rPr>
          <w:rFonts w:eastAsiaTheme="minorEastAsia"/>
          <w:color w:val="000000" w:themeColor="text1"/>
          <w:lang w:val="fr-FR"/>
        </w:rPr>
      </w:pPr>
      <w:r w:rsidRPr="002D5E6F">
        <w:rPr>
          <w:rFonts w:eastAsiaTheme="minorEastAsia"/>
          <w:color w:val="00B050"/>
          <w:u w:val="single"/>
          <w:lang w:val="fr-FR"/>
        </w:rPr>
        <w:t>Transition :</w:t>
      </w:r>
      <w:r w:rsidRPr="002D5E6F">
        <w:rPr>
          <w:rFonts w:eastAsiaTheme="minorEastAsia"/>
          <w:color w:val="00B050"/>
          <w:lang w:val="fr-FR"/>
        </w:rPr>
        <w:t xml:space="preserve"> </w:t>
      </w:r>
      <w:r>
        <w:rPr>
          <w:rFonts w:eastAsiaTheme="minorEastAsia"/>
          <w:color w:val="000000" w:themeColor="text1"/>
          <w:lang w:val="fr-FR"/>
        </w:rPr>
        <w:t xml:space="preserve">Nous n’avons toujours pas expliqué pourquoi le </w:t>
      </w:r>
      <m:oMath>
        <m:r>
          <w:rPr>
            <w:rFonts w:ascii="Cambria Math" w:eastAsiaTheme="minorEastAsia" w:hAnsi="Cambria Math"/>
            <w:color w:val="000000" w:themeColor="text1"/>
            <w:lang w:val="fr-FR"/>
          </w:rPr>
          <m:t>pH</m:t>
        </m:r>
      </m:oMath>
      <w:r>
        <w:rPr>
          <w:rFonts w:eastAsiaTheme="minorEastAsia"/>
          <w:color w:val="000000" w:themeColor="text1"/>
          <w:lang w:val="fr-FR"/>
        </w:rPr>
        <w:t xml:space="preserve"> de la solution d’acide éthanoïque n’</w:t>
      </w:r>
      <w:r w:rsidR="00D3592B">
        <w:rPr>
          <w:rFonts w:eastAsiaTheme="minorEastAsia"/>
          <w:color w:val="000000" w:themeColor="text1"/>
          <w:lang w:val="fr-FR"/>
        </w:rPr>
        <w:t xml:space="preserve">était pas </w:t>
      </w:r>
      <w:r>
        <w:rPr>
          <w:rFonts w:eastAsiaTheme="minorEastAsia"/>
          <w:color w:val="000000" w:themeColor="text1"/>
          <w:lang w:val="fr-FR"/>
        </w:rPr>
        <w:t>égal à 2. Nous allons le comprendre dans la prochaine partie.</w:t>
      </w:r>
    </w:p>
    <w:p w:rsidR="00450C23" w:rsidRPr="00450C23" w:rsidRDefault="00450C23" w:rsidP="00450C23">
      <w:pPr>
        <w:rPr>
          <w:color w:val="000000" w:themeColor="text1"/>
          <w:lang w:val="fr-FR"/>
        </w:rPr>
      </w:pPr>
    </w:p>
    <w:p w:rsidR="00FA30B9" w:rsidRDefault="00FA30B9" w:rsidP="00FA30B9">
      <w:pPr>
        <w:pStyle w:val="Paragraphedeliste"/>
        <w:numPr>
          <w:ilvl w:val="0"/>
          <w:numId w:val="1"/>
        </w:numPr>
        <w:rPr>
          <w:b/>
          <w:color w:val="000000" w:themeColor="text1"/>
          <w:lang w:val="fr-FR"/>
        </w:rPr>
      </w:pPr>
      <w:r>
        <w:rPr>
          <w:b/>
          <w:color w:val="000000" w:themeColor="text1"/>
          <w:lang w:val="fr-FR"/>
        </w:rPr>
        <w:t>Acides et bases faibles dans l’eau</w:t>
      </w:r>
    </w:p>
    <w:p w:rsidR="00FA30B9" w:rsidRDefault="00FA30B9" w:rsidP="00FA30B9">
      <w:pPr>
        <w:pStyle w:val="Paragraphedeliste"/>
        <w:rPr>
          <w:b/>
          <w:color w:val="000000" w:themeColor="text1"/>
          <w:lang w:val="fr-FR"/>
        </w:rPr>
      </w:pPr>
    </w:p>
    <w:p w:rsidR="00FA30B9" w:rsidRDefault="00FA30B9" w:rsidP="0072427E">
      <w:pPr>
        <w:pStyle w:val="Paragraphedeliste"/>
        <w:numPr>
          <w:ilvl w:val="0"/>
          <w:numId w:val="4"/>
        </w:numPr>
        <w:rPr>
          <w:b/>
          <w:color w:val="000000" w:themeColor="text1"/>
          <w:lang w:val="fr-FR"/>
        </w:rPr>
      </w:pPr>
      <w:r>
        <w:rPr>
          <w:b/>
          <w:color w:val="000000" w:themeColor="text1"/>
          <w:lang w:val="fr-FR"/>
        </w:rPr>
        <w:t>Définition et exemples</w:t>
      </w:r>
    </w:p>
    <w:p w:rsidR="00FE31D4" w:rsidRPr="00FE31D4" w:rsidRDefault="00FE31D4" w:rsidP="00FE31D4">
      <w:pPr>
        <w:rPr>
          <w:rFonts w:eastAsiaTheme="minorEastAsia"/>
          <w:color w:val="5B9BD5" w:themeColor="accent1"/>
          <w:lang w:val="fr-FR"/>
        </w:rPr>
      </w:pPr>
      <w:r w:rsidRPr="00FE31D4">
        <w:rPr>
          <w:color w:val="5B9BD5" w:themeColor="accent1"/>
          <w:u w:val="single"/>
          <w:lang w:val="fr-FR"/>
        </w:rPr>
        <w:t>Définition (</w:t>
      </w:r>
      <w:r>
        <w:rPr>
          <w:color w:val="5B9BD5" w:themeColor="accent1"/>
          <w:u w:val="single"/>
          <w:lang w:val="fr-FR"/>
        </w:rPr>
        <w:t>équilibre chimique</w:t>
      </w:r>
      <w:r w:rsidRPr="00FE31D4">
        <w:rPr>
          <w:color w:val="5B9BD5" w:themeColor="accent1"/>
          <w:u w:val="single"/>
          <w:lang w:val="fr-FR"/>
        </w:rPr>
        <w:t>) :</w:t>
      </w:r>
      <w:r w:rsidRPr="00FE31D4">
        <w:rPr>
          <w:color w:val="5B9BD5" w:themeColor="accent1"/>
          <w:lang w:val="fr-FR"/>
        </w:rPr>
        <w:t xml:space="preserve"> </w:t>
      </w:r>
      <w:r>
        <w:rPr>
          <w:color w:val="5B9BD5" w:themeColor="accent1"/>
          <w:lang w:val="fr-FR"/>
        </w:rPr>
        <w:t xml:space="preserve">Si </w:t>
      </w:r>
      <m:oMath>
        <m:sSub>
          <m:sSubPr>
            <m:ctrlPr>
              <w:rPr>
                <w:rFonts w:ascii="Cambria Math" w:hAnsi="Cambria Math"/>
                <w:i/>
                <w:color w:val="5B9BD5" w:themeColor="accent1"/>
                <w:lang w:val="fr-FR"/>
              </w:rPr>
            </m:ctrlPr>
          </m:sSubPr>
          <m:e>
            <m:r>
              <w:rPr>
                <w:rFonts w:ascii="Cambria Math" w:hAnsi="Cambria Math"/>
                <w:color w:val="5B9BD5" w:themeColor="accent1"/>
                <w:lang w:val="fr-FR"/>
              </w:rPr>
              <m:t>ξ</m:t>
            </m:r>
          </m:e>
          <m:sub>
            <m:r>
              <w:rPr>
                <w:rFonts w:ascii="Cambria Math" w:hAnsi="Cambria Math"/>
                <w:color w:val="5B9BD5" w:themeColor="accent1"/>
                <w:lang w:val="fr-FR"/>
              </w:rPr>
              <m:t>f</m:t>
            </m:r>
          </m:sub>
        </m:sSub>
        <m:r>
          <w:rPr>
            <w:rFonts w:ascii="Cambria Math" w:eastAsiaTheme="minorEastAsia" w:hAnsi="Cambria Math"/>
            <w:color w:val="5B9BD5" w:themeColor="accent1"/>
            <w:lang w:val="fr-FR"/>
          </w:rPr>
          <m:t>&lt;</m:t>
        </m:r>
        <m:sSub>
          <m:sSubPr>
            <m:ctrlPr>
              <w:rPr>
                <w:rFonts w:ascii="Cambria Math" w:hAnsi="Cambria Math"/>
                <w:i/>
                <w:color w:val="5B9BD5" w:themeColor="accent1"/>
                <w:lang w:val="fr-FR"/>
              </w:rPr>
            </m:ctrlPr>
          </m:sSubPr>
          <m:e>
            <m:r>
              <w:rPr>
                <w:rFonts w:ascii="Cambria Math" w:hAnsi="Cambria Math"/>
                <w:color w:val="5B9BD5" w:themeColor="accent1"/>
                <w:lang w:val="fr-FR"/>
              </w:rPr>
              <m:t>ξ</m:t>
            </m:r>
          </m:e>
          <m:sub>
            <m:r>
              <w:rPr>
                <w:rFonts w:ascii="Cambria Math" w:hAnsi="Cambria Math"/>
                <w:color w:val="5B9BD5" w:themeColor="accent1"/>
                <w:lang w:val="fr-FR"/>
              </w:rPr>
              <m:t>max</m:t>
            </m:r>
          </m:sub>
        </m:sSub>
      </m:oMath>
      <w:r>
        <w:rPr>
          <w:rFonts w:eastAsiaTheme="minorEastAsia"/>
          <w:color w:val="5B9BD5" w:themeColor="accent1"/>
          <w:lang w:val="fr-FR"/>
        </w:rPr>
        <w:t xml:space="preserve">, les réactifs et les produits sont présents en quantité non négligeables dans l’état final. </w:t>
      </w:r>
      <w:r>
        <w:rPr>
          <w:color w:val="5B9BD5" w:themeColor="accent1"/>
          <w:lang w:val="fr-FR"/>
        </w:rPr>
        <w:t>La</w:t>
      </w:r>
      <w:r w:rsidRPr="00FE31D4">
        <w:rPr>
          <w:color w:val="5B9BD5" w:themeColor="accent1"/>
          <w:lang w:val="fr-FR"/>
        </w:rPr>
        <w:t xml:space="preserve"> réaction est </w:t>
      </w:r>
      <w:r>
        <w:rPr>
          <w:color w:val="5B9BD5" w:themeColor="accent1"/>
          <w:lang w:val="fr-FR"/>
        </w:rPr>
        <w:t>alors qualifiée d’</w:t>
      </w:r>
      <w:r w:rsidRPr="00FE31D4">
        <w:rPr>
          <w:b/>
          <w:color w:val="5B9BD5" w:themeColor="accent1"/>
          <w:lang w:val="fr-FR"/>
        </w:rPr>
        <w:t>équilibre chimique</w:t>
      </w:r>
      <w:r>
        <w:rPr>
          <w:color w:val="5B9BD5" w:themeColor="accent1"/>
          <w:lang w:val="fr-FR"/>
        </w:rPr>
        <w:t>.</w:t>
      </w:r>
      <w:r w:rsidRPr="00FE31D4">
        <w:rPr>
          <w:rFonts w:eastAsiaTheme="minorEastAsia"/>
          <w:color w:val="5B9BD5" w:themeColor="accent1"/>
          <w:lang w:val="fr-FR"/>
        </w:rPr>
        <w:t xml:space="preserve"> </w:t>
      </w:r>
      <w:r>
        <w:rPr>
          <w:rFonts w:eastAsiaTheme="minorEastAsia"/>
          <w:color w:val="5B9BD5" w:themeColor="accent1"/>
          <w:lang w:val="fr-FR"/>
        </w:rPr>
        <w:t>La notation « </w:t>
      </w:r>
      <m:oMath>
        <m:r>
          <w:rPr>
            <w:rFonts w:ascii="Cambria Math" w:hAnsi="Cambria Math"/>
            <w:color w:val="5B9BD5" w:themeColor="accent1"/>
            <w:lang w:val="fr-FR"/>
          </w:rPr>
          <m:t>⇌</m:t>
        </m:r>
      </m:oMath>
      <w:r>
        <w:rPr>
          <w:rFonts w:eastAsiaTheme="minorEastAsia"/>
          <w:color w:val="5B9BD5" w:themeColor="accent1"/>
          <w:lang w:val="fr-FR"/>
        </w:rPr>
        <w:t> » est alors à utiliser.</w:t>
      </w:r>
    </w:p>
    <w:p w:rsidR="002D6B15" w:rsidRDefault="002D6B15" w:rsidP="002D6B15">
      <w:pPr>
        <w:rPr>
          <w:rFonts w:eastAsiaTheme="minorEastAsia"/>
          <w:color w:val="0070C0"/>
          <w:lang w:val="fr-FR"/>
        </w:rPr>
      </w:pPr>
      <w:r w:rsidRPr="003435F3">
        <w:rPr>
          <w:color w:val="5B9BD5" w:themeColor="accent1"/>
          <w:u w:val="single"/>
          <w:lang w:val="fr-FR"/>
        </w:rPr>
        <w:t>Définition (</w:t>
      </w:r>
      <w:r>
        <w:rPr>
          <w:color w:val="5B9BD5" w:themeColor="accent1"/>
          <w:u w:val="single"/>
          <w:lang w:val="fr-FR"/>
        </w:rPr>
        <w:t>acide faible</w:t>
      </w:r>
      <w:r w:rsidRPr="003435F3">
        <w:rPr>
          <w:color w:val="5B9BD5" w:themeColor="accent1"/>
          <w:u w:val="single"/>
          <w:lang w:val="fr-FR"/>
        </w:rPr>
        <w:t>) :</w:t>
      </w:r>
      <w:r w:rsidRPr="003435F3">
        <w:rPr>
          <w:color w:val="5B9BD5" w:themeColor="accent1"/>
          <w:lang w:val="fr-FR"/>
        </w:rPr>
        <w:t xml:space="preserve"> </w:t>
      </w:r>
      <w:r>
        <w:rPr>
          <w:color w:val="5B9BD5" w:themeColor="accent1"/>
          <w:lang w:val="fr-FR"/>
        </w:rPr>
        <w:t xml:space="preserve">Un acide est dit </w:t>
      </w:r>
      <w:r>
        <w:rPr>
          <w:b/>
          <w:color w:val="5B9BD5" w:themeColor="accent1"/>
          <w:lang w:val="fr-FR"/>
        </w:rPr>
        <w:t>faible</w:t>
      </w:r>
      <w:r>
        <w:rPr>
          <w:color w:val="5B9BD5" w:themeColor="accent1"/>
          <w:lang w:val="fr-FR"/>
        </w:rPr>
        <w:t xml:space="preserve"> si la réaction de dissociation de cet acide dans l’eau est un équilibre chimique : </w:t>
      </w:r>
      <m:oMath>
        <m:r>
          <w:rPr>
            <w:rFonts w:ascii="Cambria Math" w:eastAsiaTheme="minorEastAsia" w:hAnsi="Cambria Math"/>
            <w:color w:val="0070C0"/>
            <w:lang w:val="fr-FR"/>
          </w:rPr>
          <m:t>A</m:t>
        </m:r>
        <m:sSub>
          <m:sSubPr>
            <m:ctrlPr>
              <w:rPr>
                <w:rFonts w:ascii="Cambria Math" w:eastAsiaTheme="minorEastAsia" w:hAnsi="Cambria Math"/>
                <w:i/>
                <w:color w:val="0070C0"/>
                <w:lang w:val="fr-FR"/>
              </w:rPr>
            </m:ctrlPr>
          </m:sSubPr>
          <m:e>
            <m:r>
              <w:rPr>
                <w:rFonts w:ascii="Cambria Math" w:eastAsiaTheme="minorEastAsia" w:hAnsi="Cambria Math"/>
                <w:color w:val="0070C0"/>
                <w:lang w:val="fr-FR"/>
              </w:rPr>
              <m:t>H</m:t>
            </m:r>
          </m:e>
          <m:sub>
            <m:r>
              <w:rPr>
                <w:rFonts w:ascii="Cambria Math" w:eastAsiaTheme="minorEastAsia" w:hAnsi="Cambria Math"/>
                <w:color w:val="0070C0"/>
                <w:lang w:val="fr-FR"/>
              </w:rPr>
              <m:t>(aq)</m:t>
            </m:r>
          </m:sub>
        </m:sSub>
        <m:r>
          <w:rPr>
            <w:rFonts w:ascii="Cambria Math" w:eastAsiaTheme="minorEastAsia" w:hAnsi="Cambria Math"/>
            <w:color w:val="0070C0"/>
            <w:lang w:val="fr-FR"/>
          </w:rPr>
          <m:t>+</m:t>
        </m:r>
        <m:sSub>
          <m:sSubPr>
            <m:ctrlPr>
              <w:rPr>
                <w:rFonts w:ascii="Cambria Math" w:eastAsiaTheme="minorEastAsia" w:hAnsi="Cambria Math"/>
                <w:i/>
                <w:color w:val="0070C0"/>
                <w:lang w:val="fr-FR"/>
              </w:rPr>
            </m:ctrlPr>
          </m:sSubPr>
          <m:e>
            <m:r>
              <w:rPr>
                <w:rFonts w:ascii="Cambria Math" w:eastAsiaTheme="minorEastAsia" w:hAnsi="Cambria Math"/>
                <w:color w:val="0070C0"/>
                <w:lang w:val="fr-FR"/>
              </w:rPr>
              <m:t>H</m:t>
            </m:r>
          </m:e>
          <m:sub>
            <m:r>
              <w:rPr>
                <w:rFonts w:ascii="Cambria Math" w:eastAsiaTheme="minorEastAsia" w:hAnsi="Cambria Math"/>
                <w:color w:val="0070C0"/>
                <w:lang w:val="fr-FR"/>
              </w:rPr>
              <m:t>2</m:t>
            </m:r>
          </m:sub>
        </m:sSub>
        <m:sSub>
          <m:sSubPr>
            <m:ctrlPr>
              <w:rPr>
                <w:rFonts w:ascii="Cambria Math" w:eastAsiaTheme="minorEastAsia" w:hAnsi="Cambria Math"/>
                <w:i/>
                <w:color w:val="0070C0"/>
                <w:lang w:val="fr-FR"/>
              </w:rPr>
            </m:ctrlPr>
          </m:sSubPr>
          <m:e>
            <m:r>
              <w:rPr>
                <w:rFonts w:ascii="Cambria Math" w:eastAsiaTheme="minorEastAsia" w:hAnsi="Cambria Math"/>
                <w:color w:val="0070C0"/>
                <w:lang w:val="fr-FR"/>
              </w:rPr>
              <m:t>O</m:t>
            </m:r>
          </m:e>
          <m:sub>
            <m:r>
              <w:rPr>
                <w:rFonts w:ascii="Cambria Math" w:eastAsiaTheme="minorEastAsia" w:hAnsi="Cambria Math"/>
                <w:color w:val="0070C0"/>
                <w:lang w:val="fr-FR"/>
              </w:rPr>
              <m:t>(l)</m:t>
            </m:r>
          </m:sub>
        </m:sSub>
        <m:r>
          <w:rPr>
            <w:rFonts w:ascii="Cambria Math" w:hAnsi="Cambria Math"/>
            <w:color w:val="5B9BD5" w:themeColor="accent1"/>
            <w:lang w:val="fr-FR"/>
          </w:rPr>
          <m:t>⇌</m:t>
        </m:r>
        <m:sSubSup>
          <m:sSubSupPr>
            <m:ctrlPr>
              <w:rPr>
                <w:rFonts w:ascii="Cambria Math" w:eastAsiaTheme="minorEastAsia" w:hAnsi="Cambria Math"/>
                <w:i/>
                <w:color w:val="0070C0"/>
                <w:lang w:val="fr-FR"/>
              </w:rPr>
            </m:ctrlPr>
          </m:sSubSupPr>
          <m:e>
            <m:r>
              <w:rPr>
                <w:rFonts w:ascii="Cambria Math" w:eastAsiaTheme="minorEastAsia" w:hAnsi="Cambria Math"/>
                <w:color w:val="0070C0"/>
                <w:lang w:val="fr-FR"/>
              </w:rPr>
              <m:t>A</m:t>
            </m:r>
          </m:e>
          <m:sub>
            <m:r>
              <w:rPr>
                <w:rFonts w:ascii="Cambria Math" w:eastAsiaTheme="minorEastAsia" w:hAnsi="Cambria Math"/>
                <w:color w:val="0070C0"/>
                <w:lang w:val="fr-FR"/>
              </w:rPr>
              <m:t>(aq)</m:t>
            </m:r>
          </m:sub>
          <m:sup>
            <m:r>
              <w:rPr>
                <w:rFonts w:ascii="Cambria Math" w:eastAsiaTheme="minorEastAsia" w:hAnsi="Cambria Math"/>
                <w:color w:val="0070C0"/>
                <w:lang w:val="fr-FR"/>
              </w:rPr>
              <m:t>-</m:t>
            </m:r>
          </m:sup>
        </m:sSubSup>
        <m:r>
          <w:rPr>
            <w:rFonts w:ascii="Cambria Math" w:eastAsiaTheme="minorEastAsia" w:hAnsi="Cambria Math"/>
            <w:color w:val="0070C0"/>
            <w:lang w:val="fr-FR"/>
          </w:rPr>
          <m:t>+</m:t>
        </m:r>
        <m:sSub>
          <m:sSubPr>
            <m:ctrlPr>
              <w:rPr>
                <w:rFonts w:ascii="Cambria Math" w:eastAsiaTheme="minorEastAsia" w:hAnsi="Cambria Math"/>
                <w:i/>
                <w:color w:val="0070C0"/>
                <w:lang w:val="fr-FR"/>
              </w:rPr>
            </m:ctrlPr>
          </m:sSubPr>
          <m:e>
            <m:r>
              <w:rPr>
                <w:rFonts w:ascii="Cambria Math" w:eastAsiaTheme="minorEastAsia" w:hAnsi="Cambria Math"/>
                <w:color w:val="0070C0"/>
                <w:lang w:val="fr-FR"/>
              </w:rPr>
              <m:t>H</m:t>
            </m:r>
          </m:e>
          <m:sub>
            <m:r>
              <w:rPr>
                <w:rFonts w:ascii="Cambria Math" w:eastAsiaTheme="minorEastAsia" w:hAnsi="Cambria Math"/>
                <w:color w:val="0070C0"/>
                <w:lang w:val="fr-FR"/>
              </w:rPr>
              <m:t>3</m:t>
            </m:r>
          </m:sub>
        </m:sSub>
        <m:sSubSup>
          <m:sSubSupPr>
            <m:ctrlPr>
              <w:rPr>
                <w:rFonts w:ascii="Cambria Math" w:eastAsiaTheme="minorEastAsia" w:hAnsi="Cambria Math"/>
                <w:i/>
                <w:color w:val="0070C0"/>
                <w:lang w:val="fr-FR"/>
              </w:rPr>
            </m:ctrlPr>
          </m:sSubSupPr>
          <m:e>
            <m:r>
              <w:rPr>
                <w:rFonts w:ascii="Cambria Math" w:eastAsiaTheme="minorEastAsia" w:hAnsi="Cambria Math"/>
                <w:color w:val="0070C0"/>
                <w:lang w:val="fr-FR"/>
              </w:rPr>
              <m:t>O</m:t>
            </m:r>
          </m:e>
          <m:sub>
            <m:r>
              <w:rPr>
                <w:rFonts w:ascii="Cambria Math" w:eastAsiaTheme="minorEastAsia" w:hAnsi="Cambria Math"/>
                <w:color w:val="0070C0"/>
                <w:lang w:val="fr-FR"/>
              </w:rPr>
              <m:t>(aq)</m:t>
            </m:r>
          </m:sub>
          <m:sup>
            <m:r>
              <w:rPr>
                <w:rFonts w:ascii="Cambria Math" w:eastAsiaTheme="minorEastAsia" w:hAnsi="Cambria Math"/>
                <w:color w:val="0070C0"/>
                <w:lang w:val="fr-FR"/>
              </w:rPr>
              <m:t>+</m:t>
            </m:r>
          </m:sup>
        </m:sSubSup>
      </m:oMath>
      <w:r>
        <w:rPr>
          <w:rFonts w:eastAsiaTheme="minorEastAsia"/>
          <w:color w:val="0070C0"/>
          <w:lang w:val="fr-FR"/>
        </w:rPr>
        <w:t>.</w:t>
      </w:r>
    </w:p>
    <w:p w:rsidR="002D6B15" w:rsidRDefault="002D6B15" w:rsidP="002D6B15">
      <w:pPr>
        <w:rPr>
          <w:rFonts w:eastAsiaTheme="minorEastAsia"/>
          <w:color w:val="0070C0"/>
          <w:lang w:val="fr-FR"/>
        </w:rPr>
      </w:pPr>
      <w:r w:rsidRPr="003435F3">
        <w:rPr>
          <w:color w:val="5B9BD5" w:themeColor="accent1"/>
          <w:u w:val="single"/>
          <w:lang w:val="fr-FR"/>
        </w:rPr>
        <w:t>Définition (</w:t>
      </w:r>
      <w:r>
        <w:rPr>
          <w:color w:val="5B9BD5" w:themeColor="accent1"/>
          <w:u w:val="single"/>
          <w:lang w:val="fr-FR"/>
        </w:rPr>
        <w:t>base forte</w:t>
      </w:r>
      <w:r w:rsidRPr="003435F3">
        <w:rPr>
          <w:color w:val="5B9BD5" w:themeColor="accent1"/>
          <w:u w:val="single"/>
          <w:lang w:val="fr-FR"/>
        </w:rPr>
        <w:t>) :</w:t>
      </w:r>
      <w:r w:rsidRPr="003435F3">
        <w:rPr>
          <w:color w:val="5B9BD5" w:themeColor="accent1"/>
          <w:lang w:val="fr-FR"/>
        </w:rPr>
        <w:t xml:space="preserve"> </w:t>
      </w:r>
      <w:r>
        <w:rPr>
          <w:color w:val="5B9BD5" w:themeColor="accent1"/>
          <w:lang w:val="fr-FR"/>
        </w:rPr>
        <w:t xml:space="preserve">Une base est dite </w:t>
      </w:r>
      <w:r>
        <w:rPr>
          <w:b/>
          <w:color w:val="5B9BD5" w:themeColor="accent1"/>
          <w:lang w:val="fr-FR"/>
        </w:rPr>
        <w:t>faible</w:t>
      </w:r>
      <w:r>
        <w:rPr>
          <w:color w:val="5B9BD5" w:themeColor="accent1"/>
          <w:lang w:val="fr-FR"/>
        </w:rPr>
        <w:t xml:space="preserve"> si la réaction de cette base avec l’eau est un équilibre chimique : </w:t>
      </w:r>
      <m:oMath>
        <m:sSubSup>
          <m:sSubSupPr>
            <m:ctrlPr>
              <w:rPr>
                <w:rFonts w:ascii="Cambria Math" w:eastAsiaTheme="minorEastAsia" w:hAnsi="Cambria Math"/>
                <w:i/>
                <w:color w:val="0070C0"/>
                <w:lang w:val="fr-FR"/>
              </w:rPr>
            </m:ctrlPr>
          </m:sSubSupPr>
          <m:e>
            <m:r>
              <w:rPr>
                <w:rFonts w:ascii="Cambria Math" w:eastAsiaTheme="minorEastAsia" w:hAnsi="Cambria Math"/>
                <w:color w:val="0070C0"/>
                <w:lang w:val="fr-FR"/>
              </w:rPr>
              <m:t>A</m:t>
            </m:r>
          </m:e>
          <m:sub>
            <m:d>
              <m:dPr>
                <m:ctrlPr>
                  <w:rPr>
                    <w:rFonts w:ascii="Cambria Math" w:eastAsiaTheme="minorEastAsia" w:hAnsi="Cambria Math"/>
                    <w:i/>
                    <w:color w:val="0070C0"/>
                    <w:lang w:val="fr-FR"/>
                  </w:rPr>
                </m:ctrlPr>
              </m:dPr>
              <m:e>
                <m:r>
                  <w:rPr>
                    <w:rFonts w:ascii="Cambria Math" w:eastAsiaTheme="minorEastAsia" w:hAnsi="Cambria Math"/>
                    <w:color w:val="0070C0"/>
                    <w:lang w:val="fr-FR"/>
                  </w:rPr>
                  <m:t>aq</m:t>
                </m:r>
              </m:e>
            </m:d>
          </m:sub>
          <m:sup>
            <m:r>
              <w:rPr>
                <w:rFonts w:ascii="Cambria Math" w:eastAsiaTheme="minorEastAsia" w:hAnsi="Cambria Math"/>
                <w:color w:val="0070C0"/>
                <w:lang w:val="fr-FR"/>
              </w:rPr>
              <m:t>-</m:t>
            </m:r>
          </m:sup>
        </m:sSubSup>
        <m:r>
          <w:rPr>
            <w:rFonts w:ascii="Cambria Math" w:eastAsiaTheme="minorEastAsia" w:hAnsi="Cambria Math"/>
            <w:color w:val="0070C0"/>
            <w:lang w:val="fr-FR"/>
          </w:rPr>
          <m:t>+</m:t>
        </m:r>
        <m:sSub>
          <m:sSubPr>
            <m:ctrlPr>
              <w:rPr>
                <w:rFonts w:ascii="Cambria Math" w:eastAsiaTheme="minorEastAsia" w:hAnsi="Cambria Math"/>
                <w:i/>
                <w:color w:val="0070C0"/>
                <w:lang w:val="fr-FR"/>
              </w:rPr>
            </m:ctrlPr>
          </m:sSubPr>
          <m:e>
            <m:r>
              <w:rPr>
                <w:rFonts w:ascii="Cambria Math" w:eastAsiaTheme="minorEastAsia" w:hAnsi="Cambria Math"/>
                <w:color w:val="0070C0"/>
                <w:lang w:val="fr-FR"/>
              </w:rPr>
              <m:t>H</m:t>
            </m:r>
          </m:e>
          <m:sub>
            <m:r>
              <w:rPr>
                <w:rFonts w:ascii="Cambria Math" w:eastAsiaTheme="minorEastAsia" w:hAnsi="Cambria Math"/>
                <w:color w:val="0070C0"/>
                <w:lang w:val="fr-FR"/>
              </w:rPr>
              <m:t>2</m:t>
            </m:r>
          </m:sub>
        </m:sSub>
        <m:sSub>
          <m:sSubPr>
            <m:ctrlPr>
              <w:rPr>
                <w:rFonts w:ascii="Cambria Math" w:eastAsiaTheme="minorEastAsia" w:hAnsi="Cambria Math"/>
                <w:i/>
                <w:color w:val="0070C0"/>
                <w:lang w:val="fr-FR"/>
              </w:rPr>
            </m:ctrlPr>
          </m:sSubPr>
          <m:e>
            <m:r>
              <w:rPr>
                <w:rFonts w:ascii="Cambria Math" w:eastAsiaTheme="minorEastAsia" w:hAnsi="Cambria Math"/>
                <w:color w:val="0070C0"/>
                <w:lang w:val="fr-FR"/>
              </w:rPr>
              <m:t>O</m:t>
            </m:r>
          </m:e>
          <m:sub>
            <m:d>
              <m:dPr>
                <m:ctrlPr>
                  <w:rPr>
                    <w:rFonts w:ascii="Cambria Math" w:eastAsiaTheme="minorEastAsia" w:hAnsi="Cambria Math"/>
                    <w:i/>
                    <w:color w:val="0070C0"/>
                    <w:lang w:val="fr-FR"/>
                  </w:rPr>
                </m:ctrlPr>
              </m:dPr>
              <m:e>
                <m:r>
                  <w:rPr>
                    <w:rFonts w:ascii="Cambria Math" w:eastAsiaTheme="minorEastAsia" w:hAnsi="Cambria Math"/>
                    <w:color w:val="0070C0"/>
                    <w:lang w:val="fr-FR"/>
                  </w:rPr>
                  <m:t>l</m:t>
                </m:r>
              </m:e>
            </m:d>
          </m:sub>
        </m:sSub>
        <m:r>
          <w:rPr>
            <w:rFonts w:ascii="Cambria Math" w:hAnsi="Cambria Math"/>
            <w:color w:val="5B9BD5" w:themeColor="accent1"/>
            <w:lang w:val="fr-FR"/>
          </w:rPr>
          <m:t>⇌</m:t>
        </m:r>
        <m:r>
          <w:rPr>
            <w:rFonts w:ascii="Cambria Math" w:eastAsiaTheme="minorEastAsia" w:hAnsi="Cambria Math"/>
            <w:color w:val="0070C0"/>
            <w:lang w:val="fr-FR"/>
          </w:rPr>
          <m:t>A</m:t>
        </m:r>
        <m:sSub>
          <m:sSubPr>
            <m:ctrlPr>
              <w:rPr>
                <w:rFonts w:ascii="Cambria Math" w:eastAsiaTheme="minorEastAsia" w:hAnsi="Cambria Math"/>
                <w:i/>
                <w:color w:val="0070C0"/>
                <w:lang w:val="fr-FR"/>
              </w:rPr>
            </m:ctrlPr>
          </m:sSubPr>
          <m:e>
            <m:r>
              <w:rPr>
                <w:rFonts w:ascii="Cambria Math" w:eastAsiaTheme="minorEastAsia" w:hAnsi="Cambria Math"/>
                <w:color w:val="0070C0"/>
                <w:lang w:val="fr-FR"/>
              </w:rPr>
              <m:t>H</m:t>
            </m:r>
          </m:e>
          <m:sub>
            <m:r>
              <w:rPr>
                <w:rFonts w:ascii="Cambria Math" w:eastAsiaTheme="minorEastAsia" w:hAnsi="Cambria Math"/>
                <w:color w:val="0070C0"/>
                <w:lang w:val="fr-FR"/>
              </w:rPr>
              <m:t>(aq)</m:t>
            </m:r>
          </m:sub>
        </m:sSub>
        <m:r>
          <w:rPr>
            <w:rFonts w:ascii="Cambria Math" w:eastAsiaTheme="minorEastAsia" w:hAnsi="Cambria Math"/>
            <w:color w:val="0070C0"/>
            <w:lang w:val="fr-FR"/>
          </w:rPr>
          <m:t>+</m:t>
        </m:r>
        <m:sSubSup>
          <m:sSubSupPr>
            <m:ctrlPr>
              <w:rPr>
                <w:rFonts w:ascii="Cambria Math" w:eastAsiaTheme="minorEastAsia" w:hAnsi="Cambria Math"/>
                <w:i/>
                <w:color w:val="0070C0"/>
                <w:lang w:val="fr-FR"/>
              </w:rPr>
            </m:ctrlPr>
          </m:sSubSupPr>
          <m:e>
            <m:r>
              <w:rPr>
                <w:rFonts w:ascii="Cambria Math" w:eastAsiaTheme="minorEastAsia" w:hAnsi="Cambria Math"/>
                <w:color w:val="0070C0"/>
                <w:lang w:val="fr-FR"/>
              </w:rPr>
              <m:t>H</m:t>
            </m:r>
            <m:r>
              <w:rPr>
                <w:rFonts w:ascii="Cambria Math" w:eastAsiaTheme="minorEastAsia" w:hAnsi="Cambria Math"/>
                <w:color w:val="0070C0"/>
                <w:lang w:val="fr-FR"/>
              </w:rPr>
              <m:t>O</m:t>
            </m:r>
          </m:e>
          <m:sub>
            <m:r>
              <w:rPr>
                <w:rFonts w:ascii="Cambria Math" w:eastAsiaTheme="minorEastAsia" w:hAnsi="Cambria Math"/>
                <w:color w:val="0070C0"/>
                <w:lang w:val="fr-FR"/>
              </w:rPr>
              <m:t>(aq)</m:t>
            </m:r>
          </m:sub>
          <m:sup>
            <m:r>
              <w:rPr>
                <w:rFonts w:ascii="Cambria Math" w:eastAsiaTheme="minorEastAsia" w:hAnsi="Cambria Math"/>
                <w:color w:val="0070C0"/>
                <w:lang w:val="fr-FR"/>
              </w:rPr>
              <m:t>-</m:t>
            </m:r>
          </m:sup>
        </m:sSubSup>
      </m:oMath>
      <w:r>
        <w:rPr>
          <w:rFonts w:eastAsiaTheme="minorEastAsia"/>
          <w:color w:val="0070C0"/>
          <w:lang w:val="fr-FR"/>
        </w:rPr>
        <w:t>.</w:t>
      </w:r>
    </w:p>
    <w:p w:rsidR="00FE31D4" w:rsidRPr="00F73179" w:rsidRDefault="00F73179" w:rsidP="00FE31D4">
      <w:pPr>
        <w:rPr>
          <w:color w:val="000000" w:themeColor="text1"/>
          <w:lang w:val="fr-FR"/>
        </w:rPr>
      </w:pPr>
      <w:r w:rsidRPr="00F73179">
        <w:rPr>
          <w:color w:val="000000" w:themeColor="text1"/>
          <w:lang w:val="fr-FR"/>
        </w:rPr>
        <w:t xml:space="preserve">- </w:t>
      </w:r>
      <w:r>
        <w:rPr>
          <w:color w:val="000000" w:themeColor="text1"/>
          <w:lang w:val="fr-FR"/>
        </w:rPr>
        <w:t xml:space="preserve">On comprend maintenant que le </w:t>
      </w:r>
      <m:oMath>
        <m:r>
          <w:rPr>
            <w:rFonts w:ascii="Cambria Math" w:hAnsi="Cambria Math"/>
            <w:color w:val="000000" w:themeColor="text1"/>
            <w:lang w:val="fr-FR"/>
          </w:rPr>
          <m:t>pH</m:t>
        </m:r>
      </m:oMath>
      <w:r>
        <w:rPr>
          <w:rFonts w:eastAsiaTheme="minorEastAsia"/>
          <w:color w:val="000000" w:themeColor="text1"/>
          <w:lang w:val="fr-FR"/>
        </w:rPr>
        <w:t xml:space="preserve"> de la solution d’acide éthanoïque n’était pas égal à </w:t>
      </w:r>
      <m:oMath>
        <m:r>
          <w:rPr>
            <w:rFonts w:ascii="Cambria Math" w:eastAsiaTheme="minorEastAsia" w:hAnsi="Cambria Math"/>
            <w:color w:val="000000" w:themeColor="text1"/>
            <w:lang w:val="fr-FR"/>
          </w:rPr>
          <m:t>2</m:t>
        </m:r>
      </m:oMath>
      <w:r>
        <w:rPr>
          <w:rFonts w:eastAsiaTheme="minorEastAsia"/>
          <w:color w:val="000000" w:themeColor="text1"/>
          <w:lang w:val="fr-FR"/>
        </w:rPr>
        <w:t xml:space="preserve"> car la réaction de dissociation de l’acide éthanoïque dans l’eau </w:t>
      </w:r>
      <w:r>
        <w:rPr>
          <w:color w:val="000000" w:themeColor="text1"/>
          <w:lang w:val="fr-FR"/>
        </w:rPr>
        <w:t xml:space="preserve"> </w:t>
      </w:r>
      <m:oMath>
        <m:sSub>
          <m:sSubPr>
            <m:ctrlPr>
              <w:rPr>
                <w:rFonts w:ascii="Cambria Math" w:hAnsi="Cambria Math"/>
                <w:i/>
                <w:iCs/>
                <w:color w:val="000000" w:themeColor="text1"/>
              </w:rPr>
            </m:ctrlPr>
          </m:sSubPr>
          <m:e>
            <m:r>
              <w:rPr>
                <w:rFonts w:ascii="Cambria Math" w:hAnsi="Cambria Math"/>
                <w:color w:val="000000" w:themeColor="text1"/>
                <w:lang w:val="fr-FR"/>
              </w:rPr>
              <m:t>C</m:t>
            </m:r>
            <m:sSub>
              <m:sSubPr>
                <m:ctrlPr>
                  <w:rPr>
                    <w:rFonts w:ascii="Cambria Math" w:hAnsi="Cambria Math"/>
                    <w:i/>
                    <w:iCs/>
                    <w:color w:val="000000" w:themeColor="text1"/>
                  </w:rPr>
                </m:ctrlPr>
              </m:sSubPr>
              <m:e>
                <m:r>
                  <w:rPr>
                    <w:rFonts w:ascii="Cambria Math" w:hAnsi="Cambria Math"/>
                    <w:color w:val="000000" w:themeColor="text1"/>
                    <w:lang w:val="fr-FR"/>
                  </w:rPr>
                  <m:t>H</m:t>
                </m:r>
              </m:e>
              <m:sub>
                <m:r>
                  <w:rPr>
                    <w:rFonts w:ascii="Cambria Math" w:hAnsi="Cambria Math"/>
                    <w:color w:val="000000" w:themeColor="text1"/>
                    <w:lang w:val="fr-FR"/>
                  </w:rPr>
                  <m:t>3</m:t>
                </m:r>
              </m:sub>
            </m:sSub>
            <m:r>
              <w:rPr>
                <w:rFonts w:ascii="Cambria Math" w:hAnsi="Cambria Math"/>
                <w:color w:val="000000" w:themeColor="text1"/>
                <w:lang w:val="fr-FR"/>
              </w:rPr>
              <m:t>COOH</m:t>
            </m:r>
          </m:e>
          <m:sub>
            <m:r>
              <w:rPr>
                <w:rFonts w:ascii="Cambria Math" w:hAnsi="Cambria Math"/>
                <w:color w:val="000000" w:themeColor="text1"/>
                <w:lang w:val="fr-FR"/>
              </w:rPr>
              <m:t>(aq)</m:t>
            </m:r>
          </m:sub>
        </m:sSub>
        <m:r>
          <m:rPr>
            <m:sty m:val="p"/>
          </m:rPr>
          <w:rPr>
            <w:rFonts w:ascii="Cambria Math" w:hAnsi="Cambria Math"/>
            <w:color w:val="000000" w:themeColor="text1"/>
            <w:lang w:val="fr-FR"/>
          </w:rPr>
          <m:t>+</m:t>
        </m:r>
        <m:sSub>
          <m:sSubPr>
            <m:ctrlPr>
              <w:rPr>
                <w:rFonts w:ascii="Cambria Math" w:hAnsi="Cambria Math"/>
                <w:i/>
                <w:iCs/>
                <w:color w:val="000000" w:themeColor="text1"/>
              </w:rPr>
            </m:ctrlPr>
          </m:sSubPr>
          <m:e>
            <m:r>
              <w:rPr>
                <w:rFonts w:ascii="Cambria Math" w:hAnsi="Cambria Math"/>
                <w:color w:val="000000" w:themeColor="text1"/>
              </w:rPr>
              <m:t>H</m:t>
            </m:r>
          </m:e>
          <m:sub>
            <m:r>
              <m:rPr>
                <m:sty m:val="p"/>
              </m:rPr>
              <w:rPr>
                <w:rFonts w:ascii="Cambria Math" w:hAnsi="Cambria Math"/>
                <w:color w:val="000000" w:themeColor="text1"/>
                <w:lang w:val="fr-FR"/>
              </w:rPr>
              <m:t>2</m:t>
            </m:r>
          </m:sub>
        </m:sSub>
        <m:sSub>
          <m:sSubPr>
            <m:ctrlPr>
              <w:rPr>
                <w:rFonts w:ascii="Cambria Math" w:hAnsi="Cambria Math"/>
                <w:i/>
                <w:iCs/>
                <w:color w:val="000000" w:themeColor="text1"/>
              </w:rPr>
            </m:ctrlPr>
          </m:sSubPr>
          <m:e>
            <m:r>
              <w:rPr>
                <w:rFonts w:ascii="Cambria Math" w:hAnsi="Cambria Math"/>
                <w:color w:val="000000" w:themeColor="text1"/>
              </w:rPr>
              <m:t>O</m:t>
            </m:r>
          </m:e>
          <m:sub>
            <m:d>
              <m:dPr>
                <m:ctrlPr>
                  <w:rPr>
                    <w:rFonts w:ascii="Cambria Math" w:hAnsi="Cambria Math"/>
                    <w:i/>
                    <w:iCs/>
                    <w:color w:val="000000" w:themeColor="text1"/>
                  </w:rPr>
                </m:ctrlPr>
              </m:dPr>
              <m:e>
                <m:r>
                  <w:rPr>
                    <w:rFonts w:ascii="Cambria Math" w:hAnsi="Cambria Math"/>
                    <w:color w:val="000000" w:themeColor="text1"/>
                  </w:rPr>
                  <m:t>l</m:t>
                </m:r>
              </m:e>
            </m:d>
          </m:sub>
        </m:sSub>
        <m:r>
          <w:rPr>
            <w:rFonts w:ascii="Cambria Math" w:hAnsi="Cambria Math"/>
            <w:color w:val="000000" w:themeColor="text1"/>
            <w:lang w:val="fr-FR"/>
          </w:rPr>
          <m:t>⇌</m:t>
        </m:r>
        <m:sSubSup>
          <m:sSubSupPr>
            <m:ctrlPr>
              <w:rPr>
                <w:rFonts w:ascii="Cambria Math" w:hAnsi="Cambria Math"/>
                <w:i/>
                <w:iCs/>
                <w:color w:val="000000" w:themeColor="text1"/>
              </w:rPr>
            </m:ctrlPr>
          </m:sSubSupPr>
          <m:e>
            <m:r>
              <w:rPr>
                <w:rFonts w:ascii="Cambria Math" w:hAnsi="Cambria Math"/>
                <w:color w:val="000000" w:themeColor="text1"/>
                <w:lang w:val="fr-FR"/>
              </w:rPr>
              <m:t>C</m:t>
            </m:r>
            <m:sSub>
              <m:sSubPr>
                <m:ctrlPr>
                  <w:rPr>
                    <w:rFonts w:ascii="Cambria Math" w:hAnsi="Cambria Math"/>
                    <w:i/>
                    <w:iCs/>
                    <w:color w:val="000000" w:themeColor="text1"/>
                  </w:rPr>
                </m:ctrlPr>
              </m:sSubPr>
              <m:e>
                <m:r>
                  <w:rPr>
                    <w:rFonts w:ascii="Cambria Math" w:hAnsi="Cambria Math"/>
                    <w:color w:val="000000" w:themeColor="text1"/>
                    <w:lang w:val="fr-FR"/>
                  </w:rPr>
                  <m:t>H</m:t>
                </m:r>
              </m:e>
              <m:sub>
                <m:r>
                  <w:rPr>
                    <w:rFonts w:ascii="Cambria Math" w:hAnsi="Cambria Math"/>
                    <w:color w:val="000000" w:themeColor="text1"/>
                    <w:lang w:val="fr-FR"/>
                  </w:rPr>
                  <m:t>3</m:t>
                </m:r>
              </m:sub>
            </m:sSub>
            <m:r>
              <w:rPr>
                <w:rFonts w:ascii="Cambria Math" w:hAnsi="Cambria Math"/>
                <w:color w:val="000000" w:themeColor="text1"/>
                <w:lang w:val="fr-FR"/>
              </w:rPr>
              <m:t>COO</m:t>
            </m:r>
          </m:e>
          <m:sub>
            <m:d>
              <m:dPr>
                <m:ctrlPr>
                  <w:rPr>
                    <w:rFonts w:ascii="Cambria Math" w:hAnsi="Cambria Math"/>
                    <w:i/>
                    <w:iCs/>
                    <w:color w:val="000000" w:themeColor="text1"/>
                  </w:rPr>
                </m:ctrlPr>
              </m:dPr>
              <m:e>
                <m:r>
                  <w:rPr>
                    <w:rFonts w:ascii="Cambria Math" w:hAnsi="Cambria Math"/>
                    <w:color w:val="000000" w:themeColor="text1"/>
                  </w:rPr>
                  <m:t>aq</m:t>
                </m:r>
              </m:e>
            </m:d>
          </m:sub>
          <m:sup>
            <m:r>
              <m:rPr>
                <m:sty m:val="p"/>
              </m:rPr>
              <w:rPr>
                <w:rFonts w:ascii="Cambria Math" w:hAnsi="Cambria Math"/>
                <w:color w:val="000000" w:themeColor="text1"/>
                <w:lang w:val="fr-FR"/>
              </w:rPr>
              <m:t>-</m:t>
            </m:r>
          </m:sup>
        </m:sSubSup>
        <m:r>
          <m:rPr>
            <m:sty m:val="p"/>
          </m:rPr>
          <w:rPr>
            <w:rFonts w:ascii="Cambria Math" w:hAnsi="Cambria Math"/>
            <w:color w:val="000000" w:themeColor="text1"/>
            <w:lang w:val="fr-FR"/>
          </w:rPr>
          <m:t>+</m:t>
        </m:r>
        <m:sSub>
          <m:sSubPr>
            <m:ctrlPr>
              <w:rPr>
                <w:rFonts w:ascii="Cambria Math" w:hAnsi="Cambria Math"/>
                <w:i/>
                <w:iCs/>
                <w:color w:val="000000" w:themeColor="text1"/>
              </w:rPr>
            </m:ctrlPr>
          </m:sSubPr>
          <m:e>
            <m:r>
              <w:rPr>
                <w:rFonts w:ascii="Cambria Math" w:hAnsi="Cambria Math"/>
                <w:color w:val="000000" w:themeColor="text1"/>
              </w:rPr>
              <m:t>H</m:t>
            </m:r>
          </m:e>
          <m:sub>
            <m:r>
              <m:rPr>
                <m:sty m:val="p"/>
              </m:rPr>
              <w:rPr>
                <w:rFonts w:ascii="Cambria Math" w:hAnsi="Cambria Math"/>
                <w:color w:val="000000" w:themeColor="text1"/>
                <w:lang w:val="fr-FR"/>
              </w:rPr>
              <m:t>3</m:t>
            </m:r>
          </m:sub>
        </m:sSub>
        <m:sSubSup>
          <m:sSubSupPr>
            <m:ctrlPr>
              <w:rPr>
                <w:rFonts w:ascii="Cambria Math" w:hAnsi="Cambria Math"/>
                <w:i/>
                <w:iCs/>
                <w:color w:val="000000" w:themeColor="text1"/>
              </w:rPr>
            </m:ctrlPr>
          </m:sSubSupPr>
          <m:e>
            <m:r>
              <w:rPr>
                <w:rFonts w:ascii="Cambria Math" w:hAnsi="Cambria Math"/>
                <w:color w:val="000000" w:themeColor="text1"/>
              </w:rPr>
              <m:t>O</m:t>
            </m:r>
          </m:e>
          <m:sub>
            <m:d>
              <m:dPr>
                <m:ctrlPr>
                  <w:rPr>
                    <w:rFonts w:ascii="Cambria Math" w:hAnsi="Cambria Math"/>
                    <w:i/>
                    <w:iCs/>
                    <w:color w:val="000000" w:themeColor="text1"/>
                  </w:rPr>
                </m:ctrlPr>
              </m:dPr>
              <m:e>
                <m:r>
                  <w:rPr>
                    <w:rFonts w:ascii="Cambria Math" w:hAnsi="Cambria Math"/>
                    <w:color w:val="000000" w:themeColor="text1"/>
                  </w:rPr>
                  <m:t>aq</m:t>
                </m:r>
              </m:e>
            </m:d>
          </m:sub>
          <m:sup>
            <m:r>
              <m:rPr>
                <m:sty m:val="p"/>
              </m:rPr>
              <w:rPr>
                <w:rFonts w:ascii="Cambria Math" w:hAnsi="Cambria Math"/>
                <w:color w:val="000000" w:themeColor="text1"/>
                <w:lang w:val="fr-FR"/>
              </w:rPr>
              <m:t>+</m:t>
            </m:r>
          </m:sup>
        </m:sSubSup>
      </m:oMath>
      <w:r w:rsidRPr="008155D2">
        <w:rPr>
          <w:rFonts w:eastAsiaTheme="minorEastAsia"/>
          <w:iCs/>
          <w:color w:val="000000" w:themeColor="text1"/>
          <w:lang w:val="fr-FR"/>
        </w:rPr>
        <w:t xml:space="preserve"> était un équilibre chimique et donc non quasi-totale.</w:t>
      </w:r>
    </w:p>
    <w:p w:rsidR="00FA30B9" w:rsidRDefault="00FA30B9" w:rsidP="00FA30B9">
      <w:pPr>
        <w:pStyle w:val="Paragraphedeliste"/>
        <w:ind w:left="1092"/>
        <w:rPr>
          <w:b/>
          <w:color w:val="000000" w:themeColor="text1"/>
          <w:lang w:val="fr-FR"/>
        </w:rPr>
      </w:pPr>
    </w:p>
    <w:p w:rsidR="00FA30B9" w:rsidRDefault="00FA30B9" w:rsidP="0072427E">
      <w:pPr>
        <w:pStyle w:val="Paragraphedeliste"/>
        <w:numPr>
          <w:ilvl w:val="0"/>
          <w:numId w:val="4"/>
        </w:numPr>
        <w:rPr>
          <w:b/>
          <w:color w:val="000000" w:themeColor="text1"/>
          <w:lang w:val="fr-FR"/>
        </w:rPr>
      </w:pPr>
      <w:r>
        <w:rPr>
          <w:b/>
          <w:color w:val="000000" w:themeColor="text1"/>
          <w:lang w:val="fr-FR"/>
        </w:rPr>
        <w:t>Constante d’acidité et diagramme de prédominance</w:t>
      </w:r>
    </w:p>
    <w:p w:rsidR="008155D2" w:rsidRDefault="008155D2" w:rsidP="008155D2">
      <w:pPr>
        <w:rPr>
          <w:rFonts w:eastAsiaTheme="minorEastAsia"/>
          <w:color w:val="5B9BD5" w:themeColor="accent1"/>
          <w:lang w:val="fr-FR"/>
        </w:rPr>
      </w:pPr>
      <w:r w:rsidRPr="008155D2">
        <w:rPr>
          <w:color w:val="5B9BD5" w:themeColor="accent1"/>
          <w:lang w:val="fr-FR"/>
        </w:rPr>
        <w:t>Un</w:t>
      </w:r>
      <w:r>
        <w:rPr>
          <w:color w:val="5B9BD5" w:themeColor="accent1"/>
          <w:lang w:val="fr-FR"/>
        </w:rPr>
        <w:t xml:space="preserve"> couple acide faible/base faible est caractérisé par une constante sans dimension, appelée </w:t>
      </w:r>
      <w:r w:rsidRPr="008155D2">
        <w:rPr>
          <w:b/>
          <w:color w:val="5B9BD5" w:themeColor="accent1"/>
          <w:lang w:val="fr-FR"/>
        </w:rPr>
        <w:t>constante d’acidité</w:t>
      </w:r>
      <w:r>
        <w:rPr>
          <w:color w:val="5B9BD5" w:themeColor="accent1"/>
          <w:lang w:val="fr-FR"/>
        </w:rPr>
        <w:t xml:space="preserve"> et notée </w:t>
      </w:r>
      <m:oMath>
        <m:sSub>
          <m:sSubPr>
            <m:ctrlPr>
              <w:rPr>
                <w:rFonts w:ascii="Cambria Math" w:hAnsi="Cambria Math"/>
                <w:i/>
                <w:color w:val="5B9BD5" w:themeColor="accent1"/>
                <w:lang w:val="fr-FR"/>
              </w:rPr>
            </m:ctrlPr>
          </m:sSubPr>
          <m:e>
            <m:r>
              <w:rPr>
                <w:rFonts w:ascii="Cambria Math" w:hAnsi="Cambria Math"/>
                <w:color w:val="5B9BD5" w:themeColor="accent1"/>
                <w:lang w:val="fr-FR"/>
              </w:rPr>
              <m:t>K</m:t>
            </m:r>
          </m:e>
          <m:sub>
            <m:r>
              <w:rPr>
                <w:rFonts w:ascii="Cambria Math" w:hAnsi="Cambria Math"/>
                <w:color w:val="5B9BD5" w:themeColor="accent1"/>
                <w:lang w:val="fr-FR"/>
              </w:rPr>
              <m:t>a</m:t>
            </m:r>
          </m:sub>
        </m:sSub>
      </m:oMath>
      <w:r w:rsidR="00491173">
        <w:rPr>
          <w:rFonts w:eastAsiaTheme="minorEastAsia"/>
          <w:color w:val="5B9BD5" w:themeColor="accent1"/>
          <w:lang w:val="fr-FR"/>
        </w:rPr>
        <w:t xml:space="preserve"> dont la valeur ne dépend</w:t>
      </w:r>
      <w:r>
        <w:rPr>
          <w:rFonts w:eastAsiaTheme="minorEastAsia"/>
          <w:color w:val="5B9BD5" w:themeColor="accent1"/>
          <w:lang w:val="fr-FR"/>
        </w:rPr>
        <w:t xml:space="preserve"> que de la température.</w:t>
      </w:r>
    </w:p>
    <w:p w:rsidR="00491173" w:rsidRDefault="00491173" w:rsidP="008155D2">
      <w:pPr>
        <w:rPr>
          <w:rFonts w:eastAsiaTheme="minorEastAsia"/>
          <w:iCs/>
          <w:color w:val="000000" w:themeColor="text1"/>
          <w:lang w:val="fr-FR"/>
        </w:rPr>
      </w:pPr>
      <w:r>
        <w:rPr>
          <w:rFonts w:eastAsiaTheme="minorEastAsia"/>
          <w:color w:val="000000" w:themeColor="text1"/>
          <w:lang w:val="fr-FR"/>
        </w:rPr>
        <w:t xml:space="preserve">- Lorsqu’un acide faible est introduit en solution, il réagit avec la base </w:t>
      </w:r>
      <m:oMath>
        <m:sSub>
          <m:sSubPr>
            <m:ctrlPr>
              <w:rPr>
                <w:rFonts w:ascii="Cambria Math" w:hAnsi="Cambria Math"/>
                <w:i/>
                <w:iCs/>
                <w:color w:val="000000" w:themeColor="text1"/>
              </w:rPr>
            </m:ctrlPr>
          </m:sSubPr>
          <m:e>
            <m:r>
              <w:rPr>
                <w:rFonts w:ascii="Cambria Math" w:hAnsi="Cambria Math"/>
                <w:color w:val="000000" w:themeColor="text1"/>
              </w:rPr>
              <m:t>H</m:t>
            </m:r>
          </m:e>
          <m:sub>
            <m:r>
              <m:rPr>
                <m:sty m:val="p"/>
              </m:rPr>
              <w:rPr>
                <w:rFonts w:ascii="Cambria Math" w:hAnsi="Cambria Math"/>
                <w:color w:val="000000" w:themeColor="text1"/>
                <w:lang w:val="fr-FR"/>
              </w:rPr>
              <m:t>2</m:t>
            </m:r>
          </m:sub>
        </m:sSub>
        <m:r>
          <w:rPr>
            <w:rFonts w:ascii="Cambria Math" w:hAnsi="Cambria Math"/>
            <w:color w:val="000000" w:themeColor="text1"/>
          </w:rPr>
          <m:t>O</m:t>
        </m:r>
      </m:oMath>
      <w:r w:rsidRPr="00491173">
        <w:rPr>
          <w:rFonts w:eastAsiaTheme="minorEastAsia"/>
          <w:iCs/>
          <w:color w:val="000000" w:themeColor="text1"/>
          <w:lang w:val="fr-FR"/>
        </w:rPr>
        <w:t xml:space="preserve"> dans la </w:t>
      </w:r>
      <w:r>
        <w:rPr>
          <w:rFonts w:eastAsiaTheme="minorEastAsia"/>
          <w:iCs/>
          <w:color w:val="000000" w:themeColor="text1"/>
          <w:lang w:val="fr-FR"/>
        </w:rPr>
        <w:t>ré</w:t>
      </w:r>
      <w:r w:rsidRPr="00491173">
        <w:rPr>
          <w:rFonts w:eastAsiaTheme="minorEastAsia"/>
          <w:iCs/>
          <w:color w:val="000000" w:themeColor="text1"/>
          <w:lang w:val="fr-FR"/>
        </w:rPr>
        <w:t>action</w:t>
      </w:r>
      <w:r>
        <w:rPr>
          <w:rFonts w:eastAsiaTheme="minorEastAsia"/>
          <w:iCs/>
          <w:color w:val="000000" w:themeColor="text1"/>
          <w:lang w:val="fr-FR"/>
        </w:rPr>
        <w:t xml:space="preserve"> (insister sur le signe </w:t>
      </w:r>
      <m:oMath>
        <m:r>
          <w:rPr>
            <w:rFonts w:ascii="Cambria Math" w:eastAsiaTheme="minorEastAsia" w:hAnsi="Cambria Math"/>
            <w:color w:val="000000" w:themeColor="text1"/>
            <w:lang w:val="fr-FR"/>
          </w:rPr>
          <m:t>⇌)</m:t>
        </m:r>
      </m:oMath>
      <w:r w:rsidRPr="00491173">
        <w:rPr>
          <w:rFonts w:eastAsiaTheme="minorEastAsia"/>
          <w:iCs/>
          <w:color w:val="000000" w:themeColor="text1"/>
          <w:lang w:val="fr-FR"/>
        </w:rPr>
        <w:t xml:space="preserve"> :</w:t>
      </w:r>
    </w:p>
    <w:p w:rsidR="00491173" w:rsidRPr="00491173" w:rsidRDefault="00491173" w:rsidP="008155D2">
      <w:pPr>
        <w:rPr>
          <w:rFonts w:eastAsiaTheme="minorEastAsia"/>
          <w:color w:val="000000" w:themeColor="text1"/>
          <w:lang w:val="fr-FR"/>
        </w:rPr>
      </w:pPr>
      <m:oMathPara>
        <m:oMath>
          <m:r>
            <w:rPr>
              <w:rFonts w:ascii="Cambria Math" w:eastAsiaTheme="minorEastAsia" w:hAnsi="Cambria Math"/>
              <w:color w:val="000000" w:themeColor="text1"/>
              <w:lang w:val="fr-FR"/>
            </w:rPr>
            <m:t>A</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(aq)</m:t>
              </m:r>
            </m:sub>
          </m:sSub>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2</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(l)</m:t>
              </m:r>
            </m:sub>
          </m:sSub>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A</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oMath>
      </m:oMathPara>
    </w:p>
    <w:p w:rsidR="00491173" w:rsidRDefault="00491173" w:rsidP="008155D2">
      <w:pPr>
        <w:rPr>
          <w:rFonts w:eastAsiaTheme="minorEastAsia"/>
          <w:color w:val="000000" w:themeColor="text1"/>
          <w:lang w:val="fr-FR"/>
        </w:rPr>
      </w:pPr>
      <w:r>
        <w:rPr>
          <w:rFonts w:eastAsiaTheme="minorEastAsia"/>
          <w:color w:val="000000" w:themeColor="text1"/>
          <w:lang w:val="fr-FR"/>
        </w:rPr>
        <w:lastRenderedPageBreak/>
        <w:t xml:space="preserve">- Dans tous les cas, à la fois </w:t>
      </w:r>
      <m:oMath>
        <m:r>
          <w:rPr>
            <w:rFonts w:ascii="Cambria Math" w:eastAsiaTheme="minorEastAsia" w:hAnsi="Cambria Math"/>
            <w:color w:val="000000" w:themeColor="text1"/>
            <w:lang w:val="fr-FR"/>
          </w:rPr>
          <m:t>A</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(aq)</m:t>
            </m:r>
          </m:sub>
        </m:sSub>
      </m:oMath>
      <w:r>
        <w:rPr>
          <w:rFonts w:eastAsiaTheme="minorEastAsia"/>
          <w:color w:val="000000" w:themeColor="text1"/>
          <w:lang w:val="fr-FR"/>
        </w:rPr>
        <w:t xml:space="preserve"> et </w:t>
      </w:r>
      <m:oMath>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A</m:t>
            </m:r>
          </m:e>
          <m:sub>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aq</m:t>
                </m:r>
              </m:e>
            </m:d>
          </m:sub>
          <m:sup>
            <m:r>
              <w:rPr>
                <w:rFonts w:ascii="Cambria Math" w:eastAsiaTheme="minorEastAsia" w:hAnsi="Cambria Math"/>
                <w:color w:val="000000" w:themeColor="text1"/>
                <w:lang w:val="fr-FR"/>
              </w:rPr>
              <m:t>-</m:t>
            </m:r>
          </m:sup>
        </m:sSubSup>
      </m:oMath>
      <w:r>
        <w:rPr>
          <w:rFonts w:eastAsiaTheme="minorEastAsia"/>
          <w:color w:val="000000" w:themeColor="text1"/>
          <w:lang w:val="fr-FR"/>
        </w:rPr>
        <w:t xml:space="preserve"> sont présents en solution.</w:t>
      </w:r>
      <w:r w:rsidR="00141FFF">
        <w:rPr>
          <w:rFonts w:eastAsiaTheme="minorEastAsia"/>
          <w:color w:val="000000" w:themeColor="text1"/>
          <w:lang w:val="fr-FR"/>
        </w:rPr>
        <w:t xml:space="preserve"> A l’équilibre, on a la relation suivante :</w:t>
      </w:r>
    </w:p>
    <w:p w:rsidR="00141FFF" w:rsidRPr="00DF0D45" w:rsidRDefault="00141FFF" w:rsidP="008155D2">
      <w:pPr>
        <w:rPr>
          <w:rFonts w:eastAsiaTheme="minorEastAsia"/>
          <w:color w:val="000000" w:themeColor="text1"/>
          <w:lang w:val="fr-FR"/>
        </w:rPr>
      </w:pPr>
      <m:oMathPara>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K</m:t>
              </m:r>
            </m:e>
            <m:sub>
              <m:r>
                <w:rPr>
                  <w:rFonts w:ascii="Cambria Math" w:eastAsiaTheme="minorEastAsia" w:hAnsi="Cambria Math"/>
                  <w:color w:val="000000" w:themeColor="text1"/>
                  <w:lang w:val="fr-FR"/>
                </w:rPr>
                <m:t>a</m:t>
              </m:r>
            </m:sub>
          </m:sSub>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T</m:t>
              </m:r>
            </m:e>
          </m:d>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A</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eq</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3</m:t>
                      </m:r>
                    </m:sub>
                  </m:sSub>
                  <m:sSup>
                    <m:sSupPr>
                      <m:ctrlPr>
                        <w:rPr>
                          <w:rFonts w:ascii="Cambria Math" w:hAnsi="Cambria Math"/>
                          <w:i/>
                          <w:color w:val="000000" w:themeColor="text1"/>
                          <w:lang w:val="fr-FR"/>
                        </w:rPr>
                      </m:ctrlPr>
                    </m:sSupPr>
                    <m:e>
                      <m:r>
                        <w:rPr>
                          <w:rFonts w:ascii="Cambria Math" w:hAnsi="Cambria Math"/>
                          <w:color w:val="000000" w:themeColor="text1"/>
                          <w:lang w:val="fr-FR"/>
                        </w:rPr>
                        <m:t>O</m:t>
                      </m:r>
                    </m:e>
                    <m:sup>
                      <m:r>
                        <w:rPr>
                          <w:rFonts w:ascii="Cambria Math" w:hAnsi="Cambria Math"/>
                          <w:color w:val="000000" w:themeColor="text1"/>
                          <w:lang w:val="fr-FR"/>
                        </w:rPr>
                        <m:t>+</m:t>
                      </m:r>
                    </m:sup>
                  </m:sSup>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eq</m:t>
                  </m:r>
                </m:sub>
              </m:sSub>
            </m:num>
            <m:den>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[AH]</m:t>
                  </m:r>
                </m:e>
                <m:sub>
                  <m:r>
                    <w:rPr>
                      <w:rFonts w:ascii="Cambria Math" w:eastAsiaTheme="minorEastAsia" w:hAnsi="Cambria Math"/>
                      <w:color w:val="000000" w:themeColor="text1"/>
                      <w:lang w:val="fr-FR"/>
                    </w:rPr>
                    <m:t>eq</m:t>
                  </m:r>
                </m:sub>
              </m:sSub>
              <m:sSup>
                <m:sSupPr>
                  <m:ctrlPr>
                    <w:rPr>
                      <w:rFonts w:ascii="Cambria Math" w:hAnsi="Cambria Math"/>
                      <w:i/>
                      <w:color w:val="000000" w:themeColor="text1"/>
                      <w:lang w:val="fr-FR"/>
                    </w:rPr>
                  </m:ctrlPr>
                </m:sSupPr>
                <m:e>
                  <m:r>
                    <w:rPr>
                      <w:rFonts w:ascii="Cambria Math" w:hAnsi="Cambria Math"/>
                      <w:color w:val="000000" w:themeColor="text1"/>
                      <w:lang w:val="fr-FR"/>
                    </w:rPr>
                    <m:t>C</m:t>
                  </m:r>
                </m:e>
                <m:sup>
                  <m:r>
                    <w:rPr>
                      <w:rFonts w:ascii="Cambria Math" w:hAnsi="Cambria Math"/>
                      <w:color w:val="000000" w:themeColor="text1"/>
                      <w:lang w:val="fr-FR"/>
                    </w:rPr>
                    <m:t>0</m:t>
                  </m:r>
                </m:sup>
              </m:sSup>
            </m:den>
          </m:f>
        </m:oMath>
      </m:oMathPara>
    </w:p>
    <w:p w:rsidR="00DF0D45" w:rsidRDefault="00DF0D45" w:rsidP="008155D2">
      <w:pPr>
        <w:rPr>
          <w:rFonts w:eastAsiaTheme="minorEastAsia"/>
          <w:color w:val="000000" w:themeColor="text1"/>
          <w:lang w:val="fr-FR"/>
        </w:rPr>
      </w:pPr>
      <w:r>
        <w:rPr>
          <w:rFonts w:eastAsiaTheme="minorEastAsia"/>
          <w:color w:val="000000" w:themeColor="text1"/>
          <w:lang w:val="fr-FR"/>
        </w:rPr>
        <w:t>- Ainsi pour l’acide éthanoïque :</w:t>
      </w:r>
    </w:p>
    <w:p w:rsidR="00DF0D45" w:rsidRPr="00DF0D45" w:rsidRDefault="00DF0D45" w:rsidP="00DF0D45">
      <w:pPr>
        <w:rPr>
          <w:rFonts w:eastAsiaTheme="minorEastAsia"/>
          <w:color w:val="000000" w:themeColor="text1"/>
          <w:lang w:val="fr-FR"/>
        </w:rPr>
      </w:pPr>
      <m:oMathPara>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K</m:t>
              </m:r>
            </m:e>
            <m:sub>
              <m:r>
                <w:rPr>
                  <w:rFonts w:ascii="Cambria Math" w:eastAsiaTheme="minorEastAsia" w:hAnsi="Cambria Math"/>
                  <w:color w:val="000000" w:themeColor="text1"/>
                  <w:lang w:val="fr-FR"/>
                </w:rPr>
                <m:t>a</m:t>
              </m:r>
            </m:sub>
          </m:sSub>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T</m:t>
              </m:r>
            </m:e>
          </m:d>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CO</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O</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eq</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3</m:t>
                      </m:r>
                    </m:sub>
                  </m:sSub>
                  <m:sSup>
                    <m:sSupPr>
                      <m:ctrlPr>
                        <w:rPr>
                          <w:rFonts w:ascii="Cambria Math" w:hAnsi="Cambria Math"/>
                          <w:i/>
                          <w:color w:val="000000" w:themeColor="text1"/>
                          <w:lang w:val="fr-FR"/>
                        </w:rPr>
                      </m:ctrlPr>
                    </m:sSupPr>
                    <m:e>
                      <m:r>
                        <w:rPr>
                          <w:rFonts w:ascii="Cambria Math" w:hAnsi="Cambria Math"/>
                          <w:color w:val="000000" w:themeColor="text1"/>
                          <w:lang w:val="fr-FR"/>
                        </w:rPr>
                        <m:t>O</m:t>
                      </m:r>
                    </m:e>
                    <m:sup>
                      <m:r>
                        <w:rPr>
                          <w:rFonts w:ascii="Cambria Math" w:hAnsi="Cambria Math"/>
                          <w:color w:val="000000" w:themeColor="text1"/>
                          <w:lang w:val="fr-FR"/>
                        </w:rPr>
                        <m:t>+</m:t>
                      </m:r>
                    </m:sup>
                  </m:sSup>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eq</m:t>
                  </m:r>
                </m:sub>
              </m:sSub>
            </m:num>
            <m:den>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COOH]</m:t>
                  </m:r>
                </m:e>
                <m:sub>
                  <m:r>
                    <w:rPr>
                      <w:rFonts w:ascii="Cambria Math" w:eastAsiaTheme="minorEastAsia" w:hAnsi="Cambria Math"/>
                      <w:color w:val="000000" w:themeColor="text1"/>
                      <w:lang w:val="fr-FR"/>
                    </w:rPr>
                    <m:t>eq</m:t>
                  </m:r>
                </m:sub>
              </m:sSub>
            </m:den>
          </m:f>
        </m:oMath>
      </m:oMathPara>
    </w:p>
    <w:p w:rsidR="00DF0D45" w:rsidRDefault="00DF0D45" w:rsidP="008155D2">
      <w:pPr>
        <w:rPr>
          <w:rFonts w:eastAsiaTheme="minorEastAsia"/>
          <w:color w:val="000000" w:themeColor="text1"/>
          <w:lang w:val="fr-FR"/>
        </w:rPr>
      </w:pPr>
      <w:r>
        <w:rPr>
          <w:rFonts w:eastAsiaTheme="minorEastAsia"/>
          <w:color w:val="000000" w:themeColor="text1"/>
          <w:lang w:val="fr-FR"/>
        </w:rPr>
        <w:t xml:space="preserve">- Pour le couple </w:t>
      </w:r>
      <m:oMath>
        <m:r>
          <w:rPr>
            <w:rFonts w:ascii="Cambria Math" w:eastAsiaTheme="minorEastAsia" w:hAnsi="Cambria Math"/>
            <w:color w:val="000000" w:themeColor="text1"/>
            <w:lang w:val="fr-FR"/>
          </w:rPr>
          <m:t>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COOH/C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CO</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O</m:t>
            </m:r>
          </m:e>
          <m:sup>
            <m:r>
              <w:rPr>
                <w:rFonts w:ascii="Cambria Math" w:eastAsiaTheme="minorEastAsia" w:hAnsi="Cambria Math"/>
                <w:color w:val="000000" w:themeColor="text1"/>
                <w:lang w:val="fr-FR"/>
              </w:rPr>
              <m:t>-</m:t>
            </m:r>
          </m:sup>
        </m:sSup>
      </m:oMath>
      <w:r>
        <w:rPr>
          <w:rFonts w:eastAsiaTheme="minorEastAsia"/>
          <w:color w:val="000000" w:themeColor="text1"/>
          <w:lang w:val="fr-FR"/>
        </w:rPr>
        <w:t xml:space="preserv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K</m:t>
            </m:r>
          </m:e>
          <m:sub>
            <m:r>
              <w:rPr>
                <w:rFonts w:ascii="Cambria Math" w:eastAsiaTheme="minorEastAsia" w:hAnsi="Cambria Math"/>
                <w:color w:val="000000" w:themeColor="text1"/>
                <w:lang w:val="fr-FR"/>
              </w:rPr>
              <m:t>a</m:t>
            </m:r>
          </m:sub>
        </m:sSub>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T=25 °C</m:t>
            </m:r>
          </m:e>
        </m:d>
        <m:r>
          <w:rPr>
            <w:rFonts w:ascii="Cambria Math" w:eastAsiaTheme="minorEastAsia" w:hAnsi="Cambria Math"/>
            <w:color w:val="000000" w:themeColor="text1"/>
            <w:lang w:val="fr-FR"/>
          </w:rPr>
          <m:t>=</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10</m:t>
            </m:r>
          </m:e>
          <m:sup>
            <m:r>
              <w:rPr>
                <w:rFonts w:ascii="Cambria Math" w:eastAsiaTheme="minorEastAsia" w:hAnsi="Cambria Math"/>
                <w:color w:val="000000" w:themeColor="text1"/>
                <w:lang w:val="fr-FR"/>
              </w:rPr>
              <m:t>-4,8</m:t>
            </m:r>
          </m:sup>
        </m:sSup>
      </m:oMath>
      <w:r>
        <w:rPr>
          <w:rFonts w:eastAsiaTheme="minorEastAsia"/>
          <w:color w:val="000000" w:themeColor="text1"/>
          <w:lang w:val="fr-FR"/>
        </w:rPr>
        <w:t>. D’après le tableau d’avancement traité plus haut on a donc :</w:t>
      </w:r>
    </w:p>
    <w:p w:rsidR="00DF0D45" w:rsidRPr="00EB113B" w:rsidRDefault="00DF0D45" w:rsidP="00DF0D45">
      <w:pPr>
        <w:rPr>
          <w:rFonts w:eastAsiaTheme="minorEastAsia"/>
          <w:color w:val="000000" w:themeColor="text1"/>
          <w:lang w:val="fr-FR"/>
        </w:rPr>
      </w:pPr>
      <m:oMathPara>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K</m:t>
              </m:r>
            </m:e>
            <m:sub>
              <m:r>
                <w:rPr>
                  <w:rFonts w:ascii="Cambria Math" w:eastAsiaTheme="minorEastAsia" w:hAnsi="Cambria Math"/>
                  <w:color w:val="000000" w:themeColor="text1"/>
                  <w:lang w:val="fr-FR"/>
                </w:rPr>
                <m:t>a</m:t>
              </m:r>
            </m:sub>
          </m:sSub>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ξ</m:t>
                  </m:r>
                </m:e>
                <m:sup>
                  <m:r>
                    <w:rPr>
                      <w:rFonts w:ascii="Cambria Math" w:eastAsiaTheme="minorEastAsia" w:hAnsi="Cambria Math"/>
                      <w:color w:val="000000" w:themeColor="text1"/>
                      <w:lang w:val="fr-FR"/>
                    </w:rPr>
                    <m:t>2</m:t>
                  </m:r>
                </m:sup>
              </m:sSup>
            </m:num>
            <m:den>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0</m:t>
                  </m:r>
                </m:sub>
              </m:sSub>
              <m:r>
                <w:rPr>
                  <w:rFonts w:ascii="Cambria Math" w:eastAsiaTheme="minorEastAsia" w:hAnsi="Cambria Math"/>
                  <w:color w:val="000000" w:themeColor="text1"/>
                  <w:lang w:val="fr-FR"/>
                </w:rPr>
                <m:t>-ξ)</m:t>
              </m:r>
            </m:den>
          </m:f>
        </m:oMath>
      </m:oMathPara>
    </w:p>
    <w:p w:rsidR="00EB113B" w:rsidRDefault="00EB113B" w:rsidP="00DF0D45">
      <w:pPr>
        <w:rPr>
          <w:rFonts w:eastAsiaTheme="minorEastAsia"/>
          <w:color w:val="000000" w:themeColor="text1"/>
          <w:lang w:val="fr-FR"/>
        </w:rPr>
      </w:pPr>
      <w:r>
        <w:rPr>
          <w:rFonts w:eastAsiaTheme="minorEastAsia"/>
          <w:color w:val="000000" w:themeColor="text1"/>
          <w:lang w:val="fr-FR"/>
        </w:rPr>
        <w:t>- En résolvant l’équation polynomial du second degré on trouve</w:t>
      </w:r>
    </w:p>
    <w:p w:rsidR="00EB113B" w:rsidRPr="00EB113B" w:rsidRDefault="00EB113B" w:rsidP="00DF0D45">
      <w:pPr>
        <w:rPr>
          <w:rFonts w:eastAsiaTheme="minorEastAsia"/>
          <w:color w:val="000000" w:themeColor="text1"/>
          <w:lang w:val="fr-FR"/>
        </w:rPr>
      </w:pPr>
      <m:oMathPara>
        <m:oMath>
          <m:r>
            <w:rPr>
              <w:rFonts w:ascii="Cambria Math" w:eastAsiaTheme="minorEastAsia" w:hAnsi="Cambria Math"/>
              <w:color w:val="000000" w:themeColor="text1"/>
              <w:lang w:val="fr-FR"/>
            </w:rPr>
            <m:t>pH=-</m:t>
          </m:r>
          <m:func>
            <m:funcPr>
              <m:ctrlPr>
                <w:rPr>
                  <w:rFonts w:ascii="Cambria Math" w:eastAsiaTheme="minorEastAsia" w:hAnsi="Cambria Math"/>
                  <w:color w:val="000000" w:themeColor="text1"/>
                  <w:lang w:val="fr-FR"/>
                </w:rPr>
              </m:ctrlPr>
            </m:funcPr>
            <m:fName>
              <m:r>
                <m:rPr>
                  <m:sty m:val="p"/>
                </m:rPr>
                <w:rPr>
                  <w:rFonts w:ascii="Cambria Math" w:eastAsiaTheme="minorEastAsia" w:hAnsi="Cambria Math"/>
                  <w:color w:val="000000" w:themeColor="text1"/>
                  <w:lang w:val="fr-FR"/>
                </w:rPr>
                <m:t>log</m:t>
              </m:r>
              <m:ctrlPr>
                <w:rPr>
                  <w:rFonts w:ascii="Cambria Math" w:eastAsiaTheme="minorEastAsia" w:hAnsi="Cambria Math"/>
                  <w:i/>
                  <w:color w:val="000000" w:themeColor="text1"/>
                  <w:lang w:val="fr-FR"/>
                </w:rPr>
              </m:ctrlPr>
            </m:fName>
            <m:e>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ξ</m:t>
                  </m:r>
                </m:e>
              </m:d>
            </m:e>
          </m:func>
          <m:r>
            <w:rPr>
              <w:rFonts w:ascii="Cambria Math" w:eastAsiaTheme="minorEastAsia" w:hAnsi="Cambria Math"/>
              <w:color w:val="000000" w:themeColor="text1"/>
              <w:lang w:val="fr-FR"/>
            </w:rPr>
            <m:t>=-</m:t>
          </m:r>
          <m:func>
            <m:funcPr>
              <m:ctrlPr>
                <w:rPr>
                  <w:rFonts w:ascii="Cambria Math" w:eastAsiaTheme="minorEastAsia" w:hAnsi="Cambria Math"/>
                  <w:color w:val="000000" w:themeColor="text1"/>
                  <w:lang w:val="fr-FR"/>
                </w:rPr>
              </m:ctrlPr>
            </m:funcPr>
            <m:fName>
              <m:r>
                <m:rPr>
                  <m:sty m:val="p"/>
                </m:rPr>
                <w:rPr>
                  <w:rFonts w:ascii="Cambria Math" w:eastAsiaTheme="minorEastAsia" w:hAnsi="Cambria Math"/>
                  <w:color w:val="000000" w:themeColor="text1"/>
                  <w:lang w:val="fr-FR"/>
                </w:rPr>
                <m:t>log</m:t>
              </m:r>
              <m:ctrlPr>
                <w:rPr>
                  <w:rFonts w:ascii="Cambria Math" w:eastAsiaTheme="minorEastAsia" w:hAnsi="Cambria Math"/>
                  <w:i/>
                  <w:color w:val="000000" w:themeColor="text1"/>
                  <w:lang w:val="fr-FR"/>
                </w:rPr>
              </m:ctrlPr>
            </m:fName>
            <m:e>
              <m:d>
                <m:dPr>
                  <m:ctrlPr>
                    <w:rPr>
                      <w:rFonts w:ascii="Cambria Math" w:eastAsiaTheme="minorEastAsia" w:hAnsi="Cambria Math"/>
                      <w:i/>
                      <w:color w:val="000000" w:themeColor="text1"/>
                      <w:lang w:val="fr-FR"/>
                    </w:rPr>
                  </m:ctrlPr>
                </m:dPr>
                <m:e>
                  <m:f>
                    <m:fPr>
                      <m:ctrlPr>
                        <w:rPr>
                          <w:rFonts w:ascii="Cambria Math" w:eastAsiaTheme="minorEastAsia" w:hAnsi="Cambria Math"/>
                          <w:i/>
                          <w:color w:val="000000" w:themeColor="text1"/>
                          <w:lang w:val="fr-FR"/>
                        </w:rPr>
                      </m:ctrlPr>
                    </m:fPr>
                    <m:num>
                      <m:rad>
                        <m:radPr>
                          <m:degHide m:val="1"/>
                          <m:ctrlPr>
                            <w:rPr>
                              <w:rFonts w:ascii="Cambria Math" w:eastAsiaTheme="minorEastAsia" w:hAnsi="Cambria Math"/>
                              <w:i/>
                              <w:color w:val="000000" w:themeColor="text1"/>
                              <w:lang w:val="fr-FR"/>
                            </w:rPr>
                          </m:ctrlPr>
                        </m:radPr>
                        <m:deg/>
                        <m:e>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K</m:t>
                              </m:r>
                            </m:e>
                            <m:sub>
                              <m:r>
                                <w:rPr>
                                  <w:rFonts w:ascii="Cambria Math" w:eastAsiaTheme="minorEastAsia" w:hAnsi="Cambria Math"/>
                                  <w:color w:val="000000" w:themeColor="text1"/>
                                  <w:lang w:val="fr-FR"/>
                                </w:rPr>
                                <m:t>a</m:t>
                              </m:r>
                            </m:sub>
                            <m:sup>
                              <m:r>
                                <w:rPr>
                                  <w:rFonts w:ascii="Cambria Math" w:eastAsiaTheme="minorEastAsia" w:hAnsi="Cambria Math"/>
                                  <w:color w:val="000000" w:themeColor="text1"/>
                                  <w:lang w:val="fr-FR"/>
                                </w:rPr>
                                <m:t>2</m:t>
                              </m:r>
                            </m:sup>
                          </m:sSubSup>
                          <m:r>
                            <w:rPr>
                              <w:rFonts w:ascii="Cambria Math" w:eastAsiaTheme="minorEastAsia" w:hAnsi="Cambria Math"/>
                              <w:color w:val="000000" w:themeColor="text1"/>
                              <w:lang w:val="fr-FR"/>
                            </w:rPr>
                            <m:t>+4</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K</m:t>
                              </m:r>
                            </m:e>
                            <m:sub>
                              <m:r>
                                <w:rPr>
                                  <w:rFonts w:ascii="Cambria Math" w:eastAsiaTheme="minorEastAsia" w:hAnsi="Cambria Math"/>
                                  <w:color w:val="000000" w:themeColor="text1"/>
                                  <w:lang w:val="fr-FR"/>
                                </w:rPr>
                                <m:t>a</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0</m:t>
                              </m:r>
                            </m:sub>
                          </m:sSub>
                        </m:e>
                      </m:rad>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K</m:t>
                          </m:r>
                        </m:e>
                        <m:sub>
                          <m:r>
                            <w:rPr>
                              <w:rFonts w:ascii="Cambria Math" w:eastAsiaTheme="minorEastAsia" w:hAnsi="Cambria Math"/>
                              <w:color w:val="000000" w:themeColor="text1"/>
                              <w:lang w:val="fr-FR"/>
                            </w:rPr>
                            <m:t>a</m:t>
                          </m:r>
                        </m:sub>
                      </m:sSub>
                    </m:num>
                    <m:den>
                      <m:r>
                        <w:rPr>
                          <w:rFonts w:ascii="Cambria Math" w:eastAsiaTheme="minorEastAsia" w:hAnsi="Cambria Math"/>
                          <w:color w:val="000000" w:themeColor="text1"/>
                          <w:lang w:val="fr-FR"/>
                        </w:rPr>
                        <m:t>2</m:t>
                      </m:r>
                    </m:den>
                  </m:f>
                </m:e>
              </m:d>
            </m:e>
          </m:func>
          <m:r>
            <w:rPr>
              <w:rFonts w:ascii="Cambria Math" w:eastAsiaTheme="minorEastAsia" w:hAnsi="Cambria Math"/>
              <w:color w:val="000000" w:themeColor="text1"/>
              <w:lang w:val="fr-FR"/>
            </w:rPr>
            <m:t>≈3,4</m:t>
          </m:r>
        </m:oMath>
      </m:oMathPara>
    </w:p>
    <w:p w:rsidR="00EB113B" w:rsidRPr="000D1381" w:rsidRDefault="00EB113B" w:rsidP="00DF0D45">
      <w:pPr>
        <w:rPr>
          <w:rFonts w:eastAsiaTheme="minorEastAsia"/>
          <w:color w:val="000000" w:themeColor="text1"/>
          <w:lang w:val="fr-FR"/>
        </w:rPr>
      </w:pPr>
      <w:r>
        <w:rPr>
          <w:rFonts w:eastAsiaTheme="minorEastAsia"/>
          <w:color w:val="000000" w:themeColor="text1"/>
          <w:lang w:val="fr-FR"/>
        </w:rPr>
        <w:t xml:space="preserve">- On retrouve donc la valeur de </w:t>
      </w:r>
      <m:oMath>
        <m:r>
          <w:rPr>
            <w:rFonts w:ascii="Cambria Math" w:eastAsiaTheme="minorEastAsia" w:hAnsi="Cambria Math"/>
            <w:color w:val="000000" w:themeColor="text1"/>
            <w:lang w:val="fr-FR"/>
          </w:rPr>
          <m:t>pH</m:t>
        </m:r>
      </m:oMath>
      <w:r>
        <w:rPr>
          <w:rFonts w:eastAsiaTheme="minorEastAsia"/>
          <w:color w:val="000000" w:themeColor="text1"/>
          <w:lang w:val="fr-FR"/>
        </w:rPr>
        <w:t xml:space="preserve"> obtenue expérimentalement.</w:t>
      </w:r>
    </w:p>
    <w:p w:rsidR="00DF0D45" w:rsidRPr="00047B1D" w:rsidRDefault="00047B1D" w:rsidP="008155D2">
      <w:pPr>
        <w:rPr>
          <w:rFonts w:eastAsiaTheme="minorEastAsia"/>
          <w:b/>
          <w:color w:val="000000" w:themeColor="text1"/>
          <w:u w:val="single"/>
          <w:lang w:val="fr-FR"/>
        </w:rPr>
      </w:pPr>
      <w:r w:rsidRPr="00047B1D">
        <w:rPr>
          <w:rFonts w:eastAsiaTheme="minorEastAsia"/>
          <w:b/>
          <w:color w:val="000000" w:themeColor="text1"/>
          <w:u w:val="single"/>
          <w:lang w:val="fr-FR"/>
        </w:rPr>
        <w:t xml:space="preserve">Existe-t-il une autre utilité à </w:t>
      </w:r>
      <m:oMath>
        <m:sSub>
          <m:sSubPr>
            <m:ctrlPr>
              <w:rPr>
                <w:rFonts w:ascii="Cambria Math" w:eastAsiaTheme="minorEastAsia" w:hAnsi="Cambria Math"/>
                <w:b/>
                <w:i/>
                <w:color w:val="000000" w:themeColor="text1"/>
                <w:u w:val="single"/>
                <w:lang w:val="fr-FR"/>
              </w:rPr>
            </m:ctrlPr>
          </m:sSubPr>
          <m:e>
            <m:r>
              <m:rPr>
                <m:sty m:val="bi"/>
              </m:rPr>
              <w:rPr>
                <w:rFonts w:ascii="Cambria Math" w:eastAsiaTheme="minorEastAsia" w:hAnsi="Cambria Math"/>
                <w:color w:val="000000" w:themeColor="text1"/>
                <w:u w:val="single"/>
                <w:lang w:val="fr-FR"/>
              </w:rPr>
              <m:t>K</m:t>
            </m:r>
          </m:e>
          <m:sub>
            <m:r>
              <m:rPr>
                <m:sty m:val="bi"/>
              </m:rPr>
              <w:rPr>
                <w:rFonts w:ascii="Cambria Math" w:eastAsiaTheme="minorEastAsia" w:hAnsi="Cambria Math"/>
                <w:color w:val="000000" w:themeColor="text1"/>
                <w:u w:val="single"/>
                <w:lang w:val="fr-FR"/>
              </w:rPr>
              <m:t>a</m:t>
            </m:r>
          </m:sub>
        </m:sSub>
        <m:r>
          <m:rPr>
            <m:sty m:val="bi"/>
          </m:rPr>
          <w:rPr>
            <w:rFonts w:ascii="Cambria Math" w:eastAsiaTheme="minorEastAsia" w:hAnsi="Cambria Math"/>
            <w:color w:val="000000" w:themeColor="text1"/>
            <w:u w:val="single"/>
            <w:lang w:val="fr-FR"/>
          </w:rPr>
          <m:t> </m:t>
        </m:r>
      </m:oMath>
      <w:r w:rsidRPr="00047B1D">
        <w:rPr>
          <w:rFonts w:eastAsiaTheme="minorEastAsia"/>
          <w:b/>
          <w:color w:val="000000" w:themeColor="text1"/>
          <w:u w:val="single"/>
          <w:lang w:val="fr-FR"/>
        </w:rPr>
        <w:t>?</w:t>
      </w:r>
    </w:p>
    <w:p w:rsidR="000D1381" w:rsidRDefault="000D1381" w:rsidP="000D1381">
      <w:pPr>
        <w:rPr>
          <w:rFonts w:eastAsiaTheme="minorEastAsia"/>
          <w:color w:val="000000" w:themeColor="text1"/>
          <w:lang w:val="fr-FR"/>
        </w:rPr>
      </w:pPr>
      <w:r>
        <w:rPr>
          <w:rFonts w:eastAsiaTheme="minorEastAsia"/>
          <w:color w:val="000000" w:themeColor="text1"/>
          <w:lang w:val="fr-FR"/>
        </w:rPr>
        <w:t xml:space="preserve">- On définit aussi le </w:t>
      </w:r>
      <m:oMath>
        <m:r>
          <w:rPr>
            <w:rFonts w:ascii="Cambria Math" w:eastAsiaTheme="minorEastAsia" w:hAnsi="Cambria Math"/>
            <w:color w:val="000000" w:themeColor="text1"/>
            <w:lang w:val="fr-FR"/>
          </w:rPr>
          <m:t>p</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K</m:t>
            </m:r>
          </m:e>
          <m:sub>
            <m:r>
              <w:rPr>
                <w:rFonts w:ascii="Cambria Math" w:eastAsiaTheme="minorEastAsia" w:hAnsi="Cambria Math"/>
                <w:color w:val="000000" w:themeColor="text1"/>
                <w:lang w:val="fr-FR"/>
              </w:rPr>
              <m:t>a</m:t>
            </m:r>
          </m:sub>
        </m:sSub>
        <m:r>
          <w:rPr>
            <w:rFonts w:ascii="Cambria Math" w:eastAsiaTheme="minorEastAsia" w:hAnsi="Cambria Math"/>
            <w:color w:val="000000" w:themeColor="text1"/>
            <w:lang w:val="fr-FR"/>
          </w:rPr>
          <m:t>=-</m:t>
        </m:r>
        <m:r>
          <m:rPr>
            <m:sty m:val="p"/>
          </m:rPr>
          <w:rPr>
            <w:rFonts w:ascii="Cambria Math" w:eastAsiaTheme="minorEastAsia" w:hAnsi="Cambria Math"/>
            <w:color w:val="000000" w:themeColor="text1"/>
            <w:lang w:val="fr-FR"/>
          </w:rPr>
          <m:t>log⁡</m:t>
        </m:r>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K</m:t>
            </m:r>
          </m:e>
          <m:sub>
            <m:r>
              <w:rPr>
                <w:rFonts w:ascii="Cambria Math" w:eastAsiaTheme="minorEastAsia" w:hAnsi="Cambria Math"/>
                <w:color w:val="000000" w:themeColor="text1"/>
                <w:lang w:val="fr-FR"/>
              </w:rPr>
              <m:t>a</m:t>
            </m:r>
          </m:sub>
        </m:sSub>
        <m:r>
          <w:rPr>
            <w:rFonts w:ascii="Cambria Math" w:eastAsiaTheme="minorEastAsia" w:hAnsi="Cambria Math"/>
            <w:color w:val="000000" w:themeColor="text1"/>
            <w:lang w:val="fr-FR"/>
          </w:rPr>
          <m:t>)</m:t>
        </m:r>
      </m:oMath>
      <w:r>
        <w:rPr>
          <w:rFonts w:eastAsiaTheme="minorEastAsia"/>
          <w:color w:val="000000" w:themeColor="text1"/>
          <w:lang w:val="fr-FR"/>
        </w:rPr>
        <w:t>.</w:t>
      </w:r>
    </w:p>
    <w:p w:rsidR="000D1381" w:rsidRDefault="000D1381" w:rsidP="000D1381">
      <w:pPr>
        <w:rPr>
          <w:rFonts w:eastAsiaTheme="minorEastAsia"/>
          <w:color w:val="000000" w:themeColor="text1"/>
          <w:lang w:val="fr-FR"/>
        </w:rPr>
      </w:pPr>
      <w:r>
        <w:rPr>
          <w:rFonts w:eastAsiaTheme="minorEastAsia"/>
          <w:color w:val="000000" w:themeColor="text1"/>
          <w:lang w:val="fr-FR"/>
        </w:rPr>
        <w:t>- On peut obtenir alors la relation suivante :</w:t>
      </w:r>
    </w:p>
    <w:p w:rsidR="000D1381" w:rsidRPr="000D1381" w:rsidRDefault="000D1381" w:rsidP="000D1381">
      <w:pPr>
        <w:rPr>
          <w:rFonts w:eastAsiaTheme="minorEastAsia"/>
          <w:color w:val="000000" w:themeColor="text1"/>
          <w:lang w:val="fr-FR"/>
        </w:rPr>
      </w:pPr>
      <m:oMathPara>
        <m:oMath>
          <m:r>
            <w:rPr>
              <w:rFonts w:ascii="Cambria Math" w:eastAsiaTheme="minorEastAsia" w:hAnsi="Cambria Math"/>
              <w:color w:val="000000" w:themeColor="text1"/>
              <w:lang w:val="fr-FR"/>
            </w:rPr>
            <m:t>pH=p</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K</m:t>
              </m:r>
            </m:e>
            <m:sub>
              <m:r>
                <w:rPr>
                  <w:rFonts w:ascii="Cambria Math" w:eastAsiaTheme="minorEastAsia" w:hAnsi="Cambria Math"/>
                  <w:color w:val="000000" w:themeColor="text1"/>
                  <w:lang w:val="fr-FR"/>
                </w:rPr>
                <m:t>a</m:t>
              </m:r>
            </m:sub>
          </m:sSub>
          <m:r>
            <w:rPr>
              <w:rFonts w:ascii="Cambria Math" w:eastAsiaTheme="minorEastAsia" w:hAnsi="Cambria Math"/>
              <w:color w:val="000000" w:themeColor="text1"/>
              <w:lang w:val="fr-FR"/>
            </w:rPr>
            <m:t>+</m:t>
          </m:r>
          <m:r>
            <m:rPr>
              <m:sty m:val="p"/>
            </m:rPr>
            <w:rPr>
              <w:rFonts w:ascii="Cambria Math" w:eastAsiaTheme="minorEastAsia" w:hAnsi="Cambria Math"/>
              <w:color w:val="000000" w:themeColor="text1"/>
              <w:lang w:val="fr-FR"/>
            </w:rPr>
            <m:t>log⁡</m:t>
          </m:r>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sSub>
                <m:sSubPr>
                  <m:ctrlPr>
                    <w:rPr>
                      <w:rFonts w:ascii="Cambria Math" w:eastAsiaTheme="minorEastAsia" w:hAnsi="Cambria Math"/>
                      <w:i/>
                      <w:color w:val="000000" w:themeColor="text1"/>
                      <w:lang w:val="fr-FR"/>
                    </w:rPr>
                  </m:ctrlPr>
                </m:sSubPr>
                <m:e>
                  <m:d>
                    <m:dPr>
                      <m:begChr m:val="["/>
                      <m:endChr m:val="]"/>
                      <m:ctrlPr>
                        <w:rPr>
                          <w:rFonts w:ascii="Cambria Math" w:eastAsiaTheme="minorEastAsia" w:hAnsi="Cambria Math"/>
                          <w:i/>
                          <w:color w:val="000000" w:themeColor="text1"/>
                          <w:lang w:val="fr-FR"/>
                        </w:rPr>
                      </m:ctrlPr>
                    </m:dPr>
                    <m:e>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A</m:t>
                          </m:r>
                        </m:e>
                        <m:sup>
                          <m:r>
                            <w:rPr>
                              <w:rFonts w:ascii="Cambria Math" w:eastAsiaTheme="minorEastAsia" w:hAnsi="Cambria Math"/>
                              <w:color w:val="000000" w:themeColor="text1"/>
                              <w:lang w:val="fr-FR"/>
                            </w:rPr>
                            <m:t>-</m:t>
                          </m:r>
                        </m:sup>
                      </m:sSup>
                    </m:e>
                  </m:d>
                </m:e>
                <m:sub>
                  <m:r>
                    <w:rPr>
                      <w:rFonts w:ascii="Cambria Math" w:eastAsiaTheme="minorEastAsia" w:hAnsi="Cambria Math"/>
                      <w:color w:val="000000" w:themeColor="text1"/>
                      <w:lang w:val="fr-FR"/>
                    </w:rPr>
                    <m:t>eq</m:t>
                  </m:r>
                </m:sub>
              </m:sSub>
            </m:num>
            <m:den>
              <m:sSub>
                <m:sSubPr>
                  <m:ctrlPr>
                    <w:rPr>
                      <w:rFonts w:ascii="Cambria Math" w:eastAsiaTheme="minorEastAsia" w:hAnsi="Cambria Math"/>
                      <w:i/>
                      <w:color w:val="000000" w:themeColor="text1"/>
                      <w:lang w:val="fr-FR"/>
                    </w:rPr>
                  </m:ctrlPr>
                </m:sSubPr>
                <m:e>
                  <m:d>
                    <m:dPr>
                      <m:begChr m:val="["/>
                      <m:endChr m:val="]"/>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AH</m:t>
                      </m:r>
                    </m:e>
                  </m:d>
                </m:e>
                <m:sub>
                  <m:r>
                    <w:rPr>
                      <w:rFonts w:ascii="Cambria Math" w:eastAsiaTheme="minorEastAsia" w:hAnsi="Cambria Math"/>
                      <w:color w:val="000000" w:themeColor="text1"/>
                      <w:lang w:val="fr-FR"/>
                    </w:rPr>
                    <m:t>eq</m:t>
                  </m:r>
                </m:sub>
              </m:sSub>
            </m:den>
          </m:f>
          <m:r>
            <w:rPr>
              <w:rFonts w:ascii="Cambria Math" w:eastAsiaTheme="minorEastAsia" w:hAnsi="Cambria Math"/>
              <w:color w:val="000000" w:themeColor="text1"/>
              <w:lang w:val="fr-FR"/>
            </w:rPr>
            <m:t>)</m:t>
          </m:r>
        </m:oMath>
      </m:oMathPara>
    </w:p>
    <w:p w:rsidR="000D1381" w:rsidRPr="00047B1D" w:rsidRDefault="000D1381" w:rsidP="000D1381">
      <w:pPr>
        <w:rPr>
          <w:rFonts w:eastAsiaTheme="minorEastAsia"/>
          <w:color w:val="0070C0"/>
          <w:lang w:val="fr-FR"/>
        </w:rPr>
      </w:pPr>
      <w:r w:rsidRPr="00047B1D">
        <w:rPr>
          <w:rFonts w:eastAsiaTheme="minorEastAsia"/>
          <w:color w:val="0070C0"/>
          <w:lang w:val="fr-FR"/>
        </w:rPr>
        <w:t xml:space="preserve">- On peut alors construire un diagramme de prédominance en échelle de </w:t>
      </w:r>
      <m:oMath>
        <m:r>
          <w:rPr>
            <w:rFonts w:ascii="Cambria Math" w:eastAsiaTheme="minorEastAsia" w:hAnsi="Cambria Math"/>
            <w:color w:val="0070C0"/>
            <w:lang w:val="fr-FR"/>
          </w:rPr>
          <m:t>pH </m:t>
        </m:r>
      </m:oMath>
      <w:r w:rsidRPr="00047B1D">
        <w:rPr>
          <w:rFonts w:eastAsiaTheme="minorEastAsia"/>
          <w:color w:val="0070C0"/>
          <w:lang w:val="fr-FR"/>
        </w:rPr>
        <w:t>:</w:t>
      </w:r>
    </w:p>
    <w:p w:rsidR="000D1381" w:rsidRPr="00047B1D" w:rsidRDefault="000D1381" w:rsidP="0072427E">
      <w:pPr>
        <w:pStyle w:val="Paragraphedeliste"/>
        <w:numPr>
          <w:ilvl w:val="0"/>
          <w:numId w:val="6"/>
        </w:numPr>
        <w:rPr>
          <w:rFonts w:eastAsiaTheme="minorEastAsia"/>
          <w:color w:val="0070C0"/>
          <w:lang w:val="fr-FR"/>
        </w:rPr>
      </w:pPr>
      <w:r w:rsidRPr="00047B1D">
        <w:rPr>
          <w:rFonts w:eastAsiaTheme="minorEastAsia"/>
          <w:color w:val="0070C0"/>
          <w:lang w:val="fr-FR"/>
        </w:rPr>
        <w:t xml:space="preserve">Si </w:t>
      </w:r>
      <m:oMath>
        <m:r>
          <w:rPr>
            <w:rFonts w:ascii="Cambria Math" w:eastAsiaTheme="minorEastAsia" w:hAnsi="Cambria Math"/>
            <w:color w:val="0070C0"/>
            <w:lang w:val="fr-FR"/>
          </w:rPr>
          <m:t>pH=p</m:t>
        </m:r>
        <m:sSub>
          <m:sSubPr>
            <m:ctrlPr>
              <w:rPr>
                <w:rFonts w:ascii="Cambria Math" w:eastAsiaTheme="minorEastAsia" w:hAnsi="Cambria Math"/>
                <w:i/>
                <w:color w:val="0070C0"/>
                <w:lang w:val="fr-FR"/>
              </w:rPr>
            </m:ctrlPr>
          </m:sSubPr>
          <m:e>
            <m:r>
              <w:rPr>
                <w:rFonts w:ascii="Cambria Math" w:eastAsiaTheme="minorEastAsia" w:hAnsi="Cambria Math"/>
                <w:color w:val="0070C0"/>
                <w:lang w:val="fr-FR"/>
              </w:rPr>
              <m:t>K</m:t>
            </m:r>
          </m:e>
          <m:sub>
            <m:r>
              <w:rPr>
                <w:rFonts w:ascii="Cambria Math" w:eastAsiaTheme="minorEastAsia" w:hAnsi="Cambria Math"/>
                <w:color w:val="0070C0"/>
                <w:lang w:val="fr-FR"/>
              </w:rPr>
              <m:t>a</m:t>
            </m:r>
          </m:sub>
        </m:sSub>
      </m:oMath>
      <w:r w:rsidR="00047B1D" w:rsidRPr="00047B1D">
        <w:rPr>
          <w:rFonts w:eastAsiaTheme="minorEastAsia"/>
          <w:color w:val="0070C0"/>
          <w:lang w:val="fr-FR"/>
        </w:rPr>
        <w:t xml:space="preserve"> alors </w:t>
      </w:r>
      <m:oMath>
        <m:sSub>
          <m:sSubPr>
            <m:ctrlPr>
              <w:rPr>
                <w:rFonts w:ascii="Cambria Math" w:eastAsiaTheme="minorEastAsia" w:hAnsi="Cambria Math"/>
                <w:i/>
                <w:color w:val="0070C0"/>
                <w:lang w:val="fr-FR"/>
              </w:rPr>
            </m:ctrlPr>
          </m:sSubPr>
          <m:e>
            <m:d>
              <m:dPr>
                <m:begChr m:val="["/>
                <m:endChr m:val="]"/>
                <m:ctrlPr>
                  <w:rPr>
                    <w:rFonts w:ascii="Cambria Math" w:eastAsiaTheme="minorEastAsia" w:hAnsi="Cambria Math"/>
                    <w:i/>
                    <w:color w:val="0070C0"/>
                    <w:lang w:val="fr-FR"/>
                  </w:rPr>
                </m:ctrlPr>
              </m:dPr>
              <m:e>
                <m:sSup>
                  <m:sSupPr>
                    <m:ctrlPr>
                      <w:rPr>
                        <w:rFonts w:ascii="Cambria Math" w:eastAsiaTheme="minorEastAsia" w:hAnsi="Cambria Math"/>
                        <w:i/>
                        <w:color w:val="0070C0"/>
                        <w:lang w:val="fr-FR"/>
                      </w:rPr>
                    </m:ctrlPr>
                  </m:sSupPr>
                  <m:e>
                    <m:r>
                      <w:rPr>
                        <w:rFonts w:ascii="Cambria Math" w:eastAsiaTheme="minorEastAsia" w:hAnsi="Cambria Math"/>
                        <w:color w:val="0070C0"/>
                        <w:lang w:val="fr-FR"/>
                      </w:rPr>
                      <m:t>A</m:t>
                    </m:r>
                  </m:e>
                  <m:sup>
                    <m:r>
                      <w:rPr>
                        <w:rFonts w:ascii="Cambria Math" w:eastAsiaTheme="minorEastAsia" w:hAnsi="Cambria Math"/>
                        <w:color w:val="0070C0"/>
                        <w:lang w:val="fr-FR"/>
                      </w:rPr>
                      <m:t>-</m:t>
                    </m:r>
                  </m:sup>
                </m:sSup>
              </m:e>
            </m:d>
          </m:e>
          <m:sub>
            <m:r>
              <w:rPr>
                <w:rFonts w:ascii="Cambria Math" w:eastAsiaTheme="minorEastAsia" w:hAnsi="Cambria Math"/>
                <w:color w:val="0070C0"/>
                <w:lang w:val="fr-FR"/>
              </w:rPr>
              <m:t>eq</m:t>
            </m:r>
          </m:sub>
        </m:sSub>
        <m:r>
          <w:rPr>
            <w:rFonts w:ascii="Cambria Math" w:eastAsiaTheme="minorEastAsia" w:hAnsi="Cambria Math"/>
            <w:color w:val="0070C0"/>
            <w:lang w:val="fr-FR"/>
          </w:rPr>
          <m:t>=</m:t>
        </m:r>
        <m:sSub>
          <m:sSubPr>
            <m:ctrlPr>
              <w:rPr>
                <w:rFonts w:ascii="Cambria Math" w:eastAsiaTheme="minorEastAsia" w:hAnsi="Cambria Math"/>
                <w:i/>
                <w:color w:val="0070C0"/>
                <w:lang w:val="fr-FR"/>
              </w:rPr>
            </m:ctrlPr>
          </m:sSubPr>
          <m:e>
            <m:d>
              <m:dPr>
                <m:begChr m:val="["/>
                <m:endChr m:val="]"/>
                <m:ctrlPr>
                  <w:rPr>
                    <w:rFonts w:ascii="Cambria Math" w:eastAsiaTheme="minorEastAsia" w:hAnsi="Cambria Math"/>
                    <w:i/>
                    <w:color w:val="0070C0"/>
                    <w:lang w:val="fr-FR"/>
                  </w:rPr>
                </m:ctrlPr>
              </m:dPr>
              <m:e>
                <m:r>
                  <w:rPr>
                    <w:rFonts w:ascii="Cambria Math" w:eastAsiaTheme="minorEastAsia" w:hAnsi="Cambria Math"/>
                    <w:color w:val="0070C0"/>
                    <w:lang w:val="fr-FR"/>
                  </w:rPr>
                  <m:t>AH</m:t>
                </m:r>
              </m:e>
            </m:d>
          </m:e>
          <m:sub>
            <m:r>
              <w:rPr>
                <w:rFonts w:ascii="Cambria Math" w:eastAsiaTheme="minorEastAsia" w:hAnsi="Cambria Math"/>
                <w:color w:val="0070C0"/>
                <w:lang w:val="fr-FR"/>
              </w:rPr>
              <m:t>eq</m:t>
            </m:r>
          </m:sub>
        </m:sSub>
      </m:oMath>
      <w:r w:rsidR="00047B1D" w:rsidRPr="00047B1D">
        <w:rPr>
          <w:rFonts w:eastAsiaTheme="minorEastAsia"/>
          <w:color w:val="0070C0"/>
          <w:lang w:val="fr-FR"/>
        </w:rPr>
        <w:t xml:space="preserve"> </w:t>
      </w:r>
    </w:p>
    <w:p w:rsidR="000D1381" w:rsidRPr="00047B1D" w:rsidRDefault="000D1381" w:rsidP="0072427E">
      <w:pPr>
        <w:pStyle w:val="Paragraphedeliste"/>
        <w:numPr>
          <w:ilvl w:val="0"/>
          <w:numId w:val="6"/>
        </w:numPr>
        <w:rPr>
          <w:rFonts w:eastAsiaTheme="minorEastAsia"/>
          <w:color w:val="0070C0"/>
          <w:lang w:val="fr-FR"/>
        </w:rPr>
      </w:pPr>
      <w:r w:rsidRPr="00047B1D">
        <w:rPr>
          <w:rFonts w:eastAsiaTheme="minorEastAsia"/>
          <w:color w:val="0070C0"/>
          <w:lang w:val="fr-FR"/>
        </w:rPr>
        <w:t xml:space="preserve">Si </w:t>
      </w:r>
      <m:oMath>
        <m:r>
          <w:rPr>
            <w:rFonts w:ascii="Cambria Math" w:eastAsiaTheme="minorEastAsia" w:hAnsi="Cambria Math"/>
            <w:color w:val="0070C0"/>
            <w:lang w:val="fr-FR"/>
          </w:rPr>
          <m:t>pH&lt;p</m:t>
        </m:r>
        <m:sSub>
          <m:sSubPr>
            <m:ctrlPr>
              <w:rPr>
                <w:rFonts w:ascii="Cambria Math" w:eastAsiaTheme="minorEastAsia" w:hAnsi="Cambria Math"/>
                <w:i/>
                <w:color w:val="0070C0"/>
                <w:lang w:val="fr-FR"/>
              </w:rPr>
            </m:ctrlPr>
          </m:sSubPr>
          <m:e>
            <m:r>
              <w:rPr>
                <w:rFonts w:ascii="Cambria Math" w:eastAsiaTheme="minorEastAsia" w:hAnsi="Cambria Math"/>
                <w:color w:val="0070C0"/>
                <w:lang w:val="fr-FR"/>
              </w:rPr>
              <m:t>K</m:t>
            </m:r>
          </m:e>
          <m:sub>
            <m:r>
              <w:rPr>
                <w:rFonts w:ascii="Cambria Math" w:eastAsiaTheme="minorEastAsia" w:hAnsi="Cambria Math"/>
                <w:color w:val="0070C0"/>
                <w:lang w:val="fr-FR"/>
              </w:rPr>
              <m:t>a</m:t>
            </m:r>
          </m:sub>
        </m:sSub>
      </m:oMath>
      <w:r w:rsidR="00047B1D" w:rsidRPr="00047B1D">
        <w:rPr>
          <w:rFonts w:eastAsiaTheme="minorEastAsia"/>
          <w:color w:val="0070C0"/>
          <w:lang w:val="fr-FR"/>
        </w:rPr>
        <w:t xml:space="preserve"> alors </w:t>
      </w:r>
      <m:oMath>
        <m:sSub>
          <m:sSubPr>
            <m:ctrlPr>
              <w:rPr>
                <w:rFonts w:ascii="Cambria Math" w:eastAsiaTheme="minorEastAsia" w:hAnsi="Cambria Math"/>
                <w:i/>
                <w:color w:val="0070C0"/>
                <w:lang w:val="fr-FR"/>
              </w:rPr>
            </m:ctrlPr>
          </m:sSubPr>
          <m:e>
            <m:d>
              <m:dPr>
                <m:begChr m:val="["/>
                <m:endChr m:val="]"/>
                <m:ctrlPr>
                  <w:rPr>
                    <w:rFonts w:ascii="Cambria Math" w:eastAsiaTheme="minorEastAsia" w:hAnsi="Cambria Math"/>
                    <w:i/>
                    <w:color w:val="0070C0"/>
                    <w:lang w:val="fr-FR"/>
                  </w:rPr>
                </m:ctrlPr>
              </m:dPr>
              <m:e>
                <m:sSup>
                  <m:sSupPr>
                    <m:ctrlPr>
                      <w:rPr>
                        <w:rFonts w:ascii="Cambria Math" w:eastAsiaTheme="minorEastAsia" w:hAnsi="Cambria Math"/>
                        <w:i/>
                        <w:color w:val="0070C0"/>
                        <w:lang w:val="fr-FR"/>
                      </w:rPr>
                    </m:ctrlPr>
                  </m:sSupPr>
                  <m:e>
                    <m:r>
                      <w:rPr>
                        <w:rFonts w:ascii="Cambria Math" w:eastAsiaTheme="minorEastAsia" w:hAnsi="Cambria Math"/>
                        <w:color w:val="0070C0"/>
                        <w:lang w:val="fr-FR"/>
                      </w:rPr>
                      <m:t>A</m:t>
                    </m:r>
                  </m:e>
                  <m:sup>
                    <m:r>
                      <w:rPr>
                        <w:rFonts w:ascii="Cambria Math" w:eastAsiaTheme="minorEastAsia" w:hAnsi="Cambria Math"/>
                        <w:color w:val="0070C0"/>
                        <w:lang w:val="fr-FR"/>
                      </w:rPr>
                      <m:t>-</m:t>
                    </m:r>
                  </m:sup>
                </m:sSup>
              </m:e>
            </m:d>
          </m:e>
          <m:sub>
            <m:r>
              <w:rPr>
                <w:rFonts w:ascii="Cambria Math" w:eastAsiaTheme="minorEastAsia" w:hAnsi="Cambria Math"/>
                <w:color w:val="0070C0"/>
                <w:lang w:val="fr-FR"/>
              </w:rPr>
              <m:t>eq</m:t>
            </m:r>
          </m:sub>
        </m:sSub>
        <m:r>
          <w:rPr>
            <w:rFonts w:ascii="Cambria Math" w:eastAsiaTheme="minorEastAsia" w:hAnsi="Cambria Math"/>
            <w:color w:val="0070C0"/>
            <w:lang w:val="fr-FR"/>
          </w:rPr>
          <m:t>&lt;</m:t>
        </m:r>
        <m:sSub>
          <m:sSubPr>
            <m:ctrlPr>
              <w:rPr>
                <w:rFonts w:ascii="Cambria Math" w:eastAsiaTheme="minorEastAsia" w:hAnsi="Cambria Math"/>
                <w:i/>
                <w:color w:val="0070C0"/>
                <w:lang w:val="fr-FR"/>
              </w:rPr>
            </m:ctrlPr>
          </m:sSubPr>
          <m:e>
            <m:d>
              <m:dPr>
                <m:begChr m:val="["/>
                <m:endChr m:val="]"/>
                <m:ctrlPr>
                  <w:rPr>
                    <w:rFonts w:ascii="Cambria Math" w:eastAsiaTheme="minorEastAsia" w:hAnsi="Cambria Math"/>
                    <w:i/>
                    <w:color w:val="0070C0"/>
                    <w:lang w:val="fr-FR"/>
                  </w:rPr>
                </m:ctrlPr>
              </m:dPr>
              <m:e>
                <m:r>
                  <w:rPr>
                    <w:rFonts w:ascii="Cambria Math" w:eastAsiaTheme="minorEastAsia" w:hAnsi="Cambria Math"/>
                    <w:color w:val="0070C0"/>
                    <w:lang w:val="fr-FR"/>
                  </w:rPr>
                  <m:t>AH</m:t>
                </m:r>
              </m:e>
            </m:d>
          </m:e>
          <m:sub>
            <m:r>
              <w:rPr>
                <w:rFonts w:ascii="Cambria Math" w:eastAsiaTheme="minorEastAsia" w:hAnsi="Cambria Math"/>
                <w:color w:val="0070C0"/>
                <w:lang w:val="fr-FR"/>
              </w:rPr>
              <m:t>eq</m:t>
            </m:r>
          </m:sub>
        </m:sSub>
      </m:oMath>
      <w:r w:rsidR="00047B1D" w:rsidRPr="00047B1D">
        <w:rPr>
          <w:rFonts w:eastAsiaTheme="minorEastAsia"/>
          <w:color w:val="0070C0"/>
          <w:lang w:val="fr-FR"/>
        </w:rPr>
        <w:t xml:space="preserve"> et l’espèce acide prédomine</w:t>
      </w:r>
    </w:p>
    <w:p w:rsidR="00047B1D" w:rsidRPr="00047B1D" w:rsidRDefault="00047B1D" w:rsidP="0072427E">
      <w:pPr>
        <w:pStyle w:val="Paragraphedeliste"/>
        <w:numPr>
          <w:ilvl w:val="0"/>
          <w:numId w:val="6"/>
        </w:numPr>
        <w:rPr>
          <w:rFonts w:eastAsiaTheme="minorEastAsia"/>
          <w:color w:val="0070C0"/>
          <w:lang w:val="fr-FR"/>
        </w:rPr>
      </w:pPr>
      <w:r w:rsidRPr="00047B1D">
        <w:rPr>
          <w:rFonts w:eastAsiaTheme="minorEastAsia"/>
          <w:color w:val="0070C0"/>
          <w:lang w:val="fr-FR"/>
        </w:rPr>
        <w:t xml:space="preserve">Si </w:t>
      </w:r>
      <m:oMath>
        <m:r>
          <w:rPr>
            <w:rFonts w:ascii="Cambria Math" w:eastAsiaTheme="minorEastAsia" w:hAnsi="Cambria Math"/>
            <w:color w:val="0070C0"/>
            <w:lang w:val="fr-FR"/>
          </w:rPr>
          <m:t>pH&gt;p</m:t>
        </m:r>
        <m:sSub>
          <m:sSubPr>
            <m:ctrlPr>
              <w:rPr>
                <w:rFonts w:ascii="Cambria Math" w:eastAsiaTheme="minorEastAsia" w:hAnsi="Cambria Math"/>
                <w:i/>
                <w:color w:val="0070C0"/>
                <w:lang w:val="fr-FR"/>
              </w:rPr>
            </m:ctrlPr>
          </m:sSubPr>
          <m:e>
            <m:r>
              <w:rPr>
                <w:rFonts w:ascii="Cambria Math" w:eastAsiaTheme="minorEastAsia" w:hAnsi="Cambria Math"/>
                <w:color w:val="0070C0"/>
                <w:lang w:val="fr-FR"/>
              </w:rPr>
              <m:t>K</m:t>
            </m:r>
          </m:e>
          <m:sub>
            <m:r>
              <w:rPr>
                <w:rFonts w:ascii="Cambria Math" w:eastAsiaTheme="minorEastAsia" w:hAnsi="Cambria Math"/>
                <w:color w:val="0070C0"/>
                <w:lang w:val="fr-FR"/>
              </w:rPr>
              <m:t>a</m:t>
            </m:r>
          </m:sub>
        </m:sSub>
      </m:oMath>
      <w:r w:rsidRPr="00047B1D">
        <w:rPr>
          <w:rFonts w:eastAsiaTheme="minorEastAsia"/>
          <w:color w:val="0070C0"/>
          <w:lang w:val="fr-FR"/>
        </w:rPr>
        <w:t xml:space="preserve"> alors </w:t>
      </w:r>
      <m:oMath>
        <m:sSub>
          <m:sSubPr>
            <m:ctrlPr>
              <w:rPr>
                <w:rFonts w:ascii="Cambria Math" w:eastAsiaTheme="minorEastAsia" w:hAnsi="Cambria Math"/>
                <w:i/>
                <w:color w:val="0070C0"/>
                <w:lang w:val="fr-FR"/>
              </w:rPr>
            </m:ctrlPr>
          </m:sSubPr>
          <m:e>
            <m:d>
              <m:dPr>
                <m:begChr m:val="["/>
                <m:endChr m:val="]"/>
                <m:ctrlPr>
                  <w:rPr>
                    <w:rFonts w:ascii="Cambria Math" w:eastAsiaTheme="minorEastAsia" w:hAnsi="Cambria Math"/>
                    <w:i/>
                    <w:color w:val="0070C0"/>
                    <w:lang w:val="fr-FR"/>
                  </w:rPr>
                </m:ctrlPr>
              </m:dPr>
              <m:e>
                <m:sSup>
                  <m:sSupPr>
                    <m:ctrlPr>
                      <w:rPr>
                        <w:rFonts w:ascii="Cambria Math" w:eastAsiaTheme="minorEastAsia" w:hAnsi="Cambria Math"/>
                        <w:i/>
                        <w:color w:val="0070C0"/>
                        <w:lang w:val="fr-FR"/>
                      </w:rPr>
                    </m:ctrlPr>
                  </m:sSupPr>
                  <m:e>
                    <m:r>
                      <w:rPr>
                        <w:rFonts w:ascii="Cambria Math" w:eastAsiaTheme="minorEastAsia" w:hAnsi="Cambria Math"/>
                        <w:color w:val="0070C0"/>
                        <w:lang w:val="fr-FR"/>
                      </w:rPr>
                      <m:t>A</m:t>
                    </m:r>
                  </m:e>
                  <m:sup>
                    <m:r>
                      <w:rPr>
                        <w:rFonts w:ascii="Cambria Math" w:eastAsiaTheme="minorEastAsia" w:hAnsi="Cambria Math"/>
                        <w:color w:val="0070C0"/>
                        <w:lang w:val="fr-FR"/>
                      </w:rPr>
                      <m:t>-</m:t>
                    </m:r>
                  </m:sup>
                </m:sSup>
              </m:e>
            </m:d>
          </m:e>
          <m:sub>
            <m:r>
              <w:rPr>
                <w:rFonts w:ascii="Cambria Math" w:eastAsiaTheme="minorEastAsia" w:hAnsi="Cambria Math"/>
                <w:color w:val="0070C0"/>
                <w:lang w:val="fr-FR"/>
              </w:rPr>
              <m:t>eq</m:t>
            </m:r>
          </m:sub>
        </m:sSub>
        <m:r>
          <w:rPr>
            <w:rFonts w:ascii="Cambria Math" w:eastAsiaTheme="minorEastAsia" w:hAnsi="Cambria Math"/>
            <w:color w:val="0070C0"/>
            <w:lang w:val="fr-FR"/>
          </w:rPr>
          <m:t>&gt;</m:t>
        </m:r>
        <m:sSub>
          <m:sSubPr>
            <m:ctrlPr>
              <w:rPr>
                <w:rFonts w:ascii="Cambria Math" w:eastAsiaTheme="minorEastAsia" w:hAnsi="Cambria Math"/>
                <w:i/>
                <w:color w:val="0070C0"/>
                <w:lang w:val="fr-FR"/>
              </w:rPr>
            </m:ctrlPr>
          </m:sSubPr>
          <m:e>
            <m:d>
              <m:dPr>
                <m:begChr m:val="["/>
                <m:endChr m:val="]"/>
                <m:ctrlPr>
                  <w:rPr>
                    <w:rFonts w:ascii="Cambria Math" w:eastAsiaTheme="minorEastAsia" w:hAnsi="Cambria Math"/>
                    <w:i/>
                    <w:color w:val="0070C0"/>
                    <w:lang w:val="fr-FR"/>
                  </w:rPr>
                </m:ctrlPr>
              </m:dPr>
              <m:e>
                <m:r>
                  <w:rPr>
                    <w:rFonts w:ascii="Cambria Math" w:eastAsiaTheme="minorEastAsia" w:hAnsi="Cambria Math"/>
                    <w:color w:val="0070C0"/>
                    <w:lang w:val="fr-FR"/>
                  </w:rPr>
                  <m:t>AH</m:t>
                </m:r>
              </m:e>
            </m:d>
          </m:e>
          <m:sub>
            <m:r>
              <w:rPr>
                <w:rFonts w:ascii="Cambria Math" w:eastAsiaTheme="minorEastAsia" w:hAnsi="Cambria Math"/>
                <w:color w:val="0070C0"/>
                <w:lang w:val="fr-FR"/>
              </w:rPr>
              <m:t>eq</m:t>
            </m:r>
          </m:sub>
        </m:sSub>
      </m:oMath>
      <w:r w:rsidRPr="00047B1D">
        <w:rPr>
          <w:rFonts w:eastAsiaTheme="minorEastAsia"/>
          <w:color w:val="0070C0"/>
          <w:lang w:val="fr-FR"/>
        </w:rPr>
        <w:t xml:space="preserve"> et l’espèce basique prédomine</w:t>
      </w:r>
    </w:p>
    <w:p w:rsidR="00047B1D" w:rsidRPr="00047B1D" w:rsidRDefault="00047B1D" w:rsidP="00047B1D">
      <w:pPr>
        <w:rPr>
          <w:rFonts w:eastAsiaTheme="minorEastAsia"/>
          <w:color w:val="0070C0"/>
          <w:lang w:val="fr-FR"/>
        </w:rPr>
      </w:pPr>
      <w:r w:rsidRPr="00047B1D">
        <w:rPr>
          <w:rFonts w:eastAsiaTheme="minorEastAsia"/>
          <w:color w:val="0070C0"/>
          <w:lang w:val="fr-FR"/>
        </w:rPr>
        <w:t>- Tout ceci peut être résumé sur le diagramme suivant :</w:t>
      </w:r>
    </w:p>
    <w:p w:rsidR="00047B1D" w:rsidRPr="00047B1D" w:rsidRDefault="00047B1D" w:rsidP="00047B1D">
      <w:pPr>
        <w:rPr>
          <w:rFonts w:eastAsiaTheme="minorEastAsia"/>
          <w:color w:val="000000" w:themeColor="text1"/>
          <w:lang w:val="fr-FR"/>
        </w:rPr>
      </w:pPr>
      <w:r>
        <w:rPr>
          <w:noProof/>
        </w:rPr>
        <w:drawing>
          <wp:inline distT="0" distB="0" distL="0" distR="0" wp14:anchorId="78070320" wp14:editId="692AAD24">
            <wp:extent cx="3207327" cy="1130103"/>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38166" cy="1140969"/>
                    </a:xfrm>
                    <a:prstGeom prst="rect">
                      <a:avLst/>
                    </a:prstGeom>
                  </pic:spPr>
                </pic:pic>
              </a:graphicData>
            </a:graphic>
          </wp:inline>
        </w:drawing>
      </w:r>
    </w:p>
    <w:p w:rsidR="00FA30B9" w:rsidRDefault="006B6C49" w:rsidP="008155D2">
      <w:pPr>
        <w:rPr>
          <w:rFonts w:eastAsiaTheme="minorEastAsia"/>
          <w:color w:val="000000" w:themeColor="text1"/>
          <w:lang w:val="fr-FR"/>
        </w:rPr>
      </w:pPr>
      <w:r>
        <w:rPr>
          <w:color w:val="000000" w:themeColor="text1"/>
          <w:lang w:val="fr-FR"/>
        </w:rPr>
        <w:t xml:space="preserve">- On comprend maintenant ce qu’est un indicateur coloré. Il s’agit d’un couple acido-basique dont les formes acide et basique n’ont pas la même couleur. Selon le </w:t>
      </w:r>
      <m:oMath>
        <m:r>
          <w:rPr>
            <w:rFonts w:ascii="Cambria Math" w:hAnsi="Cambria Math"/>
            <w:color w:val="000000" w:themeColor="text1"/>
            <w:lang w:val="fr-FR"/>
          </w:rPr>
          <m:t>pH</m:t>
        </m:r>
      </m:oMath>
      <w:r>
        <w:rPr>
          <w:rFonts w:eastAsiaTheme="minorEastAsia"/>
          <w:color w:val="000000" w:themeColor="text1"/>
          <w:lang w:val="fr-FR"/>
        </w:rPr>
        <w:t xml:space="preserve"> de la solution dans lequel l’indicateur </w:t>
      </w:r>
      <w:r>
        <w:rPr>
          <w:rFonts w:eastAsiaTheme="minorEastAsia"/>
          <w:color w:val="000000" w:themeColor="text1"/>
          <w:lang w:val="fr-FR"/>
        </w:rPr>
        <w:lastRenderedPageBreak/>
        <w:t xml:space="preserve">est présent, la couleur de la forme acide ou basique prédomine. La </w:t>
      </w:r>
      <w:r w:rsidRPr="006B6C49">
        <w:rPr>
          <w:rFonts w:eastAsiaTheme="minorEastAsia"/>
          <w:b/>
          <w:color w:val="000000" w:themeColor="text1"/>
          <w:lang w:val="fr-FR"/>
        </w:rPr>
        <w:t>zone de virage</w:t>
      </w:r>
      <w:r>
        <w:rPr>
          <w:rFonts w:eastAsiaTheme="minorEastAsia"/>
          <w:color w:val="000000" w:themeColor="text1"/>
          <w:lang w:val="fr-FR"/>
        </w:rPr>
        <w:t xml:space="preserve"> se situe donc autour de la valeur du </w:t>
      </w:r>
      <m:oMath>
        <m:r>
          <w:rPr>
            <w:rFonts w:ascii="Cambria Math" w:eastAsiaTheme="minorEastAsia" w:hAnsi="Cambria Math"/>
            <w:color w:val="000000" w:themeColor="text1"/>
            <w:lang w:val="fr-FR"/>
          </w:rPr>
          <m:t>p</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K</m:t>
            </m:r>
          </m:e>
          <m:sub>
            <m:r>
              <w:rPr>
                <w:rFonts w:ascii="Cambria Math" w:eastAsiaTheme="minorEastAsia" w:hAnsi="Cambria Math"/>
                <w:color w:val="000000" w:themeColor="text1"/>
                <w:lang w:val="fr-FR"/>
              </w:rPr>
              <m:t>a</m:t>
            </m:r>
          </m:sub>
        </m:sSub>
      </m:oMath>
      <w:r w:rsidR="006046E5">
        <w:rPr>
          <w:rFonts w:eastAsiaTheme="minorEastAsia"/>
          <w:color w:val="000000" w:themeColor="text1"/>
          <w:lang w:val="fr-FR"/>
        </w:rPr>
        <w:t xml:space="preserve"> du</w:t>
      </w:r>
      <w:r>
        <w:rPr>
          <w:rFonts w:eastAsiaTheme="minorEastAsia"/>
          <w:color w:val="000000" w:themeColor="text1"/>
          <w:lang w:val="fr-FR"/>
        </w:rPr>
        <w:t xml:space="preserve"> couple considéré.</w:t>
      </w:r>
    </w:p>
    <w:p w:rsidR="006046E5" w:rsidRDefault="006046E5" w:rsidP="008155D2">
      <w:pPr>
        <w:rPr>
          <w:rFonts w:eastAsiaTheme="minorEastAsia"/>
          <w:color w:val="000000" w:themeColor="text1"/>
          <w:lang w:val="fr-FR"/>
        </w:rPr>
      </w:pPr>
      <w:r>
        <w:rPr>
          <w:rFonts w:eastAsiaTheme="minorEastAsia"/>
          <w:color w:val="000000" w:themeColor="text1"/>
          <w:lang w:val="fr-FR"/>
        </w:rPr>
        <w:t xml:space="preserve">- Exemple de l’hélianthine dont le </w:t>
      </w:r>
      <m:oMath>
        <m:r>
          <w:rPr>
            <w:rFonts w:ascii="Cambria Math" w:eastAsiaTheme="minorEastAsia" w:hAnsi="Cambria Math"/>
            <w:color w:val="000000" w:themeColor="text1"/>
            <w:lang w:val="fr-FR"/>
          </w:rPr>
          <m:t>p</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K</m:t>
            </m:r>
          </m:e>
          <m:sub>
            <m:r>
              <w:rPr>
                <w:rFonts w:ascii="Cambria Math" w:eastAsiaTheme="minorEastAsia" w:hAnsi="Cambria Math"/>
                <w:color w:val="000000" w:themeColor="text1"/>
                <w:lang w:val="fr-FR"/>
              </w:rPr>
              <m:t>a</m:t>
            </m:r>
          </m:sub>
        </m:sSub>
      </m:oMath>
      <w:r>
        <w:rPr>
          <w:rFonts w:eastAsiaTheme="minorEastAsia"/>
          <w:color w:val="000000" w:themeColor="text1"/>
          <w:lang w:val="fr-FR"/>
        </w:rPr>
        <w:t xml:space="preserve"> est autour de </w:t>
      </w:r>
      <m:oMath>
        <m:r>
          <w:rPr>
            <w:rFonts w:ascii="Cambria Math" w:eastAsiaTheme="minorEastAsia" w:hAnsi="Cambria Math"/>
            <w:color w:val="000000" w:themeColor="text1"/>
            <w:lang w:val="fr-FR"/>
          </w:rPr>
          <m:t>3,5</m:t>
        </m:r>
      </m:oMath>
      <w:r>
        <w:rPr>
          <w:rFonts w:eastAsiaTheme="minorEastAsia"/>
          <w:color w:val="000000" w:themeColor="text1"/>
          <w:lang w:val="fr-FR"/>
        </w:rPr>
        <w:t>.</w:t>
      </w:r>
    </w:p>
    <w:p w:rsidR="006046E5" w:rsidRPr="006046E5" w:rsidRDefault="006046E5" w:rsidP="006046E5">
      <w:pPr>
        <w:pStyle w:val="NormalWeb"/>
        <w:shd w:val="clear" w:color="auto" w:fill="FFFFFF"/>
        <w:spacing w:before="120" w:beforeAutospacing="0" w:after="120" w:afterAutospacing="0"/>
        <w:rPr>
          <w:rFonts w:ascii="Arial" w:hAnsi="Arial" w:cs="Arial"/>
          <w:color w:val="00B050"/>
          <w:sz w:val="21"/>
          <w:szCs w:val="21"/>
          <w:lang w:val="fr-FR"/>
        </w:rPr>
      </w:pPr>
      <w:r w:rsidRPr="006046E5">
        <w:rPr>
          <w:rFonts w:ascii="Arial" w:hAnsi="Arial" w:cs="Arial"/>
          <w:color w:val="00B050"/>
          <w:sz w:val="21"/>
          <w:szCs w:val="21"/>
          <w:lang w:val="fr-FR"/>
        </w:rPr>
        <w:t>L'</w:t>
      </w:r>
      <w:r w:rsidRPr="006046E5">
        <w:rPr>
          <w:rFonts w:ascii="Arial" w:hAnsi="Arial" w:cs="Arial"/>
          <w:b/>
          <w:bCs/>
          <w:color w:val="00B050"/>
          <w:sz w:val="21"/>
          <w:szCs w:val="21"/>
          <w:lang w:val="fr-FR"/>
        </w:rPr>
        <w:t>hélianthine</w:t>
      </w:r>
      <w:r w:rsidRPr="006046E5">
        <w:rPr>
          <w:rFonts w:ascii="Arial" w:hAnsi="Arial" w:cs="Arial"/>
          <w:color w:val="00B050"/>
          <w:sz w:val="21"/>
          <w:szCs w:val="21"/>
          <w:lang w:val="fr-FR"/>
        </w:rPr>
        <w:t>, autrement appelée </w:t>
      </w:r>
      <w:r w:rsidRPr="006046E5">
        <w:rPr>
          <w:rFonts w:ascii="Arial" w:hAnsi="Arial" w:cs="Arial"/>
          <w:b/>
          <w:bCs/>
          <w:color w:val="00B050"/>
          <w:sz w:val="21"/>
          <w:szCs w:val="21"/>
          <w:lang w:val="fr-FR"/>
        </w:rPr>
        <w:t>méthylorange</w:t>
      </w:r>
      <w:r w:rsidRPr="006046E5">
        <w:rPr>
          <w:rFonts w:ascii="Arial" w:hAnsi="Arial" w:cs="Arial"/>
          <w:color w:val="00B050"/>
          <w:sz w:val="21"/>
          <w:szCs w:val="21"/>
          <w:lang w:val="fr-FR"/>
        </w:rPr>
        <w:t> (MO), orangé III</w:t>
      </w:r>
      <w:hyperlink r:id="rId21" w:anchor="cite_note-larousse-5" w:history="1">
        <w:r w:rsidRPr="006046E5">
          <w:rPr>
            <w:rStyle w:val="Lienhypertexte"/>
            <w:rFonts w:ascii="Arial" w:hAnsi="Arial" w:cs="Arial"/>
            <w:color w:val="00B050"/>
            <w:sz w:val="17"/>
            <w:szCs w:val="17"/>
            <w:vertAlign w:val="superscript"/>
            <w:lang w:val="fr-FR"/>
          </w:rPr>
          <w:t>5</w:t>
        </w:r>
      </w:hyperlink>
      <w:r w:rsidRPr="006046E5">
        <w:rPr>
          <w:rFonts w:ascii="Arial" w:hAnsi="Arial" w:cs="Arial"/>
          <w:color w:val="00B050"/>
          <w:sz w:val="21"/>
          <w:szCs w:val="21"/>
          <w:lang w:val="fr-FR"/>
        </w:rPr>
        <w:t> ou encore orangé de méthyle, est un </w:t>
      </w:r>
      <w:hyperlink r:id="rId22" w:tooltip="Indicateur de pH" w:history="1">
        <w:r w:rsidRPr="006046E5">
          <w:rPr>
            <w:rStyle w:val="Lienhypertexte"/>
            <w:rFonts w:ascii="Arial" w:hAnsi="Arial" w:cs="Arial"/>
            <w:color w:val="00B050"/>
            <w:sz w:val="21"/>
            <w:szCs w:val="21"/>
            <w:lang w:val="fr-FR"/>
          </w:rPr>
          <w:t>indicateur coloré</w:t>
        </w:r>
      </w:hyperlink>
      <w:r w:rsidRPr="006046E5">
        <w:rPr>
          <w:rFonts w:ascii="Arial" w:hAnsi="Arial" w:cs="Arial"/>
          <w:color w:val="00B050"/>
          <w:sz w:val="21"/>
          <w:szCs w:val="21"/>
          <w:lang w:val="fr-FR"/>
        </w:rPr>
        <w:t> utilisé en chimie pour marquer la présence d'un milieu </w:t>
      </w:r>
      <w:hyperlink r:id="rId23" w:tooltip="Acide" w:history="1">
        <w:r w:rsidRPr="006046E5">
          <w:rPr>
            <w:rStyle w:val="Lienhypertexte"/>
            <w:rFonts w:ascii="Arial" w:hAnsi="Arial" w:cs="Arial"/>
            <w:color w:val="00B050"/>
            <w:sz w:val="21"/>
            <w:szCs w:val="21"/>
            <w:lang w:val="fr-FR"/>
          </w:rPr>
          <w:t>acide</w:t>
        </w:r>
      </w:hyperlink>
      <w:r w:rsidRPr="006046E5">
        <w:rPr>
          <w:rFonts w:ascii="Arial" w:hAnsi="Arial" w:cs="Arial"/>
          <w:color w:val="00B050"/>
          <w:sz w:val="21"/>
          <w:szCs w:val="21"/>
          <w:lang w:val="fr-FR"/>
        </w:rPr>
        <w:t> (il vire en rose-rouge) ou d'un milieu </w:t>
      </w:r>
      <w:hyperlink r:id="rId24" w:tooltip="Base (chimie)" w:history="1">
        <w:r w:rsidRPr="006046E5">
          <w:rPr>
            <w:rStyle w:val="Lienhypertexte"/>
            <w:rFonts w:ascii="Arial" w:hAnsi="Arial" w:cs="Arial"/>
            <w:color w:val="00B050"/>
            <w:sz w:val="21"/>
            <w:szCs w:val="21"/>
            <w:lang w:val="fr-FR"/>
          </w:rPr>
          <w:t>basique</w:t>
        </w:r>
      </w:hyperlink>
      <w:r w:rsidRPr="006046E5">
        <w:rPr>
          <w:rFonts w:ascii="Arial" w:hAnsi="Arial" w:cs="Arial"/>
          <w:color w:val="00B050"/>
          <w:sz w:val="21"/>
          <w:szCs w:val="21"/>
          <w:lang w:val="fr-FR"/>
        </w:rPr>
        <w:t xml:space="preserve"> (il vire en jaune-orangé). La modification du système conjugué par la </w:t>
      </w:r>
      <w:proofErr w:type="spellStart"/>
      <w:r w:rsidRPr="006046E5">
        <w:rPr>
          <w:rFonts w:ascii="Arial" w:hAnsi="Arial" w:cs="Arial"/>
          <w:color w:val="00B050"/>
          <w:sz w:val="21"/>
          <w:szCs w:val="21"/>
          <w:lang w:val="fr-FR"/>
        </w:rPr>
        <w:t>protonation</w:t>
      </w:r>
      <w:proofErr w:type="spellEnd"/>
      <w:r w:rsidRPr="006046E5">
        <w:rPr>
          <w:rFonts w:ascii="Arial" w:hAnsi="Arial" w:cs="Arial"/>
          <w:color w:val="00B050"/>
          <w:sz w:val="21"/>
          <w:szCs w:val="21"/>
          <w:lang w:val="fr-FR"/>
        </w:rPr>
        <w:t xml:space="preserve"> de la double liaison provoque un changement du maximum d'absorption. On l'utilise donc pour les dosages acido-basiques.</w:t>
      </w:r>
    </w:p>
    <w:p w:rsidR="006046E5" w:rsidRPr="006046E5" w:rsidRDefault="006046E5" w:rsidP="006046E5">
      <w:pPr>
        <w:pStyle w:val="NormalWeb"/>
        <w:shd w:val="clear" w:color="auto" w:fill="FFFFFF"/>
        <w:spacing w:before="120" w:beforeAutospacing="0" w:after="120" w:afterAutospacing="0"/>
        <w:rPr>
          <w:rFonts w:ascii="Arial" w:hAnsi="Arial" w:cs="Arial"/>
          <w:color w:val="00B050"/>
          <w:sz w:val="21"/>
          <w:szCs w:val="21"/>
          <w:lang w:val="fr-FR"/>
        </w:rPr>
      </w:pPr>
      <w:r w:rsidRPr="006046E5">
        <w:rPr>
          <w:rFonts w:ascii="Arial" w:hAnsi="Arial" w:cs="Arial"/>
          <w:color w:val="00B050"/>
          <w:sz w:val="21"/>
          <w:szCs w:val="21"/>
          <w:lang w:val="fr-FR"/>
        </w:rPr>
        <w:t>Sa formule chimique est C</w:t>
      </w:r>
      <w:r w:rsidRPr="006046E5">
        <w:rPr>
          <w:rFonts w:ascii="Arial" w:hAnsi="Arial" w:cs="Arial"/>
          <w:color w:val="00B050"/>
          <w:sz w:val="21"/>
          <w:szCs w:val="21"/>
          <w:vertAlign w:val="subscript"/>
          <w:lang w:val="fr-FR"/>
        </w:rPr>
        <w:t>14</w:t>
      </w:r>
      <w:r w:rsidRPr="006046E5">
        <w:rPr>
          <w:rFonts w:ascii="Arial" w:hAnsi="Arial" w:cs="Arial"/>
          <w:color w:val="00B050"/>
          <w:sz w:val="21"/>
          <w:szCs w:val="21"/>
          <w:lang w:val="fr-FR"/>
        </w:rPr>
        <w:t>H</w:t>
      </w:r>
      <w:r w:rsidRPr="006046E5">
        <w:rPr>
          <w:rFonts w:ascii="Arial" w:hAnsi="Arial" w:cs="Arial"/>
          <w:color w:val="00B050"/>
          <w:sz w:val="21"/>
          <w:szCs w:val="21"/>
          <w:vertAlign w:val="subscript"/>
          <w:lang w:val="fr-FR"/>
        </w:rPr>
        <w:t>14</w:t>
      </w:r>
      <w:r w:rsidRPr="006046E5">
        <w:rPr>
          <w:rFonts w:ascii="Arial" w:hAnsi="Arial" w:cs="Arial"/>
          <w:color w:val="00B050"/>
          <w:sz w:val="21"/>
          <w:szCs w:val="21"/>
          <w:lang w:val="fr-FR"/>
        </w:rPr>
        <w:t>N</w:t>
      </w:r>
      <w:r w:rsidRPr="006046E5">
        <w:rPr>
          <w:rFonts w:ascii="Arial" w:hAnsi="Arial" w:cs="Arial"/>
          <w:color w:val="00B050"/>
          <w:sz w:val="21"/>
          <w:szCs w:val="21"/>
          <w:vertAlign w:val="subscript"/>
          <w:lang w:val="fr-FR"/>
        </w:rPr>
        <w:t>3</w:t>
      </w:r>
      <w:r w:rsidRPr="006046E5">
        <w:rPr>
          <w:rFonts w:ascii="Arial" w:hAnsi="Arial" w:cs="Arial"/>
          <w:color w:val="00B050"/>
          <w:sz w:val="21"/>
          <w:szCs w:val="21"/>
          <w:lang w:val="fr-FR"/>
        </w:rPr>
        <w:t>O</w:t>
      </w:r>
      <w:r w:rsidRPr="006046E5">
        <w:rPr>
          <w:rFonts w:ascii="Arial" w:hAnsi="Arial" w:cs="Arial"/>
          <w:color w:val="00B050"/>
          <w:sz w:val="21"/>
          <w:szCs w:val="21"/>
          <w:vertAlign w:val="subscript"/>
          <w:lang w:val="fr-FR"/>
        </w:rPr>
        <w:t>3</w:t>
      </w:r>
      <w:r w:rsidRPr="006046E5">
        <w:rPr>
          <w:rFonts w:ascii="Arial" w:hAnsi="Arial" w:cs="Arial"/>
          <w:color w:val="00B050"/>
          <w:sz w:val="21"/>
          <w:szCs w:val="21"/>
          <w:lang w:val="fr-FR"/>
        </w:rPr>
        <w:t>S</w:t>
      </w:r>
      <w:proofErr w:type="gramStart"/>
      <w:r w:rsidRPr="006046E5">
        <w:rPr>
          <w:rFonts w:ascii="Arial" w:hAnsi="Arial" w:cs="Arial"/>
          <w:color w:val="00B050"/>
          <w:sz w:val="21"/>
          <w:szCs w:val="21"/>
          <w:vertAlign w:val="superscript"/>
          <w:lang w:val="fr-FR"/>
        </w:rPr>
        <w:t>-</w:t>
      </w:r>
      <w:r w:rsidRPr="006046E5">
        <w:rPr>
          <w:rFonts w:ascii="Arial" w:hAnsi="Arial" w:cs="Arial"/>
          <w:color w:val="00B050"/>
          <w:sz w:val="21"/>
          <w:szCs w:val="21"/>
          <w:lang w:val="fr-FR"/>
        </w:rPr>
        <w:t>,Na</w:t>
      </w:r>
      <w:proofErr w:type="gramEnd"/>
      <w:r w:rsidRPr="006046E5">
        <w:rPr>
          <w:rFonts w:ascii="Arial" w:hAnsi="Arial" w:cs="Arial"/>
          <w:color w:val="00B050"/>
          <w:sz w:val="21"/>
          <w:szCs w:val="21"/>
          <w:vertAlign w:val="superscript"/>
          <w:lang w:val="fr-FR"/>
        </w:rPr>
        <w:t>+</w:t>
      </w:r>
      <w:r w:rsidRPr="006046E5">
        <w:rPr>
          <w:rFonts w:ascii="Arial" w:hAnsi="Arial" w:cs="Arial"/>
          <w:color w:val="00B050"/>
          <w:sz w:val="21"/>
          <w:szCs w:val="21"/>
          <w:lang w:val="fr-FR"/>
        </w:rPr>
        <w:t> lorsqu'il est sous forme de sel. Le couple acide-base correspondant est NH</w:t>
      </w:r>
      <w:r w:rsidRPr="006046E5">
        <w:rPr>
          <w:rFonts w:ascii="Arial" w:hAnsi="Arial" w:cs="Arial"/>
          <w:color w:val="00B050"/>
          <w:sz w:val="21"/>
          <w:szCs w:val="21"/>
          <w:vertAlign w:val="subscript"/>
          <w:lang w:val="fr-FR"/>
        </w:rPr>
        <w:t>2</w:t>
      </w:r>
      <w:r w:rsidRPr="006046E5">
        <w:rPr>
          <w:rFonts w:ascii="Arial" w:hAnsi="Arial" w:cs="Arial"/>
          <w:color w:val="00B050"/>
          <w:sz w:val="21"/>
          <w:szCs w:val="21"/>
          <w:lang w:val="fr-FR"/>
        </w:rPr>
        <w:t>-Phen-N=N-Phen-SO</w:t>
      </w:r>
      <w:r w:rsidRPr="006046E5">
        <w:rPr>
          <w:rFonts w:ascii="Arial" w:hAnsi="Arial" w:cs="Arial"/>
          <w:color w:val="00B050"/>
          <w:sz w:val="21"/>
          <w:szCs w:val="21"/>
          <w:vertAlign w:val="subscript"/>
          <w:lang w:val="fr-FR"/>
        </w:rPr>
        <w:t>3</w:t>
      </w:r>
      <w:r w:rsidRPr="006046E5">
        <w:rPr>
          <w:rFonts w:ascii="Arial" w:hAnsi="Arial" w:cs="Arial"/>
          <w:color w:val="00B050"/>
          <w:sz w:val="21"/>
          <w:szCs w:val="21"/>
          <w:vertAlign w:val="superscript"/>
          <w:lang w:val="fr-FR"/>
        </w:rPr>
        <w:t>-</w:t>
      </w:r>
      <w:r w:rsidRPr="006046E5">
        <w:rPr>
          <w:rFonts w:ascii="Arial" w:hAnsi="Arial" w:cs="Arial"/>
          <w:color w:val="00B050"/>
          <w:sz w:val="21"/>
          <w:szCs w:val="21"/>
          <w:lang w:val="fr-FR"/>
        </w:rPr>
        <w:t> / NH</w:t>
      </w:r>
      <w:r w:rsidRPr="006046E5">
        <w:rPr>
          <w:rFonts w:ascii="Arial" w:hAnsi="Arial" w:cs="Arial"/>
          <w:color w:val="00B050"/>
          <w:sz w:val="21"/>
          <w:szCs w:val="21"/>
          <w:vertAlign w:val="superscript"/>
          <w:lang w:val="fr-FR"/>
        </w:rPr>
        <w:t>+</w:t>
      </w:r>
      <w:r w:rsidRPr="006046E5">
        <w:rPr>
          <w:rFonts w:ascii="Arial" w:hAnsi="Arial" w:cs="Arial"/>
          <w:color w:val="00B050"/>
          <w:sz w:val="21"/>
          <w:szCs w:val="21"/>
          <w:vertAlign w:val="subscript"/>
          <w:lang w:val="fr-FR"/>
        </w:rPr>
        <w:t>2</w:t>
      </w:r>
      <w:r w:rsidRPr="006046E5">
        <w:rPr>
          <w:rFonts w:ascii="Arial" w:hAnsi="Arial" w:cs="Arial"/>
          <w:color w:val="00B050"/>
          <w:sz w:val="21"/>
          <w:szCs w:val="21"/>
          <w:lang w:val="fr-FR"/>
        </w:rPr>
        <w:t>-Phen-N-NH-Phen-SO</w:t>
      </w:r>
      <w:r w:rsidRPr="006046E5">
        <w:rPr>
          <w:rFonts w:ascii="Arial" w:hAnsi="Arial" w:cs="Arial"/>
          <w:color w:val="00B050"/>
          <w:sz w:val="21"/>
          <w:szCs w:val="21"/>
          <w:vertAlign w:val="subscript"/>
          <w:lang w:val="fr-FR"/>
        </w:rPr>
        <w:t>3</w:t>
      </w:r>
      <w:r w:rsidRPr="006046E5">
        <w:rPr>
          <w:rFonts w:ascii="Arial" w:hAnsi="Arial" w:cs="Arial"/>
          <w:color w:val="00B050"/>
          <w:sz w:val="21"/>
          <w:szCs w:val="21"/>
          <w:vertAlign w:val="superscript"/>
          <w:lang w:val="fr-FR"/>
        </w:rPr>
        <w:t>-</w:t>
      </w:r>
      <w:r w:rsidRPr="006046E5">
        <w:rPr>
          <w:rFonts w:ascii="Arial" w:hAnsi="Arial" w:cs="Arial"/>
          <w:color w:val="00B050"/>
          <w:sz w:val="21"/>
          <w:szCs w:val="21"/>
          <w:lang w:val="fr-FR"/>
        </w:rPr>
        <w:t xml:space="preserve">. Le </w:t>
      </w:r>
      <w:proofErr w:type="spellStart"/>
      <w:r w:rsidRPr="006046E5">
        <w:rPr>
          <w:rFonts w:ascii="Arial" w:hAnsi="Arial" w:cs="Arial"/>
          <w:color w:val="00B050"/>
          <w:sz w:val="21"/>
          <w:szCs w:val="21"/>
          <w:lang w:val="fr-FR"/>
        </w:rPr>
        <w:t>p</w:t>
      </w:r>
      <w:r w:rsidRPr="006046E5">
        <w:rPr>
          <w:rFonts w:ascii="Arial" w:hAnsi="Arial" w:cs="Arial"/>
          <w:i/>
          <w:iCs/>
          <w:color w:val="00B050"/>
          <w:sz w:val="21"/>
          <w:szCs w:val="21"/>
          <w:lang w:val="fr-FR"/>
        </w:rPr>
        <w:t>K</w:t>
      </w:r>
      <w:r w:rsidRPr="006046E5">
        <w:rPr>
          <w:rFonts w:ascii="Arial" w:hAnsi="Arial" w:cs="Arial"/>
          <w:color w:val="00B050"/>
          <w:sz w:val="21"/>
          <w:szCs w:val="21"/>
          <w:vertAlign w:val="subscript"/>
          <w:lang w:val="fr-FR"/>
        </w:rPr>
        <w:t>a</w:t>
      </w:r>
      <w:proofErr w:type="spellEnd"/>
      <w:r w:rsidRPr="006046E5">
        <w:rPr>
          <w:rFonts w:ascii="Arial" w:hAnsi="Arial" w:cs="Arial"/>
          <w:color w:val="00B050"/>
          <w:sz w:val="21"/>
          <w:szCs w:val="21"/>
          <w:lang w:val="fr-FR"/>
        </w:rPr>
        <w:t> de ce couple est 3,39.</w:t>
      </w:r>
    </w:p>
    <w:p w:rsidR="006046E5" w:rsidRPr="006046E5" w:rsidRDefault="006046E5" w:rsidP="006046E5">
      <w:pPr>
        <w:pStyle w:val="NormalWeb"/>
        <w:shd w:val="clear" w:color="auto" w:fill="FFFFFF"/>
        <w:spacing w:before="120" w:beforeAutospacing="0" w:after="120" w:afterAutospacing="0"/>
        <w:rPr>
          <w:rFonts w:ascii="Arial" w:hAnsi="Arial" w:cs="Arial"/>
          <w:color w:val="00B050"/>
          <w:sz w:val="21"/>
          <w:szCs w:val="21"/>
          <w:lang w:val="fr-FR"/>
        </w:rPr>
      </w:pPr>
      <w:r w:rsidRPr="006046E5">
        <w:rPr>
          <w:rFonts w:ascii="Arial" w:hAnsi="Arial" w:cs="Arial"/>
          <w:color w:val="00B050"/>
          <w:sz w:val="21"/>
          <w:szCs w:val="21"/>
          <w:lang w:val="fr-FR"/>
        </w:rPr>
        <w:t>Son nom date du </w:t>
      </w:r>
      <w:proofErr w:type="spellStart"/>
      <w:r w:rsidRPr="006046E5">
        <w:rPr>
          <w:rStyle w:val="romain"/>
          <w:rFonts w:ascii="Arial" w:hAnsi="Arial" w:cs="Arial"/>
          <w:smallCaps/>
          <w:color w:val="00B050"/>
          <w:sz w:val="21"/>
          <w:szCs w:val="21"/>
          <w:lang w:val="fr-FR"/>
        </w:rPr>
        <w:t>xix</w:t>
      </w:r>
      <w:r w:rsidRPr="006046E5">
        <w:rPr>
          <w:rFonts w:ascii="Arial" w:hAnsi="Arial" w:cs="Arial"/>
          <w:color w:val="00B050"/>
          <w:sz w:val="15"/>
          <w:szCs w:val="15"/>
          <w:vertAlign w:val="superscript"/>
          <w:lang w:val="fr-FR"/>
        </w:rPr>
        <w:t>e</w:t>
      </w:r>
      <w:proofErr w:type="spellEnd"/>
      <w:r w:rsidRPr="006046E5">
        <w:rPr>
          <w:rFonts w:ascii="Arial" w:hAnsi="Arial" w:cs="Arial"/>
          <w:color w:val="00B050"/>
          <w:sz w:val="21"/>
          <w:szCs w:val="21"/>
          <w:lang w:val="fr-FR"/>
        </w:rPr>
        <w:t> siècle et emprunte à la plante </w:t>
      </w:r>
      <w:hyperlink r:id="rId25" w:tooltip="Hélianthe" w:history="1">
        <w:r w:rsidRPr="006046E5">
          <w:rPr>
            <w:rStyle w:val="Lienhypertexte"/>
            <w:rFonts w:ascii="Arial" w:hAnsi="Arial" w:cs="Arial"/>
            <w:color w:val="00B050"/>
            <w:sz w:val="21"/>
            <w:szCs w:val="21"/>
            <w:lang w:val="fr-FR"/>
          </w:rPr>
          <w:t>hélianthe</w:t>
        </w:r>
      </w:hyperlink>
      <w:hyperlink r:id="rId26" w:anchor="cite_note-larousse-5" w:history="1">
        <w:r w:rsidRPr="006046E5">
          <w:rPr>
            <w:rStyle w:val="Lienhypertexte"/>
            <w:rFonts w:ascii="Arial" w:hAnsi="Arial" w:cs="Arial"/>
            <w:color w:val="00B050"/>
            <w:sz w:val="17"/>
            <w:szCs w:val="17"/>
            <w:vertAlign w:val="superscript"/>
            <w:lang w:val="fr-FR"/>
          </w:rPr>
          <w:t>5</w:t>
        </w:r>
      </w:hyperlink>
      <w:r w:rsidRPr="006046E5">
        <w:rPr>
          <w:rFonts w:ascii="Arial" w:hAnsi="Arial" w:cs="Arial"/>
          <w:color w:val="00B050"/>
          <w:sz w:val="21"/>
          <w:szCs w:val="21"/>
          <w:lang w:val="fr-FR"/>
        </w:rPr>
        <w:t xml:space="preserve"> (du latin </w:t>
      </w:r>
      <w:proofErr w:type="spellStart"/>
      <w:r w:rsidRPr="006046E5">
        <w:rPr>
          <w:rFonts w:ascii="Arial" w:hAnsi="Arial" w:cs="Arial"/>
          <w:color w:val="00B050"/>
          <w:sz w:val="21"/>
          <w:szCs w:val="21"/>
          <w:lang w:val="fr-FR"/>
        </w:rPr>
        <w:t>helianthus</w:t>
      </w:r>
      <w:proofErr w:type="spellEnd"/>
      <w:r w:rsidRPr="006046E5">
        <w:rPr>
          <w:rFonts w:ascii="Arial" w:hAnsi="Arial" w:cs="Arial"/>
          <w:color w:val="00B050"/>
          <w:sz w:val="21"/>
          <w:szCs w:val="21"/>
          <w:lang w:val="fr-FR"/>
        </w:rPr>
        <w:t xml:space="preserve"> - du grec </w:t>
      </w:r>
      <w:proofErr w:type="spellStart"/>
      <w:r w:rsidRPr="006046E5">
        <w:rPr>
          <w:rFonts w:ascii="Arial" w:hAnsi="Arial" w:cs="Arial"/>
          <w:color w:val="00B050"/>
          <w:sz w:val="21"/>
          <w:szCs w:val="21"/>
          <w:lang w:val="fr-FR"/>
        </w:rPr>
        <w:t>hêlios</w:t>
      </w:r>
      <w:proofErr w:type="spellEnd"/>
      <w:r w:rsidRPr="006046E5">
        <w:rPr>
          <w:rFonts w:ascii="Arial" w:hAnsi="Arial" w:cs="Arial"/>
          <w:color w:val="00B050"/>
          <w:sz w:val="21"/>
          <w:szCs w:val="21"/>
          <w:lang w:val="fr-FR"/>
        </w:rPr>
        <w:t xml:space="preserve">, « soleil », et </w:t>
      </w:r>
      <w:proofErr w:type="spellStart"/>
      <w:r w:rsidRPr="006046E5">
        <w:rPr>
          <w:rFonts w:ascii="Arial" w:hAnsi="Arial" w:cs="Arial"/>
          <w:color w:val="00B050"/>
          <w:sz w:val="21"/>
          <w:szCs w:val="21"/>
          <w:lang w:val="fr-FR"/>
        </w:rPr>
        <w:t>anthos</w:t>
      </w:r>
      <w:proofErr w:type="spellEnd"/>
      <w:r w:rsidRPr="006046E5">
        <w:rPr>
          <w:rFonts w:ascii="Arial" w:hAnsi="Arial" w:cs="Arial"/>
          <w:color w:val="00B050"/>
          <w:sz w:val="21"/>
          <w:szCs w:val="21"/>
          <w:lang w:val="fr-FR"/>
        </w:rPr>
        <w:t>, « fleur »).</w:t>
      </w:r>
    </w:p>
    <w:p w:rsidR="006046E5" w:rsidRDefault="006046E5" w:rsidP="008155D2">
      <w:pPr>
        <w:rPr>
          <w:rFonts w:eastAsiaTheme="minorEastAsia"/>
          <w:color w:val="000000" w:themeColor="text1"/>
          <w:lang w:val="fr-FR"/>
        </w:rPr>
      </w:pPr>
      <w:r>
        <w:rPr>
          <w:noProof/>
        </w:rPr>
        <w:drawing>
          <wp:inline distT="0" distB="0" distL="0" distR="0" wp14:anchorId="048075D7" wp14:editId="7632BC4A">
            <wp:extent cx="5943600" cy="48323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83235"/>
                    </a:xfrm>
                    <a:prstGeom prst="rect">
                      <a:avLst/>
                    </a:prstGeom>
                  </pic:spPr>
                </pic:pic>
              </a:graphicData>
            </a:graphic>
          </wp:inline>
        </w:drawing>
      </w:r>
    </w:p>
    <w:p w:rsidR="006046E5" w:rsidRPr="006B6C49" w:rsidRDefault="006046E5" w:rsidP="008155D2">
      <w:pPr>
        <w:rPr>
          <w:color w:val="000000" w:themeColor="text1"/>
          <w:lang w:val="fr-FR"/>
        </w:rPr>
      </w:pPr>
    </w:p>
    <w:p w:rsidR="00FA30B9" w:rsidRDefault="00FA30B9" w:rsidP="0072427E">
      <w:pPr>
        <w:pStyle w:val="Paragraphedeliste"/>
        <w:numPr>
          <w:ilvl w:val="0"/>
          <w:numId w:val="4"/>
        </w:numPr>
        <w:rPr>
          <w:b/>
          <w:color w:val="000000" w:themeColor="text1"/>
          <w:lang w:val="fr-FR"/>
        </w:rPr>
      </w:pPr>
      <w:r>
        <w:rPr>
          <w:b/>
          <w:color w:val="000000" w:themeColor="text1"/>
          <w:lang w:val="fr-FR"/>
        </w:rPr>
        <w:t>Contrôle de la valeur du pH</w:t>
      </w:r>
    </w:p>
    <w:p w:rsidR="00FA68CF" w:rsidRDefault="00FA68CF" w:rsidP="00FA68CF">
      <w:pPr>
        <w:rPr>
          <w:rFonts w:eastAsiaTheme="minorEastAsia"/>
          <w:color w:val="5B9BD5" w:themeColor="accent1"/>
          <w:lang w:val="fr-FR"/>
        </w:rPr>
      </w:pPr>
      <w:r w:rsidRPr="00FA68CF">
        <w:rPr>
          <w:color w:val="5B9BD5" w:themeColor="accent1"/>
          <w:u w:val="single"/>
          <w:lang w:val="fr-FR"/>
        </w:rPr>
        <w:t>Définition (</w:t>
      </w:r>
      <w:r>
        <w:rPr>
          <w:color w:val="5B9BD5" w:themeColor="accent1"/>
          <w:u w:val="single"/>
          <w:lang w:val="fr-FR"/>
        </w:rPr>
        <w:t>solution tampon</w:t>
      </w:r>
      <w:r w:rsidRPr="00FA68CF">
        <w:rPr>
          <w:color w:val="5B9BD5" w:themeColor="accent1"/>
          <w:u w:val="single"/>
          <w:lang w:val="fr-FR"/>
        </w:rPr>
        <w:t>) :</w:t>
      </w:r>
      <w:r w:rsidRPr="00FA68CF">
        <w:rPr>
          <w:color w:val="5B9BD5" w:themeColor="accent1"/>
          <w:lang w:val="fr-FR"/>
        </w:rPr>
        <w:t xml:space="preserve"> </w:t>
      </w:r>
      <w:r>
        <w:rPr>
          <w:color w:val="5B9BD5" w:themeColor="accent1"/>
          <w:lang w:val="fr-FR"/>
        </w:rPr>
        <w:t xml:space="preserve">Une </w:t>
      </w:r>
      <w:r w:rsidRPr="00FA68CF">
        <w:rPr>
          <w:b/>
          <w:color w:val="5B9BD5" w:themeColor="accent1"/>
          <w:lang w:val="fr-FR"/>
        </w:rPr>
        <w:t>solution tampon</w:t>
      </w:r>
      <w:r>
        <w:rPr>
          <w:color w:val="5B9BD5" w:themeColor="accent1"/>
          <w:lang w:val="fr-FR"/>
        </w:rPr>
        <w:t xml:space="preserve"> est une solution dont le </w:t>
      </w:r>
      <m:oMath>
        <m:r>
          <w:rPr>
            <w:rFonts w:ascii="Cambria Math" w:hAnsi="Cambria Math"/>
            <w:color w:val="5B9BD5" w:themeColor="accent1"/>
            <w:lang w:val="fr-FR"/>
          </w:rPr>
          <m:t>pH</m:t>
        </m:r>
      </m:oMath>
      <w:r>
        <w:rPr>
          <w:rFonts w:eastAsiaTheme="minorEastAsia"/>
          <w:color w:val="5B9BD5" w:themeColor="accent1"/>
          <w:lang w:val="fr-FR"/>
        </w:rPr>
        <w:t xml:space="preserve"> varie peu lorsqu’on y ajoute une petite quantité d’acide, de base ou lorsqu’on la dilue de façon modérée.</w:t>
      </w:r>
    </w:p>
    <w:p w:rsidR="00F76BC1" w:rsidRDefault="00F76BC1" w:rsidP="00FA68CF">
      <w:pPr>
        <w:rPr>
          <w:rFonts w:eastAsiaTheme="minorEastAsia"/>
          <w:color w:val="000000" w:themeColor="text1"/>
          <w:lang w:val="fr-FR"/>
        </w:rPr>
      </w:pPr>
      <w:r>
        <w:rPr>
          <w:rFonts w:eastAsiaTheme="minorEastAsia"/>
          <w:color w:val="000000" w:themeColor="text1"/>
          <w:lang w:val="fr-FR"/>
        </w:rPr>
        <w:t xml:space="preserve">- En pratique, on réalise une solution tampon en réalisant le mélange d’un acide faible et de sa base conjuguée à des </w:t>
      </w:r>
      <w:r w:rsidRPr="00F76BC1">
        <w:rPr>
          <w:rFonts w:eastAsiaTheme="minorEastAsia"/>
          <w:b/>
          <w:color w:val="000000" w:themeColor="text1"/>
          <w:lang w:val="fr-FR"/>
        </w:rPr>
        <w:t>concentrations voisines</w:t>
      </w:r>
      <w:r>
        <w:rPr>
          <w:rFonts w:eastAsiaTheme="minorEastAsia"/>
          <w:color w:val="000000" w:themeColor="text1"/>
          <w:lang w:val="fr-FR"/>
        </w:rPr>
        <w:t xml:space="preserve">. </w:t>
      </w:r>
      <w:r w:rsidR="00C93946">
        <w:rPr>
          <w:rFonts w:eastAsiaTheme="minorEastAsia"/>
          <w:color w:val="000000" w:themeColor="text1"/>
          <w:lang w:val="fr-FR"/>
        </w:rPr>
        <w:t xml:space="preserve">Le couple acide/base est choisi de telle sorte que son </w:t>
      </w:r>
      <m:oMath>
        <m:r>
          <w:rPr>
            <w:rFonts w:ascii="Cambria Math" w:eastAsiaTheme="minorEastAsia" w:hAnsi="Cambria Math"/>
            <w:color w:val="000000" w:themeColor="text1"/>
            <w:lang w:val="fr-FR"/>
          </w:rPr>
          <m:t>p</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K</m:t>
            </m:r>
          </m:e>
          <m:sub>
            <m:r>
              <w:rPr>
                <w:rFonts w:ascii="Cambria Math" w:eastAsiaTheme="minorEastAsia" w:hAnsi="Cambria Math"/>
                <w:color w:val="000000" w:themeColor="text1"/>
                <w:lang w:val="fr-FR"/>
              </w:rPr>
              <m:t>a</m:t>
            </m:r>
          </m:sub>
        </m:sSub>
      </m:oMath>
      <w:r w:rsidR="00C93946">
        <w:rPr>
          <w:rFonts w:eastAsiaTheme="minorEastAsia"/>
          <w:color w:val="000000" w:themeColor="text1"/>
          <w:lang w:val="fr-FR"/>
        </w:rPr>
        <w:t xml:space="preserve"> soit proche du </w:t>
      </w:r>
      <m:oMath>
        <m:r>
          <w:rPr>
            <w:rFonts w:ascii="Cambria Math" w:eastAsiaTheme="minorEastAsia" w:hAnsi="Cambria Math"/>
            <w:color w:val="000000" w:themeColor="text1"/>
            <w:lang w:val="fr-FR"/>
          </w:rPr>
          <m:t>pH</m:t>
        </m:r>
      </m:oMath>
      <w:r w:rsidR="00C93946">
        <w:rPr>
          <w:rFonts w:eastAsiaTheme="minorEastAsia"/>
          <w:color w:val="000000" w:themeColor="text1"/>
          <w:lang w:val="fr-FR"/>
        </w:rPr>
        <w:t xml:space="preserve"> de la solution que l’on souhaite obtenir :</w:t>
      </w:r>
    </w:p>
    <w:p w:rsidR="00C93946" w:rsidRPr="00C93946" w:rsidRDefault="00C93946" w:rsidP="00C93946">
      <w:pPr>
        <w:rPr>
          <w:rFonts w:eastAsiaTheme="minorEastAsia"/>
          <w:color w:val="000000" w:themeColor="text1"/>
          <w:lang w:val="fr-FR"/>
        </w:rPr>
      </w:pPr>
      <m:oMathPara>
        <m:oMath>
          <m:r>
            <w:rPr>
              <w:rFonts w:ascii="Cambria Math" w:eastAsiaTheme="minorEastAsia" w:hAnsi="Cambria Math"/>
              <w:color w:val="000000" w:themeColor="text1"/>
              <w:lang w:val="fr-FR"/>
            </w:rPr>
            <m:t>pH=p</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K</m:t>
              </m:r>
            </m:e>
            <m:sub>
              <m:r>
                <w:rPr>
                  <w:rFonts w:ascii="Cambria Math" w:eastAsiaTheme="minorEastAsia" w:hAnsi="Cambria Math"/>
                  <w:color w:val="000000" w:themeColor="text1"/>
                  <w:lang w:val="fr-FR"/>
                </w:rPr>
                <m:t>a</m:t>
              </m:r>
            </m:sub>
          </m:sSub>
          <m:r>
            <w:rPr>
              <w:rFonts w:ascii="Cambria Math" w:eastAsiaTheme="minorEastAsia" w:hAnsi="Cambria Math"/>
              <w:color w:val="000000" w:themeColor="text1"/>
              <w:lang w:val="fr-FR"/>
            </w:rPr>
            <m:t>+</m:t>
          </m:r>
          <m:func>
            <m:funcPr>
              <m:ctrlPr>
                <w:rPr>
                  <w:rFonts w:ascii="Cambria Math" w:eastAsiaTheme="minorEastAsia" w:hAnsi="Cambria Math"/>
                  <w:color w:val="000000" w:themeColor="text1"/>
                  <w:lang w:val="fr-FR"/>
                </w:rPr>
              </m:ctrlPr>
            </m:funcPr>
            <m:fName>
              <m:r>
                <m:rPr>
                  <m:sty m:val="p"/>
                </m:rPr>
                <w:rPr>
                  <w:rFonts w:ascii="Cambria Math" w:eastAsiaTheme="minorEastAsia" w:hAnsi="Cambria Math"/>
                  <w:color w:val="000000" w:themeColor="text1"/>
                  <w:lang w:val="fr-FR"/>
                </w:rPr>
                <m:t>log</m:t>
              </m:r>
              <m:ctrlPr>
                <w:rPr>
                  <w:rFonts w:ascii="Cambria Math" w:eastAsiaTheme="minorEastAsia" w:hAnsi="Cambria Math"/>
                  <w:i/>
                  <w:color w:val="000000" w:themeColor="text1"/>
                  <w:lang w:val="fr-FR"/>
                </w:rPr>
              </m:ctrlPr>
            </m:fName>
            <m:e>
              <m:d>
                <m:dPr>
                  <m:ctrlPr>
                    <w:rPr>
                      <w:rFonts w:ascii="Cambria Math" w:eastAsiaTheme="minorEastAsia" w:hAnsi="Cambria Math"/>
                      <w:i/>
                      <w:color w:val="000000" w:themeColor="text1"/>
                      <w:lang w:val="fr-FR"/>
                    </w:rPr>
                  </m:ctrlPr>
                </m:dPr>
                <m:e>
                  <m:f>
                    <m:fPr>
                      <m:ctrlPr>
                        <w:rPr>
                          <w:rFonts w:ascii="Cambria Math" w:eastAsiaTheme="minorEastAsia" w:hAnsi="Cambria Math"/>
                          <w:i/>
                          <w:color w:val="000000" w:themeColor="text1"/>
                          <w:lang w:val="fr-FR"/>
                        </w:rPr>
                      </m:ctrlPr>
                    </m:fPr>
                    <m:num>
                      <m:sSub>
                        <m:sSubPr>
                          <m:ctrlPr>
                            <w:rPr>
                              <w:rFonts w:ascii="Cambria Math" w:eastAsiaTheme="minorEastAsia" w:hAnsi="Cambria Math"/>
                              <w:i/>
                              <w:color w:val="000000" w:themeColor="text1"/>
                              <w:lang w:val="fr-FR"/>
                            </w:rPr>
                          </m:ctrlPr>
                        </m:sSubPr>
                        <m:e>
                          <m:d>
                            <m:dPr>
                              <m:begChr m:val="["/>
                              <m:endChr m:val="]"/>
                              <m:ctrlPr>
                                <w:rPr>
                                  <w:rFonts w:ascii="Cambria Math" w:eastAsiaTheme="minorEastAsia" w:hAnsi="Cambria Math"/>
                                  <w:i/>
                                  <w:color w:val="000000" w:themeColor="text1"/>
                                  <w:lang w:val="fr-FR"/>
                                </w:rPr>
                              </m:ctrlPr>
                            </m:dPr>
                            <m:e>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A</m:t>
                                  </m:r>
                                </m:e>
                                <m:sup>
                                  <m:r>
                                    <w:rPr>
                                      <w:rFonts w:ascii="Cambria Math" w:eastAsiaTheme="minorEastAsia" w:hAnsi="Cambria Math"/>
                                      <w:color w:val="000000" w:themeColor="text1"/>
                                      <w:lang w:val="fr-FR"/>
                                    </w:rPr>
                                    <m:t>-</m:t>
                                  </m:r>
                                </m:sup>
                              </m:sSup>
                            </m:e>
                          </m:d>
                        </m:e>
                        <m:sub>
                          <m:r>
                            <w:rPr>
                              <w:rFonts w:ascii="Cambria Math" w:eastAsiaTheme="minorEastAsia" w:hAnsi="Cambria Math"/>
                              <w:color w:val="000000" w:themeColor="text1"/>
                              <w:lang w:val="fr-FR"/>
                            </w:rPr>
                            <m:t>eq</m:t>
                          </m:r>
                        </m:sub>
                      </m:sSub>
                    </m:num>
                    <m:den>
                      <m:sSub>
                        <m:sSubPr>
                          <m:ctrlPr>
                            <w:rPr>
                              <w:rFonts w:ascii="Cambria Math" w:eastAsiaTheme="minorEastAsia" w:hAnsi="Cambria Math"/>
                              <w:i/>
                              <w:color w:val="000000" w:themeColor="text1"/>
                              <w:lang w:val="fr-FR"/>
                            </w:rPr>
                          </m:ctrlPr>
                        </m:sSubPr>
                        <m:e>
                          <m:d>
                            <m:dPr>
                              <m:begChr m:val="["/>
                              <m:endChr m:val="]"/>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AH</m:t>
                              </m:r>
                            </m:e>
                          </m:d>
                        </m:e>
                        <m:sub>
                          <m:r>
                            <w:rPr>
                              <w:rFonts w:ascii="Cambria Math" w:eastAsiaTheme="minorEastAsia" w:hAnsi="Cambria Math"/>
                              <w:color w:val="000000" w:themeColor="text1"/>
                              <w:lang w:val="fr-FR"/>
                            </w:rPr>
                            <m:t>eq</m:t>
                          </m:r>
                        </m:sub>
                      </m:sSub>
                    </m:den>
                  </m:f>
                </m:e>
              </m:d>
            </m:e>
          </m:func>
        </m:oMath>
      </m:oMathPara>
    </w:p>
    <w:p w:rsidR="00C93946" w:rsidRDefault="00C93946" w:rsidP="00C93946">
      <w:pPr>
        <w:jc w:val="center"/>
        <w:rPr>
          <w:rFonts w:eastAsiaTheme="minorEastAsia"/>
          <w:color w:val="000000" w:themeColor="text1"/>
          <w:lang w:val="fr-FR"/>
        </w:rPr>
      </w:pPr>
      <w:r>
        <w:rPr>
          <w:rFonts w:eastAsiaTheme="minorEastAsia"/>
          <w:color w:val="000000" w:themeColor="text1"/>
          <w:lang w:val="fr-FR"/>
        </w:rPr>
        <w:t xml:space="preserve">Si </w:t>
      </w:r>
      <m:oMath>
        <m:f>
          <m:fPr>
            <m:ctrlPr>
              <w:rPr>
                <w:rFonts w:ascii="Cambria Math" w:eastAsiaTheme="minorEastAsia" w:hAnsi="Cambria Math"/>
                <w:i/>
                <w:color w:val="000000" w:themeColor="text1"/>
                <w:lang w:val="fr-FR"/>
              </w:rPr>
            </m:ctrlPr>
          </m:fPr>
          <m:num>
            <m:sSub>
              <m:sSubPr>
                <m:ctrlPr>
                  <w:rPr>
                    <w:rFonts w:ascii="Cambria Math" w:eastAsiaTheme="minorEastAsia" w:hAnsi="Cambria Math"/>
                    <w:i/>
                    <w:color w:val="000000" w:themeColor="text1"/>
                    <w:lang w:val="fr-FR"/>
                  </w:rPr>
                </m:ctrlPr>
              </m:sSubPr>
              <m:e>
                <m:d>
                  <m:dPr>
                    <m:begChr m:val="["/>
                    <m:endChr m:val="]"/>
                    <m:ctrlPr>
                      <w:rPr>
                        <w:rFonts w:ascii="Cambria Math" w:eastAsiaTheme="minorEastAsia" w:hAnsi="Cambria Math"/>
                        <w:i/>
                        <w:color w:val="000000" w:themeColor="text1"/>
                        <w:lang w:val="fr-FR"/>
                      </w:rPr>
                    </m:ctrlPr>
                  </m:dPr>
                  <m:e>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A</m:t>
                        </m:r>
                      </m:e>
                      <m:sup>
                        <m:r>
                          <w:rPr>
                            <w:rFonts w:ascii="Cambria Math" w:eastAsiaTheme="minorEastAsia" w:hAnsi="Cambria Math"/>
                            <w:color w:val="000000" w:themeColor="text1"/>
                            <w:lang w:val="fr-FR"/>
                          </w:rPr>
                          <m:t>-</m:t>
                        </m:r>
                      </m:sup>
                    </m:sSup>
                  </m:e>
                </m:d>
              </m:e>
              <m:sub>
                <m:r>
                  <w:rPr>
                    <w:rFonts w:ascii="Cambria Math" w:eastAsiaTheme="minorEastAsia" w:hAnsi="Cambria Math"/>
                    <w:color w:val="000000" w:themeColor="text1"/>
                    <w:lang w:val="fr-FR"/>
                  </w:rPr>
                  <m:t>eq</m:t>
                </m:r>
              </m:sub>
            </m:sSub>
          </m:num>
          <m:den>
            <m:sSub>
              <m:sSubPr>
                <m:ctrlPr>
                  <w:rPr>
                    <w:rFonts w:ascii="Cambria Math" w:eastAsiaTheme="minorEastAsia" w:hAnsi="Cambria Math"/>
                    <w:i/>
                    <w:color w:val="000000" w:themeColor="text1"/>
                    <w:lang w:val="fr-FR"/>
                  </w:rPr>
                </m:ctrlPr>
              </m:sSubPr>
              <m:e>
                <m:d>
                  <m:dPr>
                    <m:begChr m:val="["/>
                    <m:endChr m:val="]"/>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AH</m:t>
                    </m:r>
                  </m:e>
                </m:d>
              </m:e>
              <m:sub>
                <m:r>
                  <w:rPr>
                    <w:rFonts w:ascii="Cambria Math" w:eastAsiaTheme="minorEastAsia" w:hAnsi="Cambria Math"/>
                    <w:color w:val="000000" w:themeColor="text1"/>
                    <w:lang w:val="fr-FR"/>
                  </w:rPr>
                  <m:t>eq</m:t>
                </m:r>
              </m:sub>
            </m:sSub>
          </m:den>
        </m:f>
        <m:r>
          <w:rPr>
            <w:rFonts w:ascii="Cambria Math" w:eastAsiaTheme="minorEastAsia" w:hAnsi="Cambria Math"/>
            <w:color w:val="000000" w:themeColor="text1"/>
            <w:lang w:val="fr-FR"/>
          </w:rPr>
          <m:t>≈1</m:t>
        </m:r>
      </m:oMath>
      <w:r>
        <w:rPr>
          <w:rFonts w:eastAsiaTheme="minorEastAsia"/>
          <w:color w:val="000000" w:themeColor="text1"/>
          <w:lang w:val="fr-FR"/>
        </w:rPr>
        <w:t xml:space="preserve"> alors </w:t>
      </w:r>
      <m:oMath>
        <m:r>
          <w:rPr>
            <w:rFonts w:ascii="Cambria Math" w:eastAsiaTheme="minorEastAsia" w:hAnsi="Cambria Math"/>
            <w:color w:val="000000" w:themeColor="text1"/>
            <w:lang w:val="fr-FR"/>
          </w:rPr>
          <m:t>pH=p</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K</m:t>
            </m:r>
          </m:e>
          <m:sub>
            <m:r>
              <w:rPr>
                <w:rFonts w:ascii="Cambria Math" w:eastAsiaTheme="minorEastAsia" w:hAnsi="Cambria Math"/>
                <w:color w:val="000000" w:themeColor="text1"/>
                <w:lang w:val="fr-FR"/>
              </w:rPr>
              <m:t>a</m:t>
            </m:r>
          </m:sub>
        </m:sSub>
      </m:oMath>
    </w:p>
    <w:p w:rsidR="00F76BC1" w:rsidRDefault="00C93946" w:rsidP="00FA68CF">
      <w:pPr>
        <w:rPr>
          <w:rFonts w:eastAsiaTheme="minorEastAsia"/>
          <w:color w:val="000000" w:themeColor="text1"/>
          <w:lang w:val="fr-FR"/>
        </w:rPr>
      </w:pPr>
      <w:r>
        <w:rPr>
          <w:rFonts w:eastAsiaTheme="minorEastAsia"/>
          <w:color w:val="000000" w:themeColor="text1"/>
          <w:lang w:val="fr-FR"/>
        </w:rPr>
        <w:t>- Lorsqu’on ajoute un acide fort à une solution tampon, la réaction suivante se produit :</w:t>
      </w:r>
    </w:p>
    <w:p w:rsidR="00C93946" w:rsidRPr="001544D6" w:rsidRDefault="00C93946" w:rsidP="00FA68CF">
      <w:pPr>
        <w:rPr>
          <w:rFonts w:eastAsiaTheme="minorEastAsia"/>
          <w:color w:val="000000" w:themeColor="text1"/>
          <w:lang w:val="fr-FR"/>
        </w:rPr>
      </w:pPr>
      <m:oMathPara>
        <m:oMath>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A</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r>
            <w:rPr>
              <w:rFonts w:ascii="Cambria Math" w:eastAsiaTheme="minorEastAsia" w:hAnsi="Cambria Math"/>
              <w:color w:val="000000" w:themeColor="text1"/>
              <w:lang w:val="fr-FR"/>
            </w:rPr>
            <m:t>A</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(aq)</m:t>
              </m:r>
            </m:sub>
          </m:sSub>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2</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(l)</m:t>
              </m:r>
            </m:sub>
          </m:sSub>
        </m:oMath>
      </m:oMathPara>
    </w:p>
    <w:p w:rsidR="001544D6" w:rsidRDefault="001544D6" w:rsidP="001544D6">
      <w:pPr>
        <w:rPr>
          <w:rFonts w:eastAsiaTheme="minorEastAsia"/>
          <w:color w:val="000000" w:themeColor="text1"/>
          <w:lang w:val="fr-FR"/>
        </w:rPr>
      </w:pPr>
      <w:r>
        <w:rPr>
          <w:rFonts w:eastAsiaTheme="minorEastAsia"/>
          <w:color w:val="000000" w:themeColor="text1"/>
          <w:lang w:val="fr-FR"/>
        </w:rPr>
        <w:t xml:space="preserve">- Lorsqu’on ajoute </w:t>
      </w:r>
      <w:r>
        <w:rPr>
          <w:rFonts w:eastAsiaTheme="minorEastAsia"/>
          <w:color w:val="000000" w:themeColor="text1"/>
          <w:lang w:val="fr-FR"/>
        </w:rPr>
        <w:t>une base forte</w:t>
      </w:r>
      <w:r>
        <w:rPr>
          <w:rFonts w:eastAsiaTheme="minorEastAsia"/>
          <w:color w:val="000000" w:themeColor="text1"/>
          <w:lang w:val="fr-FR"/>
        </w:rPr>
        <w:t xml:space="preserve"> à une solution tampon, la réaction suivante se produit :</w:t>
      </w:r>
    </w:p>
    <w:p w:rsidR="001544D6" w:rsidRPr="001544D6" w:rsidRDefault="001544D6" w:rsidP="00FA68CF">
      <w:pPr>
        <w:rPr>
          <w:rFonts w:eastAsiaTheme="minorEastAsia"/>
          <w:color w:val="000000" w:themeColor="text1"/>
          <w:lang w:val="fr-FR"/>
        </w:rPr>
      </w:pPr>
      <m:oMathPara>
        <m:oMath>
          <m:r>
            <w:rPr>
              <w:rFonts w:ascii="Cambria Math" w:eastAsiaTheme="minorEastAsia" w:hAnsi="Cambria Math"/>
              <w:color w:val="000000" w:themeColor="text1"/>
              <w:lang w:val="fr-FR"/>
            </w:rPr>
            <m:t>A</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(aq)</m:t>
              </m:r>
            </m:sub>
          </m:sSub>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HO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A</m:t>
              </m:r>
            </m:e>
            <m:sub>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aq</m:t>
                  </m:r>
                </m:e>
              </m:d>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2</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l</m:t>
                  </m:r>
                </m:e>
              </m:d>
            </m:sub>
          </m:sSub>
        </m:oMath>
      </m:oMathPara>
    </w:p>
    <w:p w:rsidR="001544D6" w:rsidRDefault="001544D6" w:rsidP="00FA68CF">
      <w:pPr>
        <w:rPr>
          <w:rFonts w:eastAsiaTheme="minorEastAsia"/>
          <w:color w:val="000000" w:themeColor="text1"/>
          <w:lang w:val="fr-FR"/>
        </w:rPr>
      </w:pPr>
      <w:r>
        <w:rPr>
          <w:rFonts w:eastAsiaTheme="minorEastAsia"/>
          <w:color w:val="000000" w:themeColor="text1"/>
          <w:lang w:val="fr-FR"/>
        </w:rPr>
        <w:t xml:space="preserve">- Dans les deux cas, si la quantité d’acide fort ou de base forte ajoutée est très inférieure aux quantités d’acide faible et de base faible initiales, alors le rapport </w:t>
      </w:r>
      <m:oMath>
        <m:f>
          <m:fPr>
            <m:ctrlPr>
              <w:rPr>
                <w:rFonts w:ascii="Cambria Math" w:eastAsiaTheme="minorEastAsia" w:hAnsi="Cambria Math"/>
                <w:i/>
                <w:color w:val="000000" w:themeColor="text1"/>
                <w:lang w:val="fr-FR"/>
              </w:rPr>
            </m:ctrlPr>
          </m:fPr>
          <m:num>
            <m:sSub>
              <m:sSubPr>
                <m:ctrlPr>
                  <w:rPr>
                    <w:rFonts w:ascii="Cambria Math" w:eastAsiaTheme="minorEastAsia" w:hAnsi="Cambria Math"/>
                    <w:i/>
                    <w:color w:val="000000" w:themeColor="text1"/>
                    <w:lang w:val="fr-FR"/>
                  </w:rPr>
                </m:ctrlPr>
              </m:sSubPr>
              <m:e>
                <m:d>
                  <m:dPr>
                    <m:begChr m:val="["/>
                    <m:endChr m:val="]"/>
                    <m:ctrlPr>
                      <w:rPr>
                        <w:rFonts w:ascii="Cambria Math" w:eastAsiaTheme="minorEastAsia" w:hAnsi="Cambria Math"/>
                        <w:i/>
                        <w:color w:val="000000" w:themeColor="text1"/>
                        <w:lang w:val="fr-FR"/>
                      </w:rPr>
                    </m:ctrlPr>
                  </m:dPr>
                  <m:e>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A</m:t>
                        </m:r>
                      </m:e>
                      <m:sup>
                        <m:r>
                          <w:rPr>
                            <w:rFonts w:ascii="Cambria Math" w:eastAsiaTheme="minorEastAsia" w:hAnsi="Cambria Math"/>
                            <w:color w:val="000000" w:themeColor="text1"/>
                            <w:lang w:val="fr-FR"/>
                          </w:rPr>
                          <m:t>-</m:t>
                        </m:r>
                      </m:sup>
                    </m:sSup>
                  </m:e>
                </m:d>
              </m:e>
              <m:sub>
                <m:r>
                  <w:rPr>
                    <w:rFonts w:ascii="Cambria Math" w:eastAsiaTheme="minorEastAsia" w:hAnsi="Cambria Math"/>
                    <w:color w:val="000000" w:themeColor="text1"/>
                    <w:lang w:val="fr-FR"/>
                  </w:rPr>
                  <m:t>eq</m:t>
                </m:r>
              </m:sub>
            </m:sSub>
          </m:num>
          <m:den>
            <m:sSub>
              <m:sSubPr>
                <m:ctrlPr>
                  <w:rPr>
                    <w:rFonts w:ascii="Cambria Math" w:eastAsiaTheme="minorEastAsia" w:hAnsi="Cambria Math"/>
                    <w:i/>
                    <w:color w:val="000000" w:themeColor="text1"/>
                    <w:lang w:val="fr-FR"/>
                  </w:rPr>
                </m:ctrlPr>
              </m:sSubPr>
              <m:e>
                <m:d>
                  <m:dPr>
                    <m:begChr m:val="["/>
                    <m:endChr m:val="]"/>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AH</m:t>
                    </m:r>
                  </m:e>
                </m:d>
              </m:e>
              <m:sub>
                <m:r>
                  <w:rPr>
                    <w:rFonts w:ascii="Cambria Math" w:eastAsiaTheme="minorEastAsia" w:hAnsi="Cambria Math"/>
                    <w:color w:val="000000" w:themeColor="text1"/>
                    <w:lang w:val="fr-FR"/>
                  </w:rPr>
                  <m:t>eq</m:t>
                </m:r>
              </m:sub>
            </m:sSub>
          </m:den>
        </m:f>
      </m:oMath>
      <w:r>
        <w:rPr>
          <w:rFonts w:eastAsiaTheme="minorEastAsia"/>
          <w:color w:val="000000" w:themeColor="text1"/>
          <w:lang w:val="fr-FR"/>
        </w:rPr>
        <w:t xml:space="preserve"> ne va que peu changer, ce qui n’entraîne qu’une faible variation du </w:t>
      </w:r>
      <m:oMath>
        <m:r>
          <w:rPr>
            <w:rFonts w:ascii="Cambria Math" w:eastAsiaTheme="minorEastAsia" w:hAnsi="Cambria Math"/>
            <w:color w:val="000000" w:themeColor="text1"/>
            <w:lang w:val="fr-FR"/>
          </w:rPr>
          <m:t>pH</m:t>
        </m:r>
      </m:oMath>
      <w:r>
        <w:rPr>
          <w:rFonts w:eastAsiaTheme="minorEastAsia"/>
          <w:color w:val="000000" w:themeColor="text1"/>
          <w:lang w:val="fr-FR"/>
        </w:rPr>
        <w:t xml:space="preserve"> de la solution.</w:t>
      </w:r>
    </w:p>
    <w:p w:rsidR="00BF081D" w:rsidRDefault="00BF081D" w:rsidP="00BF081D">
      <w:pPr>
        <w:rPr>
          <w:lang w:val="fr-FR"/>
        </w:rPr>
      </w:pPr>
      <w:r>
        <w:rPr>
          <w:lang w:val="fr-FR"/>
        </w:rPr>
        <w:t>- On se propose de faire une petite expérience pour montrer les effets d’une solution tampon.</w:t>
      </w:r>
    </w:p>
    <w:p w:rsidR="00BF081D" w:rsidRDefault="00BF081D" w:rsidP="00BF081D">
      <w:pPr>
        <w:rPr>
          <w:lang w:val="fr-FR"/>
        </w:rPr>
      </w:pPr>
      <w:r>
        <w:rPr>
          <w:lang w:val="fr-FR"/>
        </w:rPr>
        <w:t xml:space="preserve">- On dispose de trois </w:t>
      </w:r>
      <w:r w:rsidR="009A1E0B">
        <w:rPr>
          <w:lang w:val="fr-FR"/>
        </w:rPr>
        <w:t>tubes à essais :</w:t>
      </w:r>
    </w:p>
    <w:p w:rsidR="009A1E0B" w:rsidRDefault="009A1E0B" w:rsidP="0072427E">
      <w:pPr>
        <w:pStyle w:val="Paragraphedeliste"/>
        <w:numPr>
          <w:ilvl w:val="0"/>
          <w:numId w:val="7"/>
        </w:numPr>
        <w:rPr>
          <w:lang w:val="fr-FR"/>
        </w:rPr>
      </w:pPr>
      <w:r>
        <w:rPr>
          <w:lang w:val="fr-FR"/>
        </w:rPr>
        <w:lastRenderedPageBreak/>
        <w:t>Le premier contient une solution d’acide éthanoïque.</w:t>
      </w:r>
    </w:p>
    <w:p w:rsidR="009A1E0B" w:rsidRDefault="009A1E0B" w:rsidP="0072427E">
      <w:pPr>
        <w:pStyle w:val="Paragraphedeliste"/>
        <w:numPr>
          <w:ilvl w:val="0"/>
          <w:numId w:val="7"/>
        </w:numPr>
        <w:rPr>
          <w:lang w:val="fr-FR"/>
        </w:rPr>
      </w:pPr>
      <w:r>
        <w:rPr>
          <w:lang w:val="fr-FR"/>
        </w:rPr>
        <w:t>Le deuxième contient une solution tampon acide éthanoïque/ ion éthanoate.</w:t>
      </w:r>
    </w:p>
    <w:p w:rsidR="009A1E0B" w:rsidRDefault="009A1E0B" w:rsidP="0072427E">
      <w:pPr>
        <w:pStyle w:val="Paragraphedeliste"/>
        <w:numPr>
          <w:ilvl w:val="0"/>
          <w:numId w:val="7"/>
        </w:numPr>
        <w:rPr>
          <w:lang w:val="fr-FR"/>
        </w:rPr>
      </w:pPr>
      <w:r>
        <w:rPr>
          <w:lang w:val="fr-FR"/>
        </w:rPr>
        <w:t>Le troisième contient de l’eau. Il s’agit d’un tube témoin.</w:t>
      </w:r>
    </w:p>
    <w:p w:rsidR="009A1E0B" w:rsidRDefault="009A1E0B" w:rsidP="009A1E0B">
      <w:r>
        <w:rPr>
          <w:lang w:val="fr-FR"/>
        </w:rPr>
        <w:t xml:space="preserve">Montrer la vidéo : </w:t>
      </w:r>
      <w:hyperlink r:id="rId28" w:history="1">
        <w:r w:rsidRPr="009A1E0B">
          <w:rPr>
            <w:rStyle w:val="Lienhypertexte"/>
            <w:lang w:val="fr-FR"/>
          </w:rPr>
          <w:t>https://www.youtube.com/watch?v=g_ZK2ABUjvA</w:t>
        </w:r>
      </w:hyperlink>
    </w:p>
    <w:p w:rsidR="009A1E0B" w:rsidRPr="009A1E0B" w:rsidRDefault="009A1E0B" w:rsidP="009A1E0B">
      <w:pPr>
        <w:rPr>
          <w:color w:val="FF0000"/>
          <w:lang w:val="fr-FR"/>
        </w:rPr>
      </w:pPr>
      <w:r w:rsidRPr="009A1E0B">
        <w:rPr>
          <w:color w:val="FF0000"/>
          <w:lang w:val="fr-FR"/>
        </w:rPr>
        <w:t xml:space="preserve">S’aider du slide 4 pour faire correspondre couleur et </w:t>
      </w:r>
      <m:oMath>
        <m:r>
          <w:rPr>
            <w:rFonts w:ascii="Cambria Math" w:hAnsi="Cambria Math"/>
            <w:color w:val="FF0000"/>
            <w:lang w:val="fr-FR"/>
          </w:rPr>
          <m:t>pH</m:t>
        </m:r>
      </m:oMath>
    </w:p>
    <w:p w:rsidR="009A1E0B" w:rsidRPr="009A1E0B" w:rsidRDefault="009A1E0B" w:rsidP="009A1E0B">
      <w:pPr>
        <w:rPr>
          <w:lang w:val="fr-FR"/>
        </w:rPr>
      </w:pPr>
      <w:r w:rsidRPr="009A1E0B">
        <w:rPr>
          <w:lang w:val="fr-FR"/>
        </w:rPr>
        <w:t>- On ajoute de l’indicateur coloré universel</w:t>
      </w:r>
      <w:r>
        <w:rPr>
          <w:lang w:val="fr-FR"/>
        </w:rPr>
        <w:t xml:space="preserve"> à chacun des trois tubes (en gros c’est du papier-</w:t>
      </w:r>
      <m:oMath>
        <m:r>
          <w:rPr>
            <w:rFonts w:ascii="Cambria Math" w:hAnsi="Cambria Math"/>
            <w:lang w:val="fr-FR"/>
          </w:rPr>
          <m:t>pH</m:t>
        </m:r>
      </m:oMath>
      <w:r>
        <w:rPr>
          <w:lang w:val="fr-FR"/>
        </w:rPr>
        <w:t xml:space="preserve"> liquide) afin de pouvoir lire en direct le pH de chaque solution.</w:t>
      </w:r>
    </w:p>
    <w:p w:rsidR="009A1E0B" w:rsidRPr="009A1E0B" w:rsidRDefault="009A1E0B" w:rsidP="009A1E0B">
      <w:pPr>
        <w:rPr>
          <w:lang w:val="fr-FR"/>
        </w:rPr>
      </w:pPr>
      <w:r>
        <w:rPr>
          <w:lang w:val="fr-FR"/>
        </w:rPr>
        <w:t xml:space="preserve">- On ajoute de la soude aux trois tubes à essai. On voit que l’eau devient très vite basique. Mais plus important, la solution tampon est bien plus robuste pour maintenir son </w:t>
      </w:r>
      <m:oMath>
        <m:r>
          <w:rPr>
            <w:rFonts w:ascii="Cambria Math" w:hAnsi="Cambria Math"/>
            <w:lang w:val="fr-FR"/>
          </w:rPr>
          <m:t>pH</m:t>
        </m:r>
      </m:oMath>
      <w:r>
        <w:rPr>
          <w:lang w:val="fr-FR"/>
        </w:rPr>
        <w:t xml:space="preserve"> autour de </w:t>
      </w:r>
      <m:oMath>
        <m:r>
          <w:rPr>
            <w:rFonts w:ascii="Cambria Math" w:hAnsi="Cambria Math"/>
            <w:lang w:val="fr-FR"/>
          </w:rPr>
          <m:t>p</m:t>
        </m:r>
        <m:sSub>
          <m:sSubPr>
            <m:ctrlPr>
              <w:rPr>
                <w:rFonts w:ascii="Cambria Math" w:hAnsi="Cambria Math"/>
                <w:i/>
                <w:lang w:val="fr-FR"/>
              </w:rPr>
            </m:ctrlPr>
          </m:sSubPr>
          <m:e>
            <m:r>
              <w:rPr>
                <w:rFonts w:ascii="Cambria Math" w:hAnsi="Cambria Math"/>
                <w:lang w:val="fr-FR"/>
              </w:rPr>
              <m:t>K</m:t>
            </m:r>
          </m:e>
          <m:sub>
            <m:r>
              <w:rPr>
                <w:rFonts w:ascii="Cambria Math" w:hAnsi="Cambria Math"/>
                <w:lang w:val="fr-FR"/>
              </w:rPr>
              <m:t>a,ethanoique</m:t>
            </m:r>
          </m:sub>
        </m:sSub>
        <m:r>
          <w:rPr>
            <w:rFonts w:ascii="Cambria Math" w:hAnsi="Cambria Math"/>
            <w:lang w:val="fr-FR"/>
          </w:rPr>
          <m:t>=4,8</m:t>
        </m:r>
      </m:oMath>
      <w:r>
        <w:rPr>
          <w:rFonts w:eastAsiaTheme="minorEastAsia"/>
          <w:lang w:val="fr-FR"/>
        </w:rPr>
        <w:t xml:space="preserve"> (couleur orange) que ne l’est la solution d’acide éthanoïque seule.</w:t>
      </w:r>
    </w:p>
    <w:tbl>
      <w:tblPr>
        <w:tblStyle w:val="Grilledutableau"/>
        <w:tblW w:w="0" w:type="auto"/>
        <w:tblLook w:val="04A0" w:firstRow="1" w:lastRow="0" w:firstColumn="1" w:lastColumn="0" w:noHBand="0" w:noVBand="1"/>
      </w:tblPr>
      <w:tblGrid>
        <w:gridCol w:w="9350"/>
      </w:tblGrid>
      <w:tr w:rsidR="00BF081D" w:rsidRPr="0057519E" w:rsidTr="003310A6">
        <w:tc>
          <w:tcPr>
            <w:tcW w:w="9350" w:type="dxa"/>
          </w:tcPr>
          <w:p w:rsidR="00BF081D" w:rsidRDefault="00BF081D" w:rsidP="003310A6">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w:t>
            </w:r>
            <w:r>
              <w:rPr>
                <w:rFonts w:eastAsiaTheme="minorEastAsia"/>
                <w:color w:val="000000" w:themeColor="text1"/>
                <w:lang w:val="fr-FR"/>
              </w:rPr>
              <w:t>Effet tampon</w:t>
            </w:r>
            <w:r w:rsidR="009A1E0B">
              <w:rPr>
                <w:rFonts w:eastAsiaTheme="minorEastAsia"/>
                <w:color w:val="000000" w:themeColor="text1"/>
                <w:lang w:val="fr-FR"/>
              </w:rPr>
              <w:t>)</w:t>
            </w:r>
          </w:p>
          <w:p w:rsidR="00BF081D" w:rsidRDefault="00BF081D" w:rsidP="003310A6">
            <w:pPr>
              <w:rPr>
                <w:rFonts w:eastAsiaTheme="minorEastAsia"/>
                <w:color w:val="000000" w:themeColor="text1"/>
                <w:lang w:val="fr-FR"/>
              </w:rPr>
            </w:pPr>
          </w:p>
          <w:p w:rsidR="00BF081D" w:rsidRPr="00EF76C0" w:rsidRDefault="00BF081D" w:rsidP="003310A6">
            <w:pPr>
              <w:rPr>
                <w:rFonts w:eastAsiaTheme="minorEastAsia"/>
                <w:color w:val="000000" w:themeColor="text1"/>
                <w:lang w:val="fr-FR"/>
              </w:rPr>
            </w:pPr>
            <w:r>
              <w:rPr>
                <w:rFonts w:eastAsiaTheme="minorEastAsia"/>
                <w:color w:val="000000" w:themeColor="text1"/>
                <w:lang w:val="fr-FR"/>
              </w:rPr>
              <w:t>- Voir corps du texte et vidéo</w:t>
            </w:r>
          </w:p>
        </w:tc>
      </w:tr>
    </w:tbl>
    <w:p w:rsidR="00BF081D" w:rsidRPr="001D14D7" w:rsidRDefault="00BF081D" w:rsidP="00BF081D">
      <w:pPr>
        <w:rPr>
          <w:b/>
          <w:color w:val="000000" w:themeColor="text1"/>
          <w:lang w:val="fr-FR"/>
        </w:rPr>
      </w:pPr>
    </w:p>
    <w:p w:rsidR="00BF081D" w:rsidRDefault="00BF081D" w:rsidP="00BF081D">
      <w:pPr>
        <w:rPr>
          <w:b/>
          <w:color w:val="5B9BD5" w:themeColor="accent1"/>
          <w:lang w:val="fr-FR"/>
        </w:rPr>
      </w:pPr>
      <w:r w:rsidRPr="001D14D7">
        <w:rPr>
          <w:b/>
          <w:color w:val="5B9BD5" w:themeColor="accent1"/>
          <w:lang w:val="fr-FR"/>
        </w:rPr>
        <w:t>E</w:t>
      </w:r>
      <w:r>
        <w:rPr>
          <w:b/>
          <w:color w:val="5B9BD5" w:themeColor="accent1"/>
          <w:lang w:val="fr-FR"/>
        </w:rPr>
        <w:t>XPERIENCE 3</w:t>
      </w:r>
    </w:p>
    <w:p w:rsidR="00BF081D" w:rsidRDefault="00BF081D" w:rsidP="00FA68CF">
      <w:pPr>
        <w:rPr>
          <w:rFonts w:eastAsiaTheme="minorEastAsia"/>
          <w:color w:val="000000" w:themeColor="text1"/>
          <w:lang w:val="fr-FR"/>
        </w:rPr>
      </w:pPr>
    </w:p>
    <w:p w:rsidR="002A78D0" w:rsidRPr="001544D6" w:rsidRDefault="002A78D0" w:rsidP="00FA68CF">
      <w:pPr>
        <w:rPr>
          <w:rFonts w:eastAsiaTheme="minorEastAsia"/>
          <w:color w:val="000000" w:themeColor="text1"/>
          <w:lang w:val="fr-FR"/>
        </w:rPr>
      </w:pPr>
      <w:r>
        <w:rPr>
          <w:rFonts w:eastAsiaTheme="minorEastAsia"/>
          <w:color w:val="000000" w:themeColor="text1"/>
          <w:lang w:val="fr-FR"/>
        </w:rPr>
        <w:t xml:space="preserve">- Les édifices biologiques utilisent cet effet tampon pour assurer la bon déroulé des fonctions vitales (comme l’activité catalytique par exemple, extrêmement dépendante du </w:t>
      </w:r>
      <m:oMath>
        <m:r>
          <w:rPr>
            <w:rFonts w:ascii="Cambria Math" w:eastAsiaTheme="minorEastAsia" w:hAnsi="Cambria Math"/>
            <w:color w:val="000000" w:themeColor="text1"/>
            <w:lang w:val="fr-FR"/>
          </w:rPr>
          <m:t>pH</m:t>
        </m:r>
      </m:oMath>
      <w:r>
        <w:rPr>
          <w:rFonts w:eastAsiaTheme="minorEastAsia"/>
          <w:color w:val="000000" w:themeColor="text1"/>
          <w:lang w:val="fr-FR"/>
        </w:rPr>
        <w:t xml:space="preserve">, ou le </w:t>
      </w:r>
      <m:oMath>
        <m:r>
          <w:rPr>
            <w:rFonts w:ascii="Cambria Math" w:eastAsiaTheme="minorEastAsia" w:hAnsi="Cambria Math"/>
            <w:color w:val="000000" w:themeColor="text1"/>
            <w:lang w:val="fr-FR"/>
          </w:rPr>
          <m:t>pH</m:t>
        </m:r>
      </m:oMath>
      <w:r>
        <w:rPr>
          <w:rFonts w:eastAsiaTheme="minorEastAsia"/>
          <w:color w:val="000000" w:themeColor="text1"/>
          <w:lang w:val="fr-FR"/>
        </w:rPr>
        <w:t xml:space="preserve"> du sang maintenu</w:t>
      </w:r>
      <w:r w:rsidR="00F17535">
        <w:rPr>
          <w:rFonts w:eastAsiaTheme="minorEastAsia"/>
          <w:color w:val="000000" w:themeColor="text1"/>
          <w:lang w:val="fr-FR"/>
        </w:rPr>
        <w:t xml:space="preserve"> </w:t>
      </w:r>
      <w:r w:rsidR="00F17535" w:rsidRPr="002A78D0">
        <w:rPr>
          <w:rFonts w:cstheme="minorHAnsi"/>
          <w:color w:val="202122"/>
          <w:shd w:val="clear" w:color="auto" w:fill="FFFFFF"/>
          <w:lang w:val="fr-FR"/>
        </w:rPr>
        <w:t>entre 7,35 et 7,45</w:t>
      </w:r>
      <w:r>
        <w:rPr>
          <w:rFonts w:eastAsiaTheme="minorEastAsia"/>
          <w:color w:val="000000" w:themeColor="text1"/>
          <w:lang w:val="fr-FR"/>
        </w:rPr>
        <w:t xml:space="preserve"> par </w:t>
      </w:r>
      <w:r w:rsidRPr="002A78D0">
        <w:rPr>
          <w:rFonts w:cstheme="minorHAnsi"/>
          <w:color w:val="202122"/>
          <w:shd w:val="clear" w:color="auto" w:fill="FFFFFF"/>
          <w:lang w:val="fr-FR"/>
        </w:rPr>
        <w:t>une solution tampon physiologique formée par le couple </w:t>
      </w:r>
      <w:hyperlink r:id="rId29" w:tooltip="Acide carbonique" w:history="1">
        <w:r w:rsidRPr="002A78D0">
          <w:rPr>
            <w:rStyle w:val="Lienhypertexte"/>
            <w:rFonts w:cstheme="minorHAnsi"/>
            <w:color w:val="000000" w:themeColor="text1"/>
            <w:u w:val="none"/>
            <w:shd w:val="clear" w:color="auto" w:fill="FFFFFF"/>
            <w:lang w:val="fr-FR"/>
          </w:rPr>
          <w:t>H</w:t>
        </w:r>
        <w:r w:rsidRPr="002A78D0">
          <w:rPr>
            <w:rStyle w:val="Lienhypertexte"/>
            <w:rFonts w:cstheme="minorHAnsi"/>
            <w:color w:val="000000" w:themeColor="text1"/>
            <w:u w:val="none"/>
            <w:shd w:val="clear" w:color="auto" w:fill="FFFFFF"/>
            <w:vertAlign w:val="subscript"/>
            <w:lang w:val="fr-FR"/>
          </w:rPr>
          <w:t>2</w:t>
        </w:r>
        <w:r w:rsidRPr="002A78D0">
          <w:rPr>
            <w:rStyle w:val="Lienhypertexte"/>
            <w:rFonts w:cstheme="minorHAnsi"/>
            <w:color w:val="000000" w:themeColor="text1"/>
            <w:u w:val="none"/>
            <w:shd w:val="clear" w:color="auto" w:fill="FFFFFF"/>
            <w:lang w:val="fr-FR"/>
          </w:rPr>
          <w:t>CO</w:t>
        </w:r>
        <w:r w:rsidRPr="002A78D0">
          <w:rPr>
            <w:rStyle w:val="Lienhypertexte"/>
            <w:rFonts w:cstheme="minorHAnsi"/>
            <w:color w:val="000000" w:themeColor="text1"/>
            <w:u w:val="none"/>
            <w:shd w:val="clear" w:color="auto" w:fill="FFFFFF"/>
            <w:vertAlign w:val="subscript"/>
            <w:lang w:val="fr-FR"/>
          </w:rPr>
          <w:t>3</w:t>
        </w:r>
      </w:hyperlink>
      <w:r w:rsidRPr="002A78D0">
        <w:rPr>
          <w:rFonts w:cstheme="minorHAnsi"/>
          <w:color w:val="000000" w:themeColor="text1"/>
          <w:shd w:val="clear" w:color="auto" w:fill="FFFFFF"/>
          <w:lang w:val="fr-FR"/>
        </w:rPr>
        <w:t>/</w:t>
      </w:r>
      <w:hyperlink r:id="rId30" w:tooltip="Hydrogénocarbonate" w:history="1">
        <w:r w:rsidRPr="002A78D0">
          <w:rPr>
            <w:rStyle w:val="Lienhypertexte"/>
            <w:rFonts w:cstheme="minorHAnsi"/>
            <w:color w:val="000000" w:themeColor="text1"/>
            <w:u w:val="none"/>
            <w:shd w:val="clear" w:color="auto" w:fill="FFFFFF"/>
            <w:lang w:val="fr-FR"/>
          </w:rPr>
          <w:t>HCO</w:t>
        </w:r>
        <w:r w:rsidRPr="002A78D0">
          <w:rPr>
            <w:rStyle w:val="Lienhypertexte"/>
            <w:rFonts w:cstheme="minorHAnsi"/>
            <w:color w:val="000000" w:themeColor="text1"/>
            <w:u w:val="none"/>
            <w:shd w:val="clear" w:color="auto" w:fill="FFFFFF"/>
            <w:vertAlign w:val="subscript"/>
            <w:lang w:val="fr-FR"/>
          </w:rPr>
          <w:t>3</w:t>
        </w:r>
        <w:r w:rsidRPr="002A78D0">
          <w:rPr>
            <w:rStyle w:val="Lienhypertexte"/>
            <w:rFonts w:cstheme="minorHAnsi"/>
            <w:color w:val="000000" w:themeColor="text1"/>
            <w:u w:val="none"/>
            <w:shd w:val="clear" w:color="auto" w:fill="FFFFFF"/>
            <w:vertAlign w:val="superscript"/>
            <w:lang w:val="fr-FR"/>
          </w:rPr>
          <w:t>−</w:t>
        </w:r>
      </w:hyperlink>
      <w:r w:rsidR="00F17535" w:rsidRPr="00F17535">
        <w:rPr>
          <w:rFonts w:cstheme="minorHAnsi"/>
          <w:color w:val="000000" w:themeColor="text1"/>
          <w:lang w:val="fr-FR"/>
        </w:rPr>
        <w:t>, acide carbonique/bicarbonate)</w:t>
      </w:r>
      <w:r>
        <w:rPr>
          <w:rFonts w:cstheme="minorHAnsi"/>
          <w:color w:val="202122"/>
          <w:shd w:val="clear" w:color="auto" w:fill="FFFFFF"/>
          <w:lang w:val="fr-FR"/>
        </w:rPr>
        <w:t> </w:t>
      </w:r>
    </w:p>
    <w:p w:rsidR="00FA68CF" w:rsidRPr="00FA68CF" w:rsidRDefault="00FA68CF" w:rsidP="00FA68CF">
      <w:pPr>
        <w:rPr>
          <w:b/>
          <w:color w:val="000000" w:themeColor="text1"/>
          <w:lang w:val="fr-FR"/>
        </w:rPr>
      </w:pPr>
    </w:p>
    <w:p w:rsidR="003C741E" w:rsidRDefault="00562DFB" w:rsidP="0092068E">
      <w:pPr>
        <w:rPr>
          <w:color w:val="000000" w:themeColor="text1"/>
          <w:lang w:val="fr-FR"/>
        </w:rPr>
      </w:pPr>
      <w:r w:rsidRPr="00562DFB">
        <w:rPr>
          <w:b/>
          <w:color w:val="000000" w:themeColor="text1"/>
          <w:lang w:val="fr-FR"/>
        </w:rPr>
        <w:t>Conclusion :</w:t>
      </w:r>
      <w:r w:rsidR="00302C7C">
        <w:rPr>
          <w:b/>
          <w:color w:val="000000" w:themeColor="text1"/>
          <w:lang w:val="fr-FR"/>
        </w:rPr>
        <w:t xml:space="preserve"> </w:t>
      </w:r>
    </w:p>
    <w:p w:rsidR="00172E21" w:rsidRPr="00172E21" w:rsidRDefault="00172E21" w:rsidP="0072427E">
      <w:pPr>
        <w:pStyle w:val="Paragraphedeliste"/>
        <w:numPr>
          <w:ilvl w:val="0"/>
          <w:numId w:val="8"/>
        </w:numPr>
        <w:rPr>
          <w:color w:val="000000" w:themeColor="text1"/>
          <w:lang w:val="fr-FR"/>
        </w:rPr>
      </w:pPr>
      <w:r>
        <w:rPr>
          <w:color w:val="000000" w:themeColor="text1"/>
          <w:lang w:val="fr-FR"/>
        </w:rPr>
        <w:t xml:space="preserve">Pour les mélanges d’acides faibles, on peut les classer en fonction de leurs </w:t>
      </w:r>
      <m:oMath>
        <m:r>
          <w:rPr>
            <w:rFonts w:ascii="Cambria Math" w:hAnsi="Cambria Math"/>
            <w:color w:val="000000" w:themeColor="text1"/>
            <w:lang w:val="fr-FR"/>
          </w:rPr>
          <m:t>p</m:t>
        </m:r>
        <m:sSub>
          <m:sSubPr>
            <m:ctrlPr>
              <w:rPr>
                <w:rFonts w:ascii="Cambria Math" w:hAnsi="Cambria Math"/>
                <w:i/>
                <w:color w:val="000000" w:themeColor="text1"/>
                <w:lang w:val="fr-FR"/>
              </w:rPr>
            </m:ctrlPr>
          </m:sSubPr>
          <m:e>
            <m:r>
              <w:rPr>
                <w:rFonts w:ascii="Cambria Math" w:hAnsi="Cambria Math"/>
                <w:color w:val="000000" w:themeColor="text1"/>
                <w:lang w:val="fr-FR"/>
              </w:rPr>
              <m:t>K</m:t>
            </m:r>
          </m:e>
          <m:sub>
            <m:r>
              <w:rPr>
                <w:rFonts w:ascii="Cambria Math" w:hAnsi="Cambria Math"/>
                <w:color w:val="000000" w:themeColor="text1"/>
                <w:lang w:val="fr-FR"/>
              </w:rPr>
              <m:t>a</m:t>
            </m:r>
          </m:sub>
        </m:sSub>
      </m:oMath>
      <w:r>
        <w:rPr>
          <w:rFonts w:eastAsiaTheme="minorEastAsia"/>
          <w:color w:val="000000" w:themeColor="text1"/>
          <w:lang w:val="fr-FR"/>
        </w:rPr>
        <w:t xml:space="preserve"> et ainsi prévoir les réactions.</w:t>
      </w:r>
    </w:p>
    <w:p w:rsidR="00172E21" w:rsidRPr="00172E21" w:rsidRDefault="00172E21" w:rsidP="0072427E">
      <w:pPr>
        <w:pStyle w:val="Paragraphedeliste"/>
        <w:numPr>
          <w:ilvl w:val="0"/>
          <w:numId w:val="8"/>
        </w:numPr>
        <w:rPr>
          <w:color w:val="000000" w:themeColor="text1"/>
          <w:lang w:val="fr-FR"/>
        </w:rPr>
      </w:pPr>
      <w:r>
        <w:rPr>
          <w:rFonts w:eastAsiaTheme="minorEastAsia"/>
          <w:color w:val="000000" w:themeColor="text1"/>
          <w:lang w:val="fr-FR"/>
        </w:rPr>
        <w:t>Il existe d’autres catégories de réactions de type donneurs/accepteurs : les réaction d’oxydo-réduction.</w:t>
      </w:r>
    </w:p>
    <w:p w:rsidR="002D677B" w:rsidRPr="00302C7C" w:rsidRDefault="002D677B" w:rsidP="0092068E">
      <w:pPr>
        <w:rPr>
          <w:color w:val="000000" w:themeColor="text1"/>
          <w:lang w:val="fr-FR"/>
        </w:rPr>
      </w:pPr>
    </w:p>
    <w:p w:rsidR="00341F38" w:rsidRDefault="00E7511A" w:rsidP="00922890">
      <w:pPr>
        <w:rPr>
          <w:color w:val="FF0000"/>
          <w:lang w:val="fr-FR"/>
        </w:rPr>
      </w:pPr>
      <w:r>
        <w:rPr>
          <w:noProof/>
          <w:color w:val="FF0000"/>
        </w:rPr>
        <w:lastRenderedPageBreak/>
        <w:drawing>
          <wp:inline distT="0" distB="0" distL="0" distR="0">
            <wp:extent cx="4628925" cy="6179127"/>
            <wp:effectExtent l="0" t="0" r="63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_20200612_112538.jpg"/>
                    <pic:cNvPicPr/>
                  </pic:nvPicPr>
                  <pic:blipFill rotWithShape="1">
                    <a:blip r:embed="rId31" cstate="print">
                      <a:extLst>
                        <a:ext uri="{28A0092B-C50C-407E-A947-70E740481C1C}">
                          <a14:useLocalDpi xmlns:a14="http://schemas.microsoft.com/office/drawing/2010/main" val="0"/>
                        </a:ext>
                      </a:extLst>
                    </a:blip>
                    <a:srcRect t="13468" b="11444"/>
                    <a:stretch/>
                  </pic:blipFill>
                  <pic:spPr bwMode="auto">
                    <a:xfrm>
                      <a:off x="0" y="0"/>
                      <a:ext cx="4629150" cy="6179427"/>
                    </a:xfrm>
                    <a:prstGeom prst="rect">
                      <a:avLst/>
                    </a:prstGeom>
                    <a:ln>
                      <a:noFill/>
                    </a:ln>
                    <a:extLst>
                      <a:ext uri="{53640926-AAD7-44D8-BBD7-CCE9431645EC}">
                        <a14:shadowObscured xmlns:a14="http://schemas.microsoft.com/office/drawing/2010/main"/>
                      </a:ext>
                    </a:extLst>
                  </pic:spPr>
                </pic:pic>
              </a:graphicData>
            </a:graphic>
          </wp:inline>
        </w:drawing>
      </w:r>
    </w:p>
    <w:p w:rsidR="00341F38" w:rsidRDefault="00341F38" w:rsidP="00922890">
      <w:pPr>
        <w:rPr>
          <w:color w:val="FF0000"/>
          <w:lang w:val="fr-FR"/>
        </w:rPr>
      </w:pPr>
    </w:p>
    <w:p w:rsidR="00341F38" w:rsidRPr="002F174C" w:rsidRDefault="00341F38" w:rsidP="00922890">
      <w:pPr>
        <w:rPr>
          <w:lang w:val="fr-FR"/>
        </w:rPr>
      </w:pPr>
    </w:p>
    <w:p w:rsidR="00922890" w:rsidRDefault="00922890" w:rsidP="00FE19FB">
      <w:pPr>
        <w:rPr>
          <w:color w:val="000000" w:themeColor="text1"/>
          <w:lang w:val="fr-FR"/>
        </w:rPr>
      </w:pPr>
    </w:p>
    <w:p w:rsidR="00FE19FB" w:rsidRPr="00FE19FB" w:rsidRDefault="00FE19FB" w:rsidP="00FE19FB">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5711D8" w:rsidRPr="00762E43" w:rsidRDefault="00762E43">
      <w:pPr>
        <w:rPr>
          <w:color w:val="000000" w:themeColor="text1"/>
          <w:lang w:val="fr-FR"/>
        </w:rPr>
      </w:pPr>
      <w:r>
        <w:rPr>
          <w:color w:val="000000" w:themeColor="text1"/>
          <w:lang w:val="fr-FR"/>
        </w:rPr>
        <w:t xml:space="preserve"> </w:t>
      </w:r>
    </w:p>
    <w:p w:rsidR="00D074C6" w:rsidRDefault="00D074C6">
      <w:pPr>
        <w:rPr>
          <w:lang w:val="fr-FR"/>
        </w:rPr>
      </w:pPr>
    </w:p>
    <w:p w:rsidR="00D074C6" w:rsidRPr="00D074C6" w:rsidRDefault="00D074C6">
      <w:pPr>
        <w:rPr>
          <w:lang w:val="fr-FR"/>
        </w:rPr>
      </w:pPr>
    </w:p>
    <w:sectPr w:rsidR="00D074C6" w:rsidRPr="00D074C6">
      <w:footerReference w:type="default" r:id="rId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427E" w:rsidRDefault="0072427E" w:rsidP="00D074C6">
      <w:pPr>
        <w:spacing w:after="0" w:line="240" w:lineRule="auto"/>
      </w:pPr>
      <w:r>
        <w:separator/>
      </w:r>
    </w:p>
  </w:endnote>
  <w:endnote w:type="continuationSeparator" w:id="0">
    <w:p w:rsidR="0072427E" w:rsidRDefault="0072427E" w:rsidP="00D07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BC1" w:rsidRDefault="00F76BC1">
    <w:pPr>
      <w:pStyle w:val="Pieddepage"/>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13214d149349bca99591c711" descr="{&quot;HashCode&quot;:-140660214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76BC1" w:rsidRPr="00D074C6" w:rsidRDefault="00F76BC1"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3214d149349bca99591c711" o:spid="_x0000_s1026" type="#_x0000_t202" alt="{&quot;HashCode&quot;:-140660214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Wq3t5hUDAAA3BgAADgAAAAAAAAAAAAAAAAAuAgAA&#10;ZHJzL2Uyb0RvYy54bWxQSwECLQAUAAYACAAAACEAWOOkPNwAAAALAQAADwAAAAAAAAAAAAAAAABv&#10;BQAAZHJzL2Rvd25yZXYueG1sUEsFBgAAAAAEAAQA8wAAAHgGAAAAAA==&#10;" o:allowincell="f" filled="f" stroked="f" strokeweight=".5pt">
              <v:textbox inset=",0,,0">
                <w:txbxContent>
                  <w:p w:rsidR="00F76BC1" w:rsidRPr="00D074C6" w:rsidRDefault="00F76BC1"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427E" w:rsidRDefault="0072427E" w:rsidP="00D074C6">
      <w:pPr>
        <w:spacing w:after="0" w:line="240" w:lineRule="auto"/>
      </w:pPr>
      <w:r>
        <w:separator/>
      </w:r>
    </w:p>
  </w:footnote>
  <w:footnote w:type="continuationSeparator" w:id="0">
    <w:p w:rsidR="0072427E" w:rsidRDefault="0072427E" w:rsidP="00D07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208BC"/>
    <w:multiLevelType w:val="hybridMultilevel"/>
    <w:tmpl w:val="97CC0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03604D"/>
    <w:multiLevelType w:val="hybridMultilevel"/>
    <w:tmpl w:val="238AD91E"/>
    <w:lvl w:ilvl="0" w:tplc="5B52B0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3BE599E"/>
    <w:multiLevelType w:val="hybridMultilevel"/>
    <w:tmpl w:val="9ACCE9F6"/>
    <w:lvl w:ilvl="0" w:tplc="822065CC">
      <w:start w:val="1"/>
      <w:numFmt w:val="lowerLetter"/>
      <w:lvlText w:val="%1)"/>
      <w:lvlJc w:val="left"/>
      <w:pPr>
        <w:ind w:left="1092" w:hanging="37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D5D15AD"/>
    <w:multiLevelType w:val="hybridMultilevel"/>
    <w:tmpl w:val="9D148014"/>
    <w:lvl w:ilvl="0" w:tplc="99ACC11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9C4458"/>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C0067E"/>
    <w:multiLevelType w:val="hybridMultilevel"/>
    <w:tmpl w:val="B6EAB8B0"/>
    <w:lvl w:ilvl="0" w:tplc="EA16E2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D5A6FB4"/>
    <w:multiLevelType w:val="hybridMultilevel"/>
    <w:tmpl w:val="286E8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1C685C"/>
    <w:multiLevelType w:val="hybridMultilevel"/>
    <w:tmpl w:val="BF5E0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7"/>
  </w:num>
  <w:num w:numId="6">
    <w:abstractNumId w:val="0"/>
  </w:num>
  <w:num w:numId="7">
    <w:abstractNumId w:val="6"/>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DE6"/>
    <w:rsid w:val="00001A9E"/>
    <w:rsid w:val="00015411"/>
    <w:rsid w:val="00015588"/>
    <w:rsid w:val="00016BDF"/>
    <w:rsid w:val="00022B88"/>
    <w:rsid w:val="00024E0E"/>
    <w:rsid w:val="000267A9"/>
    <w:rsid w:val="00026BF6"/>
    <w:rsid w:val="00030BAC"/>
    <w:rsid w:val="00037C25"/>
    <w:rsid w:val="00040845"/>
    <w:rsid w:val="00047B1D"/>
    <w:rsid w:val="0005317C"/>
    <w:rsid w:val="000630C3"/>
    <w:rsid w:val="00074795"/>
    <w:rsid w:val="000A2206"/>
    <w:rsid w:val="000B61C1"/>
    <w:rsid w:val="000D1381"/>
    <w:rsid w:val="000F4692"/>
    <w:rsid w:val="000F5545"/>
    <w:rsid w:val="000F7A41"/>
    <w:rsid w:val="00114BBD"/>
    <w:rsid w:val="00135FE6"/>
    <w:rsid w:val="00141FFF"/>
    <w:rsid w:val="00150031"/>
    <w:rsid w:val="001544D6"/>
    <w:rsid w:val="0016011B"/>
    <w:rsid w:val="00160629"/>
    <w:rsid w:val="00170FAD"/>
    <w:rsid w:val="00172E21"/>
    <w:rsid w:val="00181CD4"/>
    <w:rsid w:val="00184667"/>
    <w:rsid w:val="00184C98"/>
    <w:rsid w:val="0018553B"/>
    <w:rsid w:val="00185697"/>
    <w:rsid w:val="001A0C2B"/>
    <w:rsid w:val="001D14D7"/>
    <w:rsid w:val="001D6419"/>
    <w:rsid w:val="001F29BD"/>
    <w:rsid w:val="001F64A6"/>
    <w:rsid w:val="0020552D"/>
    <w:rsid w:val="002068B6"/>
    <w:rsid w:val="00207F2A"/>
    <w:rsid w:val="002147DA"/>
    <w:rsid w:val="00216174"/>
    <w:rsid w:val="002326A5"/>
    <w:rsid w:val="00237324"/>
    <w:rsid w:val="002409D8"/>
    <w:rsid w:val="00252C8E"/>
    <w:rsid w:val="00262D23"/>
    <w:rsid w:val="00266AF0"/>
    <w:rsid w:val="00273D7D"/>
    <w:rsid w:val="00281973"/>
    <w:rsid w:val="00287BA9"/>
    <w:rsid w:val="00291F8E"/>
    <w:rsid w:val="002944C6"/>
    <w:rsid w:val="002A696D"/>
    <w:rsid w:val="002A6DE6"/>
    <w:rsid w:val="002A78D0"/>
    <w:rsid w:val="002B278A"/>
    <w:rsid w:val="002C79BE"/>
    <w:rsid w:val="002D5E6F"/>
    <w:rsid w:val="002D677B"/>
    <w:rsid w:val="002D6B15"/>
    <w:rsid w:val="002E108D"/>
    <w:rsid w:val="002E725A"/>
    <w:rsid w:val="002F174C"/>
    <w:rsid w:val="002F32D4"/>
    <w:rsid w:val="002F62FE"/>
    <w:rsid w:val="002F64A7"/>
    <w:rsid w:val="00302C7C"/>
    <w:rsid w:val="00315FD3"/>
    <w:rsid w:val="00324B1D"/>
    <w:rsid w:val="0032775E"/>
    <w:rsid w:val="00341F38"/>
    <w:rsid w:val="003435F3"/>
    <w:rsid w:val="00343C23"/>
    <w:rsid w:val="003556D6"/>
    <w:rsid w:val="00364044"/>
    <w:rsid w:val="003902DE"/>
    <w:rsid w:val="003905F2"/>
    <w:rsid w:val="00396E1D"/>
    <w:rsid w:val="003B249D"/>
    <w:rsid w:val="003C741E"/>
    <w:rsid w:val="003C7933"/>
    <w:rsid w:val="003E1C46"/>
    <w:rsid w:val="003F1F70"/>
    <w:rsid w:val="003F7929"/>
    <w:rsid w:val="00401524"/>
    <w:rsid w:val="00401DCB"/>
    <w:rsid w:val="00433EF7"/>
    <w:rsid w:val="0043541F"/>
    <w:rsid w:val="00445C32"/>
    <w:rsid w:val="00450C23"/>
    <w:rsid w:val="00455369"/>
    <w:rsid w:val="00464215"/>
    <w:rsid w:val="00482205"/>
    <w:rsid w:val="00483C40"/>
    <w:rsid w:val="00490E4C"/>
    <w:rsid w:val="00491173"/>
    <w:rsid w:val="004951EC"/>
    <w:rsid w:val="004B035B"/>
    <w:rsid w:val="004B6894"/>
    <w:rsid w:val="004C1152"/>
    <w:rsid w:val="004C4351"/>
    <w:rsid w:val="004F0EE7"/>
    <w:rsid w:val="005150BB"/>
    <w:rsid w:val="0052058B"/>
    <w:rsid w:val="0052320C"/>
    <w:rsid w:val="00524356"/>
    <w:rsid w:val="00524A9C"/>
    <w:rsid w:val="0052626E"/>
    <w:rsid w:val="00543656"/>
    <w:rsid w:val="0054380C"/>
    <w:rsid w:val="00543DF0"/>
    <w:rsid w:val="00552CCC"/>
    <w:rsid w:val="00553CA1"/>
    <w:rsid w:val="00560773"/>
    <w:rsid w:val="00562DFB"/>
    <w:rsid w:val="0056315F"/>
    <w:rsid w:val="005672BD"/>
    <w:rsid w:val="005711D8"/>
    <w:rsid w:val="0057519E"/>
    <w:rsid w:val="005810EC"/>
    <w:rsid w:val="005812D0"/>
    <w:rsid w:val="005836FF"/>
    <w:rsid w:val="005A4B1E"/>
    <w:rsid w:val="005B29D6"/>
    <w:rsid w:val="005B55D5"/>
    <w:rsid w:val="005B69B2"/>
    <w:rsid w:val="005C5F65"/>
    <w:rsid w:val="005D10E7"/>
    <w:rsid w:val="005E14C3"/>
    <w:rsid w:val="006046E5"/>
    <w:rsid w:val="00605D26"/>
    <w:rsid w:val="006217EF"/>
    <w:rsid w:val="006403FA"/>
    <w:rsid w:val="00647993"/>
    <w:rsid w:val="006558BA"/>
    <w:rsid w:val="006642A6"/>
    <w:rsid w:val="0069354B"/>
    <w:rsid w:val="006A417E"/>
    <w:rsid w:val="006A41C8"/>
    <w:rsid w:val="006A5205"/>
    <w:rsid w:val="006B51A9"/>
    <w:rsid w:val="006B634F"/>
    <w:rsid w:val="006B6C49"/>
    <w:rsid w:val="006C587A"/>
    <w:rsid w:val="006D271D"/>
    <w:rsid w:val="006D3327"/>
    <w:rsid w:val="006E4D28"/>
    <w:rsid w:val="006E6AE1"/>
    <w:rsid w:val="006F01D1"/>
    <w:rsid w:val="006F15CC"/>
    <w:rsid w:val="0072427E"/>
    <w:rsid w:val="0073121E"/>
    <w:rsid w:val="007333A7"/>
    <w:rsid w:val="00735645"/>
    <w:rsid w:val="00740C4C"/>
    <w:rsid w:val="00743236"/>
    <w:rsid w:val="00752F82"/>
    <w:rsid w:val="00753A17"/>
    <w:rsid w:val="00762E43"/>
    <w:rsid w:val="00767B90"/>
    <w:rsid w:val="007A5B20"/>
    <w:rsid w:val="007B2C24"/>
    <w:rsid w:val="007B4807"/>
    <w:rsid w:val="007C029A"/>
    <w:rsid w:val="007D252A"/>
    <w:rsid w:val="007E23B4"/>
    <w:rsid w:val="007E65F7"/>
    <w:rsid w:val="007E7F70"/>
    <w:rsid w:val="007F1E27"/>
    <w:rsid w:val="00802B9B"/>
    <w:rsid w:val="008155D2"/>
    <w:rsid w:val="00826A13"/>
    <w:rsid w:val="0083153A"/>
    <w:rsid w:val="0088006B"/>
    <w:rsid w:val="008854FE"/>
    <w:rsid w:val="00892E1A"/>
    <w:rsid w:val="008A076F"/>
    <w:rsid w:val="008A75EC"/>
    <w:rsid w:val="008D20FD"/>
    <w:rsid w:val="008F42EA"/>
    <w:rsid w:val="008F4462"/>
    <w:rsid w:val="00915CD5"/>
    <w:rsid w:val="0092068E"/>
    <w:rsid w:val="00922890"/>
    <w:rsid w:val="00923776"/>
    <w:rsid w:val="00924A56"/>
    <w:rsid w:val="00931465"/>
    <w:rsid w:val="00942728"/>
    <w:rsid w:val="00950D21"/>
    <w:rsid w:val="009638BB"/>
    <w:rsid w:val="00971951"/>
    <w:rsid w:val="00972883"/>
    <w:rsid w:val="00973B31"/>
    <w:rsid w:val="00980948"/>
    <w:rsid w:val="00982CB4"/>
    <w:rsid w:val="00995269"/>
    <w:rsid w:val="009961E6"/>
    <w:rsid w:val="00997301"/>
    <w:rsid w:val="009A1E0B"/>
    <w:rsid w:val="009A4637"/>
    <w:rsid w:val="009A4B17"/>
    <w:rsid w:val="009C6172"/>
    <w:rsid w:val="009D02D0"/>
    <w:rsid w:val="009D41F7"/>
    <w:rsid w:val="009E0B38"/>
    <w:rsid w:val="009F6979"/>
    <w:rsid w:val="00A12340"/>
    <w:rsid w:val="00A14ECC"/>
    <w:rsid w:val="00A260B6"/>
    <w:rsid w:val="00A264D7"/>
    <w:rsid w:val="00A306B4"/>
    <w:rsid w:val="00A32983"/>
    <w:rsid w:val="00A40991"/>
    <w:rsid w:val="00A672E9"/>
    <w:rsid w:val="00A677E1"/>
    <w:rsid w:val="00A67CDF"/>
    <w:rsid w:val="00A73976"/>
    <w:rsid w:val="00A76216"/>
    <w:rsid w:val="00A85611"/>
    <w:rsid w:val="00A9676C"/>
    <w:rsid w:val="00A97EF4"/>
    <w:rsid w:val="00AA0407"/>
    <w:rsid w:val="00AA18FA"/>
    <w:rsid w:val="00AA2F51"/>
    <w:rsid w:val="00AA68DB"/>
    <w:rsid w:val="00AB0340"/>
    <w:rsid w:val="00AB5C87"/>
    <w:rsid w:val="00AC0222"/>
    <w:rsid w:val="00AC4D17"/>
    <w:rsid w:val="00AF29F7"/>
    <w:rsid w:val="00AF5121"/>
    <w:rsid w:val="00B00806"/>
    <w:rsid w:val="00B13852"/>
    <w:rsid w:val="00B14E3E"/>
    <w:rsid w:val="00B46327"/>
    <w:rsid w:val="00B530EB"/>
    <w:rsid w:val="00B738CF"/>
    <w:rsid w:val="00B82A9C"/>
    <w:rsid w:val="00B92012"/>
    <w:rsid w:val="00BA2A28"/>
    <w:rsid w:val="00BA3D08"/>
    <w:rsid w:val="00BA7E31"/>
    <w:rsid w:val="00BC1BA8"/>
    <w:rsid w:val="00BC34A7"/>
    <w:rsid w:val="00BC4699"/>
    <w:rsid w:val="00BD5707"/>
    <w:rsid w:val="00BF081D"/>
    <w:rsid w:val="00C01C09"/>
    <w:rsid w:val="00C04322"/>
    <w:rsid w:val="00C113B5"/>
    <w:rsid w:val="00C1721B"/>
    <w:rsid w:val="00C41DED"/>
    <w:rsid w:val="00C45D7F"/>
    <w:rsid w:val="00C6561E"/>
    <w:rsid w:val="00C66BDE"/>
    <w:rsid w:val="00C7554D"/>
    <w:rsid w:val="00C77874"/>
    <w:rsid w:val="00C80042"/>
    <w:rsid w:val="00C8373F"/>
    <w:rsid w:val="00C912DA"/>
    <w:rsid w:val="00C93946"/>
    <w:rsid w:val="00C94B78"/>
    <w:rsid w:val="00CA1E05"/>
    <w:rsid w:val="00CC4B4E"/>
    <w:rsid w:val="00CC7809"/>
    <w:rsid w:val="00CD25C6"/>
    <w:rsid w:val="00CD6A79"/>
    <w:rsid w:val="00CD7611"/>
    <w:rsid w:val="00CE1AF8"/>
    <w:rsid w:val="00CE55E1"/>
    <w:rsid w:val="00CE66ED"/>
    <w:rsid w:val="00CE6AA5"/>
    <w:rsid w:val="00CF4848"/>
    <w:rsid w:val="00D00020"/>
    <w:rsid w:val="00D074C6"/>
    <w:rsid w:val="00D2290C"/>
    <w:rsid w:val="00D26E1E"/>
    <w:rsid w:val="00D33863"/>
    <w:rsid w:val="00D3592B"/>
    <w:rsid w:val="00D5210E"/>
    <w:rsid w:val="00D6381B"/>
    <w:rsid w:val="00D724E0"/>
    <w:rsid w:val="00D76941"/>
    <w:rsid w:val="00D835EA"/>
    <w:rsid w:val="00D93BBD"/>
    <w:rsid w:val="00D95B91"/>
    <w:rsid w:val="00D97D1E"/>
    <w:rsid w:val="00DC3867"/>
    <w:rsid w:val="00DD4A13"/>
    <w:rsid w:val="00DE1E9D"/>
    <w:rsid w:val="00DF0A41"/>
    <w:rsid w:val="00DF0D45"/>
    <w:rsid w:val="00DF1566"/>
    <w:rsid w:val="00DF3C9C"/>
    <w:rsid w:val="00E35499"/>
    <w:rsid w:val="00E41C65"/>
    <w:rsid w:val="00E50FB0"/>
    <w:rsid w:val="00E5792D"/>
    <w:rsid w:val="00E61BFA"/>
    <w:rsid w:val="00E7511A"/>
    <w:rsid w:val="00E76A84"/>
    <w:rsid w:val="00E8366F"/>
    <w:rsid w:val="00EA553E"/>
    <w:rsid w:val="00EA5614"/>
    <w:rsid w:val="00EB113B"/>
    <w:rsid w:val="00EC1343"/>
    <w:rsid w:val="00EC29DD"/>
    <w:rsid w:val="00EC369C"/>
    <w:rsid w:val="00EC3BCA"/>
    <w:rsid w:val="00ED0B84"/>
    <w:rsid w:val="00ED453B"/>
    <w:rsid w:val="00ED6852"/>
    <w:rsid w:val="00EE34FE"/>
    <w:rsid w:val="00EE7CD4"/>
    <w:rsid w:val="00EF76C0"/>
    <w:rsid w:val="00F0614D"/>
    <w:rsid w:val="00F0663E"/>
    <w:rsid w:val="00F10D27"/>
    <w:rsid w:val="00F17535"/>
    <w:rsid w:val="00F34725"/>
    <w:rsid w:val="00F73179"/>
    <w:rsid w:val="00F76BC1"/>
    <w:rsid w:val="00FA30B9"/>
    <w:rsid w:val="00FA5907"/>
    <w:rsid w:val="00FA5C07"/>
    <w:rsid w:val="00FA61FB"/>
    <w:rsid w:val="00FA68CF"/>
    <w:rsid w:val="00FB13C3"/>
    <w:rsid w:val="00FB55DA"/>
    <w:rsid w:val="00FC39CF"/>
    <w:rsid w:val="00FC4680"/>
    <w:rsid w:val="00FD0885"/>
    <w:rsid w:val="00FE19FB"/>
    <w:rsid w:val="00FE31D4"/>
    <w:rsid w:val="00FF0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33DB9"/>
  <w15:chartTrackingRefBased/>
  <w15:docId w15:val="{1ECD0989-7C1F-4B83-AFBE-C142F6EA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074C6"/>
    <w:pPr>
      <w:tabs>
        <w:tab w:val="center" w:pos="4680"/>
        <w:tab w:val="right" w:pos="9360"/>
      </w:tabs>
      <w:spacing w:after="0" w:line="240" w:lineRule="auto"/>
    </w:pPr>
  </w:style>
  <w:style w:type="character" w:customStyle="1" w:styleId="En-tteCar">
    <w:name w:val="En-tête Car"/>
    <w:basedOn w:val="Policepardfaut"/>
    <w:link w:val="En-tte"/>
    <w:uiPriority w:val="99"/>
    <w:rsid w:val="00D074C6"/>
  </w:style>
  <w:style w:type="paragraph" w:styleId="Pieddepage">
    <w:name w:val="footer"/>
    <w:basedOn w:val="Normal"/>
    <w:link w:val="PieddepageCar"/>
    <w:uiPriority w:val="99"/>
    <w:unhideWhenUsed/>
    <w:rsid w:val="00D074C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074C6"/>
  </w:style>
  <w:style w:type="paragraph" w:styleId="Paragraphedeliste">
    <w:name w:val="List Paragraph"/>
    <w:basedOn w:val="Normal"/>
    <w:uiPriority w:val="34"/>
    <w:qFormat/>
    <w:rsid w:val="00FE19FB"/>
    <w:pPr>
      <w:ind w:left="720"/>
      <w:contextualSpacing/>
    </w:pPr>
  </w:style>
  <w:style w:type="character" w:styleId="Textedelespacerserv">
    <w:name w:val="Placeholder Text"/>
    <w:basedOn w:val="Policepardfaut"/>
    <w:uiPriority w:val="99"/>
    <w:semiHidden/>
    <w:rsid w:val="00016BDF"/>
    <w:rPr>
      <w:color w:val="808080"/>
    </w:rPr>
  </w:style>
  <w:style w:type="paragraph" w:styleId="NormalWeb">
    <w:name w:val="Normal (Web)"/>
    <w:basedOn w:val="Normal"/>
    <w:uiPriority w:val="99"/>
    <w:semiHidden/>
    <w:unhideWhenUsed/>
    <w:rsid w:val="00942728"/>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39"/>
    <w:rsid w:val="00CE6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C4351"/>
    <w:rPr>
      <w:color w:val="0563C1" w:themeColor="hyperlink"/>
      <w:u w:val="single"/>
    </w:rPr>
  </w:style>
  <w:style w:type="character" w:styleId="Lienhypertextesuivivisit">
    <w:name w:val="FollowedHyperlink"/>
    <w:basedOn w:val="Policepardfaut"/>
    <w:uiPriority w:val="99"/>
    <w:semiHidden/>
    <w:unhideWhenUsed/>
    <w:rsid w:val="004C4351"/>
    <w:rPr>
      <w:color w:val="954F72" w:themeColor="followedHyperlink"/>
      <w:u w:val="single"/>
    </w:rPr>
  </w:style>
  <w:style w:type="character" w:customStyle="1" w:styleId="romain">
    <w:name w:val="romain"/>
    <w:basedOn w:val="Policepardfaut"/>
    <w:rsid w:val="00604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117986">
      <w:bodyDiv w:val="1"/>
      <w:marLeft w:val="0"/>
      <w:marRight w:val="0"/>
      <w:marTop w:val="0"/>
      <w:marBottom w:val="0"/>
      <w:divBdr>
        <w:top w:val="none" w:sz="0" w:space="0" w:color="auto"/>
        <w:left w:val="none" w:sz="0" w:space="0" w:color="auto"/>
        <w:bottom w:val="none" w:sz="0" w:space="0" w:color="auto"/>
        <w:right w:val="none" w:sz="0" w:space="0" w:color="auto"/>
      </w:divBdr>
    </w:div>
    <w:div w:id="698313478">
      <w:bodyDiv w:val="1"/>
      <w:marLeft w:val="0"/>
      <w:marRight w:val="0"/>
      <w:marTop w:val="0"/>
      <w:marBottom w:val="0"/>
      <w:divBdr>
        <w:top w:val="none" w:sz="0" w:space="0" w:color="auto"/>
        <w:left w:val="none" w:sz="0" w:space="0" w:color="auto"/>
        <w:bottom w:val="none" w:sz="0" w:space="0" w:color="auto"/>
        <w:right w:val="none" w:sz="0" w:space="0" w:color="auto"/>
      </w:divBdr>
    </w:div>
    <w:div w:id="1406032498">
      <w:bodyDiv w:val="1"/>
      <w:marLeft w:val="0"/>
      <w:marRight w:val="0"/>
      <w:marTop w:val="0"/>
      <w:marBottom w:val="0"/>
      <w:divBdr>
        <w:top w:val="none" w:sz="0" w:space="0" w:color="auto"/>
        <w:left w:val="none" w:sz="0" w:space="0" w:color="auto"/>
        <w:bottom w:val="none" w:sz="0" w:space="0" w:color="auto"/>
        <w:right w:val="none" w:sz="0" w:space="0" w:color="auto"/>
      </w:divBdr>
    </w:div>
    <w:div w:id="159084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Catalyseur"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s://fr.wikipedia.org/wiki/H%C3%A9lianthine" TargetMode="External"/><Relationship Id="rId3" Type="http://schemas.openxmlformats.org/officeDocument/2006/relationships/settings" Target="settings.xml"/><Relationship Id="rId21" Type="http://schemas.openxmlformats.org/officeDocument/2006/relationships/hyperlink" Target="https://fr.wikipedia.org/wiki/H%C3%A9lianthine" TargetMode="External"/><Relationship Id="rId34" Type="http://schemas.openxmlformats.org/officeDocument/2006/relationships/theme" Target="theme/theme1.xml"/><Relationship Id="rId7" Type="http://schemas.openxmlformats.org/officeDocument/2006/relationships/hyperlink" Target="https://fr.wikipedia.org/wiki/Oxydation" TargetMode="External"/><Relationship Id="rId12" Type="http://schemas.openxmlformats.org/officeDocument/2006/relationships/hyperlink" Target="https://fr.wikipedia.org/wiki/Pluie_acide" TargetMode="External"/><Relationship Id="rId17" Type="http://schemas.openxmlformats.org/officeDocument/2006/relationships/hyperlink" Target="https://www.youtube.com/watch?v=ntPiZ-bwHAI" TargetMode="External"/><Relationship Id="rId25" Type="http://schemas.openxmlformats.org/officeDocument/2006/relationships/hyperlink" Target="https://fr.wikipedia.org/wiki/H%C3%A9lianth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s://fr.wikipedia.org/wiki/Acide_carboniqu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Acide_sulfurique" TargetMode="External"/><Relationship Id="rId24" Type="http://schemas.openxmlformats.org/officeDocument/2006/relationships/hyperlink" Target="https://fr.wikipedia.org/wiki/Base_(chimie)"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fr.wikipedia.org/wiki/Acide" TargetMode="External"/><Relationship Id="rId28" Type="http://schemas.openxmlformats.org/officeDocument/2006/relationships/hyperlink" Target="https://www.youtube.com/watch?v=g_ZK2ABUjvA" TargetMode="External"/><Relationship Id="rId10" Type="http://schemas.openxmlformats.org/officeDocument/2006/relationships/hyperlink" Target="https://fr.wikipedia.org/wiki/Trioxyde_de_soufre" TargetMode="External"/><Relationship Id="rId19" Type="http://schemas.openxmlformats.org/officeDocument/2006/relationships/image" Target="media/image6.png"/><Relationship Id="rId31"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fr.wikipedia.org/wiki/Dioxyde_d%27azote" TargetMode="External"/><Relationship Id="rId14" Type="http://schemas.openxmlformats.org/officeDocument/2006/relationships/image" Target="media/image2.png"/><Relationship Id="rId22" Type="http://schemas.openxmlformats.org/officeDocument/2006/relationships/hyperlink" Target="https://fr.wikipedia.org/wiki/Indicateur_de_pH" TargetMode="External"/><Relationship Id="rId27" Type="http://schemas.openxmlformats.org/officeDocument/2006/relationships/image" Target="media/image8.png"/><Relationship Id="rId30" Type="http://schemas.openxmlformats.org/officeDocument/2006/relationships/hyperlink" Target="https://fr.wikipedia.org/wiki/Hydrog%C3%A9nocarbonat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12</Pages>
  <Words>3096</Words>
  <Characters>17649</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L'Oréal</Company>
  <LinksUpToDate>false</LinksUpToDate>
  <CharactersWithSpaces>20704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RAMKURRUN Pooja</dc:creator>
  <cp:keywords/>
  <dc:description/>
  <cp:lastModifiedBy>RAMKURRUN Pooja</cp:lastModifiedBy>
  <cp:revision>55</cp:revision>
  <dcterms:created xsi:type="dcterms:W3CDTF">2020-05-04T14:50:00Z</dcterms:created>
  <dcterms:modified xsi:type="dcterms:W3CDTF">2020-06-12T14:21:00Z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3b7177-c66c-4b22-a350-7ee86f9a1e74_Enabled">
    <vt:lpwstr>True</vt:lpwstr>
  </property>
  <property fmtid="{D5CDD505-2E9C-101B-9397-08002B2CF9AE}" pid="3" name="MSIP_Label_f43b7177-c66c-4b22-a350-7ee86f9a1e74_SiteId">
    <vt:lpwstr>e4e1abd9-eac7-4a71-ab52-da5c998aa7ba</vt:lpwstr>
  </property>
  <property fmtid="{D5CDD505-2E9C-101B-9397-08002B2CF9AE}" pid="4" name="MSIP_Label_f43b7177-c66c-4b22-a350-7ee86f9a1e74_Owner">
    <vt:lpwstr>Pooja.RAMKURRUN@loreal.com</vt:lpwstr>
  </property>
  <property fmtid="{D5CDD505-2E9C-101B-9397-08002B2CF9AE}" pid="5" name="MSIP_Label_f43b7177-c66c-4b22-a350-7ee86f9a1e74_SetDate">
    <vt:lpwstr>2020-03-23T08:58:37.5865273Z</vt:lpwstr>
  </property>
  <property fmtid="{D5CDD505-2E9C-101B-9397-08002B2CF9AE}" pid="6" name="MSIP_Label_f43b7177-c66c-4b22-a350-7ee86f9a1e74_Name">
    <vt:lpwstr>C1 - Internal use</vt:lpwstr>
  </property>
  <property fmtid="{D5CDD505-2E9C-101B-9397-08002B2CF9AE}" pid="7" name="MSIP_Label_f43b7177-c66c-4b22-a350-7ee86f9a1e74_Application">
    <vt:lpwstr>Microsoft Azure Information Protection</vt:lpwstr>
  </property>
  <property fmtid="{D5CDD505-2E9C-101B-9397-08002B2CF9AE}" pid="8" name="MSIP_Label_f43b7177-c66c-4b22-a350-7ee86f9a1e74_ActionId">
    <vt:lpwstr>b212e585-55c2-46f0-85a7-d5714f4e2174</vt:lpwstr>
  </property>
  <property fmtid="{D5CDD505-2E9C-101B-9397-08002B2CF9AE}" pid="9" name="MSIP_Label_f43b7177-c66c-4b22-a350-7ee86f9a1e74_Extended_MSFT_Method">
    <vt:lpwstr>Automatic</vt:lpwstr>
  </property>
  <property fmtid="{D5CDD505-2E9C-101B-9397-08002B2CF9AE}" pid="10" name="Sensitivity">
    <vt:lpwstr>C1 - Internal use</vt:lpwstr>
  </property>
</Properties>
</file>