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E6" w:rsidRPr="00D074C6" w:rsidRDefault="008277F3">
      <w:pPr>
        <w:rPr>
          <w:b/>
          <w:color w:val="0070C0"/>
          <w:sz w:val="32"/>
          <w:szCs w:val="32"/>
          <w:lang w:val="fr-FR"/>
        </w:rPr>
      </w:pPr>
      <w:r>
        <w:rPr>
          <w:b/>
          <w:color w:val="0070C0"/>
          <w:sz w:val="32"/>
          <w:szCs w:val="32"/>
          <w:lang w:val="fr-FR"/>
        </w:rPr>
        <w:t>LC17</w:t>
      </w:r>
      <w:r w:rsidR="00D074C6" w:rsidRPr="00D074C6">
        <w:rPr>
          <w:b/>
          <w:color w:val="0070C0"/>
          <w:sz w:val="32"/>
          <w:szCs w:val="32"/>
          <w:lang w:val="fr-FR"/>
        </w:rPr>
        <w:t xml:space="preserve"> : </w:t>
      </w:r>
      <w:r w:rsidR="001931DD">
        <w:rPr>
          <w:b/>
          <w:color w:val="0070C0"/>
          <w:sz w:val="32"/>
          <w:szCs w:val="32"/>
          <w:lang w:val="fr-FR"/>
        </w:rPr>
        <w:t>Sol</w:t>
      </w:r>
      <w:r>
        <w:rPr>
          <w:b/>
          <w:color w:val="0070C0"/>
          <w:sz w:val="32"/>
          <w:szCs w:val="32"/>
          <w:lang w:val="fr-FR"/>
        </w:rPr>
        <w:t>ides cristallins</w:t>
      </w:r>
    </w:p>
    <w:p w:rsidR="00D074C6" w:rsidRPr="00AB5C87" w:rsidRDefault="00D074C6">
      <w:pPr>
        <w:rPr>
          <w:i/>
          <w:lang w:val="fr-FR"/>
        </w:rPr>
      </w:pPr>
      <w:r w:rsidRPr="00AB5C87">
        <w:rPr>
          <w:b/>
          <w:i/>
          <w:lang w:val="fr-FR"/>
        </w:rPr>
        <w:t xml:space="preserve">Niveau : </w:t>
      </w:r>
      <w:r w:rsidR="001931DD">
        <w:rPr>
          <w:i/>
          <w:lang w:val="fr-FR"/>
        </w:rPr>
        <w:t>CPGE</w:t>
      </w:r>
    </w:p>
    <w:p w:rsidR="000B61C1" w:rsidRPr="007247C2" w:rsidRDefault="00D074C6">
      <w:pPr>
        <w:rPr>
          <w:b/>
          <w:i/>
          <w:lang w:val="fr-FR"/>
        </w:rPr>
      </w:pPr>
      <w:proofErr w:type="spellStart"/>
      <w:r w:rsidRPr="00AB5C87">
        <w:rPr>
          <w:b/>
          <w:i/>
          <w:lang w:val="fr-FR"/>
        </w:rPr>
        <w:t>Pré-requis</w:t>
      </w:r>
      <w:proofErr w:type="spellEnd"/>
      <w:r w:rsidRPr="00AB5C87">
        <w:rPr>
          <w:b/>
          <w:i/>
          <w:lang w:val="fr-FR"/>
        </w:rPr>
        <w:t xml:space="preserve"> : </w:t>
      </w:r>
    </w:p>
    <w:p w:rsidR="001931DD" w:rsidRDefault="00A14EF8" w:rsidP="008277F3">
      <w:pPr>
        <w:rPr>
          <w:i/>
          <w:lang w:val="fr-FR"/>
        </w:rPr>
      </w:pPr>
      <w:r>
        <w:rPr>
          <w:i/>
          <w:lang w:val="fr-FR"/>
        </w:rPr>
        <w:t xml:space="preserve">- </w:t>
      </w:r>
      <w:r w:rsidR="00C47555">
        <w:rPr>
          <w:i/>
          <w:lang w:val="fr-FR"/>
        </w:rPr>
        <w:t xml:space="preserve">Interactions de Van der </w:t>
      </w:r>
      <w:proofErr w:type="spellStart"/>
      <w:r w:rsidR="00C47555">
        <w:rPr>
          <w:i/>
          <w:lang w:val="fr-FR"/>
        </w:rPr>
        <w:t>Waals</w:t>
      </w:r>
      <w:proofErr w:type="spellEnd"/>
    </w:p>
    <w:p w:rsidR="00C47555" w:rsidRDefault="00C47555" w:rsidP="008277F3">
      <w:pPr>
        <w:rPr>
          <w:i/>
          <w:lang w:val="fr-FR"/>
        </w:rPr>
      </w:pPr>
      <w:r>
        <w:rPr>
          <w:i/>
          <w:lang w:val="fr-FR"/>
        </w:rPr>
        <w:t>- Liaisons hydrogène</w:t>
      </w:r>
    </w:p>
    <w:p w:rsidR="00C47555" w:rsidRDefault="00C47555" w:rsidP="008277F3">
      <w:pPr>
        <w:rPr>
          <w:i/>
          <w:lang w:val="fr-FR"/>
        </w:rPr>
      </w:pPr>
      <w:r>
        <w:rPr>
          <w:i/>
          <w:lang w:val="fr-FR"/>
        </w:rPr>
        <w:t>- Liaisons (covalente, ionique, métallique)</w:t>
      </w:r>
    </w:p>
    <w:p w:rsidR="00942728" w:rsidRPr="00AA794E" w:rsidRDefault="00942728" w:rsidP="00942728">
      <w:pPr>
        <w:rPr>
          <w:b/>
          <w:i/>
          <w:lang w:val="fr-FR"/>
        </w:rPr>
      </w:pPr>
      <w:r w:rsidRPr="00AA794E">
        <w:rPr>
          <w:b/>
          <w:i/>
          <w:lang w:val="fr-FR"/>
        </w:rPr>
        <w:t>REFERENCES :</w:t>
      </w:r>
    </w:p>
    <w:p w:rsidR="008277F3" w:rsidRPr="00196630" w:rsidRDefault="008277F3" w:rsidP="008277F3">
      <w:pPr>
        <w:rPr>
          <w:lang w:val="fr-FR"/>
        </w:rPr>
      </w:pPr>
      <w:r>
        <w:rPr>
          <w:i/>
          <w:lang w:val="fr-FR"/>
        </w:rPr>
        <w:t>[1] Bruno FOSSET, Jean-Bernard BAUDIN et Frédéric LAHITETE. Chimie tout-en-un PCSI.</w:t>
      </w:r>
      <w:r w:rsidR="00697E15"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Dunod</w:t>
      </w:r>
      <w:proofErr w:type="spellEnd"/>
      <w:r>
        <w:rPr>
          <w:i/>
          <w:lang w:val="fr-FR"/>
        </w:rPr>
        <w:t>, 2016.</w:t>
      </w:r>
    </w:p>
    <w:p w:rsidR="00931465" w:rsidRDefault="00931465">
      <w:pPr>
        <w:rPr>
          <w:color w:val="FF0000"/>
          <w:lang w:val="fr-FR"/>
        </w:rPr>
      </w:pPr>
      <w:bookmarkStart w:id="0" w:name="_GoBack"/>
      <w:bookmarkEnd w:id="0"/>
      <w:r w:rsidRPr="00931465">
        <w:rPr>
          <w:color w:val="FF0000"/>
          <w:lang w:val="fr-FR"/>
        </w:rPr>
        <w:t>Affichage titre leçon sur slide</w:t>
      </w:r>
      <w:r w:rsidR="002F32D4">
        <w:rPr>
          <w:color w:val="FF0000"/>
          <w:lang w:val="fr-FR"/>
        </w:rPr>
        <w:t xml:space="preserve"> 1</w:t>
      </w:r>
    </w:p>
    <w:p w:rsidR="00AB1016" w:rsidRPr="00AB1016" w:rsidRDefault="00AB1016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-Possibilité utiliser Vesta </w:t>
      </w:r>
      <w:hyperlink r:id="rId8" w:history="1">
        <w:r w:rsidRPr="00EA7897">
          <w:rPr>
            <w:rStyle w:val="Lienhypertexte"/>
            <w:lang w:val="fr-FR"/>
          </w:rPr>
          <w:t>http://eduterre.ens-lyon.fr/thematiques/mineraux-et-ressources-minerales/vesta/tutoriel-dutilisation-de-vesta</w:t>
        </w:r>
      </w:hyperlink>
    </w:p>
    <w:p w:rsidR="0040449B" w:rsidRDefault="00AB5C87" w:rsidP="008277F3">
      <w:pPr>
        <w:rPr>
          <w:lang w:val="fr-FR"/>
        </w:rPr>
      </w:pPr>
      <w:r w:rsidRPr="00AB5C87">
        <w:rPr>
          <w:b/>
          <w:u w:val="single"/>
          <w:lang w:val="fr-FR"/>
        </w:rPr>
        <w:t>Introduction :</w:t>
      </w:r>
      <w:r w:rsidRPr="00D72F9A">
        <w:rPr>
          <w:b/>
          <w:lang w:val="fr-FR"/>
        </w:rPr>
        <w:t xml:space="preserve"> </w:t>
      </w:r>
    </w:p>
    <w:p w:rsidR="000B3C98" w:rsidRPr="000B3C98" w:rsidRDefault="008A11C3" w:rsidP="0040449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On commence la leçon par une expérience de croissance de cristaux.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49B" w:rsidRPr="00BB36EF" w:rsidTr="0032677E">
        <w:tc>
          <w:tcPr>
            <w:tcW w:w="9350" w:type="dxa"/>
          </w:tcPr>
          <w:p w:rsidR="0040449B" w:rsidRDefault="0040449B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00CE6AA5">
              <w:rPr>
                <w:rFonts w:eastAsiaTheme="minorEastAsia"/>
                <w:color w:val="000000" w:themeColor="text1"/>
                <w:lang w:val="fr-FR"/>
              </w:rPr>
              <w:t>Explication manip</w:t>
            </w:r>
            <w:r>
              <w:rPr>
                <w:rFonts w:eastAsiaTheme="minorEastAsia"/>
                <w:color w:val="000000" w:themeColor="text1"/>
                <w:lang w:val="fr-FR"/>
              </w:rPr>
              <w:t> : (</w:t>
            </w:r>
            <w:r w:rsidR="00507F84">
              <w:rPr>
                <w:rFonts w:eastAsiaTheme="minorEastAsia"/>
                <w:color w:val="000000" w:themeColor="text1"/>
                <w:lang w:val="fr-FR"/>
              </w:rPr>
              <w:t>Cristaux de sulfate de cuivre, voir</w:t>
            </w:r>
            <w:r w:rsidR="00CA32C6">
              <w:rPr>
                <w:rFonts w:eastAsiaTheme="minorEastAsia"/>
                <w:color w:val="000000" w:themeColor="text1"/>
                <w:lang w:val="fr-FR"/>
              </w:rPr>
              <w:t xml:space="preserve"> image pour le protocole dans le</w:t>
            </w:r>
            <w:r w:rsidR="00507F84">
              <w:rPr>
                <w:rFonts w:eastAsiaTheme="minorEastAsia"/>
                <w:color w:val="000000" w:themeColor="text1"/>
                <w:lang w:val="fr-FR"/>
              </w:rPr>
              <w:t xml:space="preserve"> dossier</w:t>
            </w:r>
            <w:r w:rsidR="008277F3">
              <w:rPr>
                <w:rFonts w:eastAsiaTheme="minorEastAsia"/>
                <w:color w:val="000000" w:themeColor="text1"/>
                <w:lang w:val="fr-FR"/>
              </w:rPr>
              <w:t>)</w:t>
            </w:r>
          </w:p>
          <w:p w:rsidR="00507F84" w:rsidRDefault="00507F84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</w:p>
          <w:p w:rsidR="00507F84" w:rsidRDefault="00507F84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>- ATTENTION, CETTE EXPERIENCE EST LONGUE ET DOIT ETRE LA PREMIERE A ETRE LANCEE EN PREPARATION.</w:t>
            </w:r>
          </w:p>
          <w:p w:rsidR="00507F84" w:rsidRDefault="00507F84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On prélève 25 g de sulfate de cuivre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CuS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  <w:lang w:val="fr-FR"/>
              </w:rPr>
              <w:t>.</w:t>
            </w:r>
          </w:p>
          <w:p w:rsidR="00507F84" w:rsidRDefault="00507F84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Les mettre dans 50 </w:t>
            </w:r>
            <w:proofErr w:type="spellStart"/>
            <w:r>
              <w:rPr>
                <w:rFonts w:eastAsiaTheme="minorEastAsia"/>
                <w:color w:val="000000" w:themeColor="text1"/>
                <w:lang w:val="fr-FR"/>
              </w:rPr>
              <w:t>mL</w:t>
            </w:r>
            <w:proofErr w:type="spellEnd"/>
            <w:r>
              <w:rPr>
                <w:rFonts w:eastAsiaTheme="minorEastAsia"/>
                <w:color w:val="000000" w:themeColor="text1"/>
                <w:lang w:val="fr-FR"/>
              </w:rPr>
              <w:t xml:space="preserve"> d’eau distillée. Chauffer jusqu’à environ 90°C jusqu’à ce que toute la poudre soit dissoute. </w:t>
            </w:r>
            <w:r w:rsidR="001C47A4">
              <w:rPr>
                <w:rFonts w:eastAsiaTheme="minorEastAsia"/>
                <w:color w:val="000000" w:themeColor="text1"/>
                <w:lang w:val="fr-FR"/>
              </w:rPr>
              <w:t>La solution obtenue est saturée.</w:t>
            </w:r>
          </w:p>
          <w:p w:rsidR="00507F84" w:rsidRDefault="00507F84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>- Placer un petit caillou afin de permettre aux cristaux de germer (abaissement local de l’énergie potentielle, centre de nucléation).</w:t>
            </w:r>
          </w:p>
          <w:p w:rsidR="00507F84" w:rsidRDefault="00507F84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Laisser alors refroidir lentement. Des cristaux se forment. </w:t>
            </w:r>
            <w:r w:rsidRPr="00507F84">
              <w:rPr>
                <w:rFonts w:eastAsiaTheme="minorEastAsia"/>
                <w:b/>
                <w:color w:val="000000" w:themeColor="text1"/>
                <w:lang w:val="fr-FR"/>
              </w:rPr>
              <w:t>Cette étape dure environ deux heures</w:t>
            </w:r>
            <w:r>
              <w:rPr>
                <w:rFonts w:eastAsiaTheme="minorEastAsia"/>
                <w:color w:val="000000" w:themeColor="text1"/>
                <w:lang w:val="fr-FR"/>
              </w:rPr>
              <w:t>.</w:t>
            </w:r>
          </w:p>
          <w:p w:rsidR="0040449B" w:rsidRPr="0021148F" w:rsidRDefault="0040449B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 </w:t>
            </w:r>
          </w:p>
        </w:tc>
      </w:tr>
    </w:tbl>
    <w:p w:rsidR="0040449B" w:rsidRDefault="0040449B" w:rsidP="0040449B">
      <w:pPr>
        <w:rPr>
          <w:b/>
          <w:color w:val="5B9BD5" w:themeColor="accent1"/>
          <w:lang w:val="fr-FR"/>
        </w:rPr>
      </w:pPr>
    </w:p>
    <w:p w:rsidR="0040449B" w:rsidRDefault="0040449B" w:rsidP="0040449B">
      <w:pPr>
        <w:rPr>
          <w:b/>
          <w:color w:val="5B9BD5" w:themeColor="accent1"/>
          <w:lang w:val="fr-FR"/>
        </w:rPr>
      </w:pPr>
      <w:r w:rsidRPr="00B738CF">
        <w:rPr>
          <w:b/>
          <w:color w:val="5B9BD5" w:themeColor="accent1"/>
          <w:lang w:val="fr-FR"/>
        </w:rPr>
        <w:t>EXPERIENCE 1</w:t>
      </w:r>
    </w:p>
    <w:p w:rsidR="001C47A4" w:rsidRPr="001C47A4" w:rsidRDefault="001C47A4" w:rsidP="0040449B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Expliquer le protocole expérimental au jury et leur montrer les cristaux (bleus) ainsi obtenus. Faire remarquer que ceux-ci semblent avoir une structure macroscopique ordonnée.</w:t>
      </w:r>
    </w:p>
    <w:p w:rsidR="0040449B" w:rsidRPr="008E3682" w:rsidRDefault="000B3C98" w:rsidP="001931DD">
      <w:pPr>
        <w:rPr>
          <w:color w:val="000000" w:themeColor="text1"/>
          <w:lang w:val="fr-FR"/>
        </w:rPr>
      </w:pPr>
      <w:r w:rsidRPr="00A677E1">
        <w:rPr>
          <w:color w:val="00B050"/>
          <w:lang w:val="fr-FR"/>
        </w:rPr>
        <w:t xml:space="preserve">Transition : </w:t>
      </w:r>
      <w:r w:rsidR="001C47A4">
        <w:rPr>
          <w:lang w:val="fr-FR"/>
        </w:rPr>
        <w:t>Est-il possible d’expliquer ceci par une organisation structurée au niveau microscopique ?</w:t>
      </w:r>
    </w:p>
    <w:p w:rsidR="001931DD" w:rsidRDefault="0011503E" w:rsidP="001931DD">
      <w:pPr>
        <w:pStyle w:val="Paragraphedeliste"/>
        <w:numPr>
          <w:ilvl w:val="0"/>
          <w:numId w:val="1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Modèle du cristal parfait</w:t>
      </w:r>
    </w:p>
    <w:p w:rsidR="0011503E" w:rsidRDefault="0011503E" w:rsidP="0011503E">
      <w:pPr>
        <w:pStyle w:val="Paragraphedeliste"/>
        <w:rPr>
          <w:b/>
          <w:color w:val="000000" w:themeColor="text1"/>
          <w:lang w:val="fr-FR"/>
        </w:rPr>
      </w:pPr>
    </w:p>
    <w:p w:rsidR="00831133" w:rsidRDefault="0011503E" w:rsidP="00831133">
      <w:pPr>
        <w:pStyle w:val="Paragraphedeliste"/>
        <w:numPr>
          <w:ilvl w:val="0"/>
          <w:numId w:val="3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Présentation du modèle</w:t>
      </w:r>
    </w:p>
    <w:p w:rsidR="005A379B" w:rsidRPr="005A379B" w:rsidRDefault="005A379B" w:rsidP="005A379B">
      <w:pPr>
        <w:rPr>
          <w:color w:val="000000" w:themeColor="text1"/>
          <w:lang w:val="fr-FR"/>
        </w:rPr>
      </w:pPr>
      <w:r w:rsidRPr="005A379B">
        <w:rPr>
          <w:color w:val="000000" w:themeColor="text1"/>
          <w:lang w:val="fr-FR"/>
        </w:rPr>
        <w:t>- Avant de présenter les différents types de cristaux, il est nécessaire des donner quelques définitions.</w:t>
      </w:r>
    </w:p>
    <w:p w:rsidR="00822A70" w:rsidRDefault="001931DD" w:rsidP="001931DD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 w:rsidR="0011503E">
        <w:rPr>
          <w:color w:val="0070C0"/>
          <w:u w:val="single"/>
          <w:lang w:val="fr-FR"/>
        </w:rPr>
        <w:t>cristal parfait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 w:rsidR="0011503E">
        <w:rPr>
          <w:color w:val="0070C0"/>
          <w:lang w:val="fr-FR"/>
        </w:rPr>
        <w:t xml:space="preserve">Un </w:t>
      </w:r>
      <w:r w:rsidR="0011503E" w:rsidRPr="0011503E">
        <w:rPr>
          <w:b/>
          <w:color w:val="0070C0"/>
          <w:lang w:val="fr-FR"/>
        </w:rPr>
        <w:t>cristal parfait</w:t>
      </w:r>
      <w:r w:rsidR="0011503E">
        <w:rPr>
          <w:color w:val="0070C0"/>
          <w:lang w:val="fr-FR"/>
        </w:rPr>
        <w:t xml:space="preserve"> est un empilement régulier, </w:t>
      </w:r>
      <w:proofErr w:type="spellStart"/>
      <w:r w:rsidR="0011503E">
        <w:rPr>
          <w:color w:val="0070C0"/>
          <w:lang w:val="fr-FR"/>
        </w:rPr>
        <w:t>tripériodique</w:t>
      </w:r>
      <w:proofErr w:type="spellEnd"/>
      <w:r w:rsidR="0011503E">
        <w:rPr>
          <w:color w:val="0070C0"/>
          <w:lang w:val="fr-FR"/>
        </w:rPr>
        <w:t xml:space="preserve"> de particules dans l’espace. Il ne possède pas de défauts et est de dimensions infinies.</w:t>
      </w:r>
    </w:p>
    <w:p w:rsidR="0011503E" w:rsidRPr="0011503E" w:rsidRDefault="0011503E" w:rsidP="001931DD">
      <w:pPr>
        <w:rPr>
          <w:color w:val="000000" w:themeColor="text1"/>
          <w:lang w:val="fr-FR"/>
        </w:rPr>
      </w:pPr>
      <w:r w:rsidRPr="0011503E">
        <w:rPr>
          <w:color w:val="000000" w:themeColor="text1"/>
          <w:lang w:val="fr-FR"/>
        </w:rPr>
        <w:lastRenderedPageBreak/>
        <w:t xml:space="preserve">- Cette notion nous sera utile pour décrire des véritables cristaux mais cela n’est cependant qu’un modèle. </w:t>
      </w:r>
    </w:p>
    <w:p w:rsidR="0011503E" w:rsidRDefault="0011503E" w:rsidP="0011503E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 xml:space="preserve">réseau et </w:t>
      </w:r>
      <w:proofErr w:type="spellStart"/>
      <w:r>
        <w:rPr>
          <w:color w:val="0070C0"/>
          <w:u w:val="single"/>
          <w:lang w:val="fr-FR"/>
        </w:rPr>
        <w:t>noeuds</w:t>
      </w:r>
      <w:proofErr w:type="spellEnd"/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>
        <w:rPr>
          <w:color w:val="0070C0"/>
          <w:lang w:val="fr-FR"/>
        </w:rPr>
        <w:t xml:space="preserve">Un </w:t>
      </w:r>
      <w:r w:rsidRPr="0011503E">
        <w:rPr>
          <w:b/>
          <w:color w:val="0070C0"/>
          <w:lang w:val="fr-FR"/>
        </w:rPr>
        <w:t xml:space="preserve">réseau </w:t>
      </w:r>
      <w:r>
        <w:rPr>
          <w:color w:val="0070C0"/>
          <w:lang w:val="fr-FR"/>
        </w:rPr>
        <w:t xml:space="preserve">est un ensemble infini </w:t>
      </w:r>
      <w:proofErr w:type="spellStart"/>
      <w:r>
        <w:rPr>
          <w:color w:val="0070C0"/>
          <w:lang w:val="fr-FR"/>
        </w:rPr>
        <w:t>tripériodique</w:t>
      </w:r>
      <w:proofErr w:type="spellEnd"/>
      <w:r>
        <w:rPr>
          <w:color w:val="0070C0"/>
          <w:lang w:val="fr-FR"/>
        </w:rPr>
        <w:t xml:space="preserve"> de points appelés </w:t>
      </w:r>
      <w:r w:rsidRPr="0011503E">
        <w:rPr>
          <w:b/>
          <w:color w:val="0070C0"/>
          <w:lang w:val="fr-FR"/>
        </w:rPr>
        <w:t>nœuds</w:t>
      </w:r>
      <w:r>
        <w:rPr>
          <w:color w:val="0070C0"/>
          <w:lang w:val="fr-FR"/>
        </w:rPr>
        <w:t xml:space="preserve">. Ces nœuds se déduisent par des opérations de translation, combinaisons linéaires de trois vecteurs de base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a</m:t>
            </m:r>
          </m:e>
        </m:acc>
      </m:oMath>
      <w:r>
        <w:rPr>
          <w:rFonts w:eastAsiaTheme="minorEastAsia"/>
          <w:color w:val="0070C0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0070C0"/>
                <w:lang w:val="fr-FR"/>
              </w:rPr>
              <m:t>b</m:t>
            </m:r>
          </m:e>
        </m:acc>
      </m:oMath>
      <w:r>
        <w:rPr>
          <w:rFonts w:eastAsiaTheme="minorEastAsia"/>
          <w:color w:val="0070C0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0070C0"/>
                <w:lang w:val="fr-FR"/>
              </w:rPr>
              <m:t>c</m:t>
            </m:r>
          </m:e>
        </m:acc>
      </m:oMath>
      <w:r>
        <w:rPr>
          <w:rFonts w:eastAsiaTheme="minorEastAsia"/>
          <w:color w:val="0070C0"/>
          <w:lang w:val="fr-FR"/>
        </w:rPr>
        <w:t xml:space="preserve">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0070C0"/>
                <w:lang w:val="fr-FR"/>
              </w:rPr>
              <m:t>t</m:t>
            </m:r>
          </m:e>
        </m:acc>
        <m:r>
          <w:rPr>
            <w:rFonts w:ascii="Cambria Math" w:eastAsiaTheme="minorEastAsia" w:hAnsi="Cambria Math"/>
            <w:color w:val="0070C0"/>
            <w:lang w:val="fr-FR"/>
          </w:rPr>
          <m:t>=k</m:t>
        </m:r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a</m:t>
            </m:r>
          </m:e>
        </m:acc>
        <m:r>
          <w:rPr>
            <w:rFonts w:ascii="Cambria Math" w:hAnsi="Cambria Math"/>
            <w:color w:val="0070C0"/>
            <w:lang w:val="fr-FR"/>
          </w:rPr>
          <m:t>+</m:t>
        </m:r>
        <m:r>
          <w:rPr>
            <w:rFonts w:ascii="Cambria Math" w:eastAsiaTheme="minorEastAsia" w:hAnsi="Cambria Math"/>
            <w:color w:val="0070C0"/>
            <w:lang w:val="fr-FR"/>
          </w:rPr>
          <m:t>l</m:t>
        </m:r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b</m:t>
            </m:r>
          </m:e>
        </m:acc>
        <m:r>
          <w:rPr>
            <w:rFonts w:ascii="Cambria Math" w:hAnsi="Cambria Math"/>
            <w:color w:val="0070C0"/>
            <w:lang w:val="fr-FR"/>
          </w:rPr>
          <m:t>+</m:t>
        </m:r>
        <m:r>
          <w:rPr>
            <w:rFonts w:ascii="Cambria Math" w:eastAsiaTheme="minorEastAsia" w:hAnsi="Cambria Math"/>
            <w:color w:val="0070C0"/>
            <w:lang w:val="fr-FR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c</m:t>
            </m:r>
          </m:e>
        </m:acc>
      </m:oMath>
      <w:r w:rsidR="005A379B">
        <w:rPr>
          <w:rFonts w:eastAsiaTheme="minorEastAsia"/>
          <w:color w:val="0070C0"/>
          <w:lang w:val="fr-FR"/>
        </w:rPr>
        <w:t xml:space="preserve"> , avec </w:t>
      </w:r>
      <m:oMath>
        <m:r>
          <w:rPr>
            <w:rFonts w:ascii="Cambria Math" w:eastAsiaTheme="minorEastAsia" w:hAnsi="Cambria Math"/>
            <w:color w:val="0070C0"/>
            <w:lang w:val="fr-FR"/>
          </w:rPr>
          <m:t>k</m:t>
        </m:r>
      </m:oMath>
      <w:r w:rsidR="005A379B">
        <w:rPr>
          <w:rFonts w:eastAsiaTheme="minorEastAsia"/>
          <w:color w:val="0070C0"/>
          <w:lang w:val="fr-FR"/>
        </w:rPr>
        <w:t xml:space="preserve">, </w:t>
      </w:r>
      <m:oMath>
        <m:r>
          <w:rPr>
            <w:rFonts w:ascii="Cambria Math" w:eastAsiaTheme="minorEastAsia" w:hAnsi="Cambria Math"/>
            <w:color w:val="0070C0"/>
            <w:lang w:val="fr-FR"/>
          </w:rPr>
          <m:t>l</m:t>
        </m:r>
      </m:oMath>
      <w:r w:rsidR="005A379B">
        <w:rPr>
          <w:rFonts w:eastAsiaTheme="minorEastAsia"/>
          <w:color w:val="0070C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70C0"/>
            <w:lang w:val="fr-FR"/>
          </w:rPr>
          <m:t>m</m:t>
        </m:r>
      </m:oMath>
      <w:r w:rsidR="005A379B">
        <w:rPr>
          <w:rFonts w:eastAsiaTheme="minorEastAsia"/>
          <w:color w:val="0070C0"/>
          <w:lang w:val="fr-FR"/>
        </w:rPr>
        <w:t xml:space="preserve"> des entiers relatifs.</w:t>
      </w:r>
    </w:p>
    <w:p w:rsidR="0011503E" w:rsidRDefault="005A379B" w:rsidP="001931DD">
      <w:pPr>
        <w:rPr>
          <w:color w:val="000000" w:themeColor="text1"/>
          <w:lang w:val="fr-FR"/>
        </w:rPr>
      </w:pPr>
      <w:r w:rsidRPr="005A379B">
        <w:rPr>
          <w:color w:val="000000" w:themeColor="text1"/>
          <w:lang w:val="fr-FR"/>
        </w:rPr>
        <w:t xml:space="preserve">- Illustrer cette notion à l’aide du </w:t>
      </w:r>
      <w:r w:rsidRPr="005A379B">
        <w:rPr>
          <w:color w:val="FF0000"/>
          <w:lang w:val="fr-FR"/>
        </w:rPr>
        <w:t>slide 2</w:t>
      </w:r>
      <w:r>
        <w:rPr>
          <w:color w:val="000000" w:themeColor="text1"/>
          <w:lang w:val="fr-FR"/>
        </w:rPr>
        <w:t xml:space="preserve"> d’un réseau cubique.</w:t>
      </w:r>
    </w:p>
    <w:p w:rsidR="005A379B" w:rsidRDefault="005A379B" w:rsidP="001931DD">
      <w:pPr>
        <w:rPr>
          <w:rFonts w:eastAsiaTheme="minorEastAsia"/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>maille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 w:rsidR="0092471C">
        <w:rPr>
          <w:color w:val="0070C0"/>
          <w:lang w:val="fr-FR"/>
        </w:rPr>
        <w:t xml:space="preserve">La </w:t>
      </w:r>
      <w:r w:rsidR="0092471C" w:rsidRPr="0092471C">
        <w:rPr>
          <w:b/>
          <w:color w:val="0070C0"/>
          <w:lang w:val="fr-FR"/>
        </w:rPr>
        <w:t>maille</w:t>
      </w:r>
      <w:r w:rsidR="0092471C">
        <w:rPr>
          <w:color w:val="0070C0"/>
          <w:lang w:val="fr-FR"/>
        </w:rPr>
        <w:t xml:space="preserve"> est l’unité de pavage du réseau. Il s’agit d’un parallélépipède défini par un jeu de trois vecteurs </w:t>
      </w:r>
      <m:oMath>
        <m:r>
          <w:rPr>
            <w:rFonts w:ascii="Cambria Math" w:hAnsi="Cambria Math"/>
            <w:color w:val="0070C0"/>
            <w:lang w:val="fr-FR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a</m:t>
            </m:r>
          </m:e>
        </m:acc>
        <m:r>
          <w:rPr>
            <w:rFonts w:ascii="Cambria Math" w:hAnsi="Cambria Math"/>
            <w:color w:val="0070C0"/>
            <w:lang w:val="fr-FR"/>
          </w:rPr>
          <m:t xml:space="preserve">', </m:t>
        </m:r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b</m:t>
            </m:r>
          </m:e>
        </m:acc>
        <m:r>
          <w:rPr>
            <w:rFonts w:ascii="Cambria Math" w:hAnsi="Cambria Math"/>
            <w:color w:val="0070C0"/>
            <w:lang w:val="fr-FR"/>
          </w:rPr>
          <m:t xml:space="preserve">', </m:t>
        </m:r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c</m:t>
            </m:r>
          </m:e>
        </m:acc>
        <m:r>
          <w:rPr>
            <w:rFonts w:ascii="Cambria Math" w:hAnsi="Cambria Math"/>
            <w:color w:val="0070C0"/>
            <w:lang w:val="fr-FR"/>
          </w:rPr>
          <m:t>')</m:t>
        </m:r>
      </m:oMath>
      <w:r w:rsidR="0092471C">
        <w:rPr>
          <w:rFonts w:eastAsiaTheme="minorEastAsia"/>
          <w:color w:val="0070C0"/>
          <w:lang w:val="fr-FR"/>
        </w:rPr>
        <w:t xml:space="preserve">. En effet, on peut paver l’ensemble du réseau en translatant la maille de combinaisons linéaires entières de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hAnsi="Cambria Math"/>
                <w:color w:val="0070C0"/>
                <w:lang w:val="fr-FR"/>
              </w:rPr>
              <m:t>a</m:t>
            </m:r>
          </m:e>
        </m:acc>
        <m:r>
          <w:rPr>
            <w:rFonts w:ascii="Cambria Math" w:hAnsi="Cambria Math"/>
            <w:color w:val="0070C0"/>
            <w:lang w:val="fr-FR"/>
          </w:rPr>
          <m:t>'</m:t>
        </m:r>
      </m:oMath>
      <w:r w:rsidR="0092471C">
        <w:rPr>
          <w:rFonts w:eastAsiaTheme="minorEastAsia"/>
          <w:color w:val="0070C0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0070C0"/>
                <w:lang w:val="fr-FR"/>
              </w:rPr>
              <m:t>b</m:t>
            </m:r>
          </m:e>
        </m:acc>
        <m:r>
          <w:rPr>
            <w:rFonts w:ascii="Cambria Math" w:eastAsiaTheme="minorEastAsia" w:hAnsi="Cambria Math"/>
            <w:color w:val="0070C0"/>
            <w:lang w:val="fr-FR"/>
          </w:rPr>
          <m:t>'</m:t>
        </m:r>
      </m:oMath>
      <w:r w:rsidR="0092471C">
        <w:rPr>
          <w:rFonts w:eastAsiaTheme="minorEastAsia"/>
          <w:color w:val="0070C0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70C0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0070C0"/>
                <w:lang w:val="fr-FR"/>
              </w:rPr>
              <m:t>c</m:t>
            </m:r>
          </m:e>
        </m:acc>
        <m:r>
          <w:rPr>
            <w:rFonts w:ascii="Cambria Math" w:eastAsiaTheme="minorEastAsia" w:hAnsi="Cambria Math"/>
            <w:color w:val="0070C0"/>
            <w:lang w:val="fr-FR"/>
          </w:rPr>
          <m:t>'</m:t>
        </m:r>
      </m:oMath>
      <w:r w:rsidR="0092471C">
        <w:rPr>
          <w:rFonts w:eastAsiaTheme="minorEastAsia"/>
          <w:color w:val="0070C0"/>
          <w:lang w:val="fr-FR"/>
        </w:rPr>
        <w:t>.</w:t>
      </w:r>
    </w:p>
    <w:p w:rsidR="0092471C" w:rsidRDefault="0092471C" w:rsidP="001931DD">
      <w:pPr>
        <w:rPr>
          <w:color w:val="000000" w:themeColor="text1"/>
          <w:lang w:val="fr-FR"/>
        </w:rPr>
      </w:pPr>
      <w:r w:rsidRPr="005A379B">
        <w:rPr>
          <w:color w:val="000000" w:themeColor="text1"/>
          <w:lang w:val="fr-FR"/>
        </w:rPr>
        <w:t xml:space="preserve">- Illustrer cette notion à l’aide du </w:t>
      </w:r>
      <w:r>
        <w:rPr>
          <w:color w:val="FF0000"/>
          <w:lang w:val="fr-FR"/>
        </w:rPr>
        <w:t>slide 3</w:t>
      </w:r>
      <w:r>
        <w:rPr>
          <w:color w:val="000000" w:themeColor="text1"/>
          <w:lang w:val="fr-FR"/>
        </w:rPr>
        <w:t xml:space="preserve"> d’un réseau carré (2D). On voit sur cet exemple que plusieurs mailles peuvent exister pour un même réseau.</w:t>
      </w:r>
    </w:p>
    <w:p w:rsidR="009A6D70" w:rsidRDefault="009A6D70" w:rsidP="001931DD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>motif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>
        <w:rPr>
          <w:color w:val="0070C0"/>
          <w:lang w:val="fr-FR"/>
        </w:rPr>
        <w:t xml:space="preserve">Le </w:t>
      </w:r>
      <w:r w:rsidRPr="009A6D70">
        <w:rPr>
          <w:b/>
          <w:color w:val="0070C0"/>
          <w:lang w:val="fr-FR"/>
        </w:rPr>
        <w:t>motif</w:t>
      </w:r>
      <w:r>
        <w:rPr>
          <w:color w:val="0070C0"/>
          <w:lang w:val="fr-FR"/>
        </w:rPr>
        <w:t xml:space="preserve"> est le contenu de la maille. Il peut s’agir d’un atome/molécule ou d’un groupe d’atomes/de molécule ou encore d’un ensemble d’ions.</w:t>
      </w:r>
    </w:p>
    <w:p w:rsidR="009A6D70" w:rsidRDefault="009A6D70" w:rsidP="009A6D70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>cristal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>
        <w:rPr>
          <w:color w:val="0070C0"/>
          <w:lang w:val="fr-FR"/>
        </w:rPr>
        <w:t xml:space="preserve">Un </w:t>
      </w:r>
      <w:r w:rsidRPr="009A6D70">
        <w:rPr>
          <w:b/>
          <w:color w:val="0070C0"/>
          <w:lang w:val="fr-FR"/>
        </w:rPr>
        <w:t>cristal</w:t>
      </w:r>
      <w:r>
        <w:rPr>
          <w:color w:val="0070C0"/>
          <w:lang w:val="fr-FR"/>
        </w:rPr>
        <w:t xml:space="preserve"> est l’association d’un réseau et d’un motif.</w:t>
      </w:r>
    </w:p>
    <w:p w:rsidR="009A6D70" w:rsidRPr="009A6D70" w:rsidRDefault="009A6D70" w:rsidP="001931DD">
      <w:pPr>
        <w:rPr>
          <w:rFonts w:eastAsiaTheme="minorEastAsia"/>
          <w:color w:val="000000" w:themeColor="text1"/>
          <w:lang w:val="fr-FR"/>
        </w:rPr>
      </w:pPr>
      <w:r w:rsidRPr="009A6D70">
        <w:rPr>
          <w:rFonts w:eastAsiaTheme="minorEastAsia"/>
          <w:color w:val="000000" w:themeColor="text1"/>
          <w:lang w:val="fr-FR"/>
        </w:rPr>
        <w:t xml:space="preserve">- On illustre ce dernier propos grâce au </w:t>
      </w:r>
      <w:r w:rsidRPr="009A6D70">
        <w:rPr>
          <w:rFonts w:eastAsiaTheme="minorEastAsia"/>
          <w:color w:val="FF0000"/>
          <w:lang w:val="fr-FR"/>
        </w:rPr>
        <w:t>slide 4</w:t>
      </w:r>
      <w:r w:rsidRPr="009A6D70">
        <w:rPr>
          <w:rFonts w:eastAsiaTheme="minorEastAsia"/>
          <w:color w:val="000000" w:themeColor="text1"/>
          <w:lang w:val="fr-FR"/>
        </w:rPr>
        <w:t>.</w:t>
      </w:r>
    </w:p>
    <w:p w:rsidR="00EA27F5" w:rsidRDefault="003C6BCC" w:rsidP="003C6BCC">
      <w:pPr>
        <w:rPr>
          <w:lang w:val="fr-FR"/>
        </w:rPr>
      </w:pPr>
      <w:r w:rsidRPr="00A677E1">
        <w:rPr>
          <w:color w:val="00B050"/>
          <w:lang w:val="fr-FR"/>
        </w:rPr>
        <w:t xml:space="preserve">Transition : </w:t>
      </w:r>
      <w:r w:rsidR="00631AC2">
        <w:rPr>
          <w:color w:val="000000" w:themeColor="text1"/>
          <w:lang w:val="fr-FR"/>
        </w:rPr>
        <w:t>Dans la partie suivante, nous allons voir comment nous pouvons retrouver des structures très communes pour les cristaux avec des considérations géométriques simples.</w:t>
      </w:r>
    </w:p>
    <w:p w:rsidR="00A20D4A" w:rsidRPr="00A20D4A" w:rsidRDefault="00A20D4A" w:rsidP="00A20D4A">
      <w:pPr>
        <w:pStyle w:val="Paragraphedeliste"/>
        <w:numPr>
          <w:ilvl w:val="0"/>
          <w:numId w:val="3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Empilement des atomes, modèle des sphères dures</w:t>
      </w:r>
    </w:p>
    <w:p w:rsidR="00A20D4A" w:rsidRDefault="00697E15" w:rsidP="003C6BC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</w:t>
      </w:r>
      <w:r w:rsidR="00631AC2">
        <w:rPr>
          <w:color w:val="000000" w:themeColor="text1"/>
          <w:lang w:val="fr-FR"/>
        </w:rPr>
        <w:t xml:space="preserve">On </w:t>
      </w:r>
      <w:r>
        <w:rPr>
          <w:color w:val="000000" w:themeColor="text1"/>
          <w:lang w:val="fr-FR"/>
        </w:rPr>
        <w:t>assimi</w:t>
      </w:r>
      <w:r w:rsidR="00620104">
        <w:rPr>
          <w:color w:val="000000" w:themeColor="text1"/>
          <w:lang w:val="fr-FR"/>
        </w:rPr>
        <w:t>l</w:t>
      </w:r>
      <w:r w:rsidR="00631AC2">
        <w:rPr>
          <w:color w:val="000000" w:themeColor="text1"/>
          <w:lang w:val="fr-FR"/>
        </w:rPr>
        <w:t>e</w:t>
      </w:r>
      <w:r>
        <w:rPr>
          <w:color w:val="000000" w:themeColor="text1"/>
          <w:lang w:val="fr-FR"/>
        </w:rPr>
        <w:t xml:space="preserve"> </w:t>
      </w:r>
      <w:r w:rsidRPr="00530FA4">
        <w:rPr>
          <w:color w:val="000000" w:themeColor="text1"/>
          <w:lang w:val="fr-FR"/>
        </w:rPr>
        <w:t>les atomes assemblés dans une structure cristalline à des sphères dures, impénétrables et indéformables.</w:t>
      </w:r>
    </w:p>
    <w:p w:rsidR="00EF0AAD" w:rsidRDefault="00EF0AAD" w:rsidP="003C6BC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Pour ce faire nous allons essayer d’empiler des sphères dures en essayant de minimiser l’espace qui n’est pas occupé par des sphères : on parle d’</w:t>
      </w:r>
      <w:r w:rsidRPr="00FD47F6">
        <w:rPr>
          <w:b/>
          <w:color w:val="000000" w:themeColor="text1"/>
          <w:lang w:val="fr-FR"/>
        </w:rPr>
        <w:t>empilement compact</w:t>
      </w:r>
      <w:r>
        <w:rPr>
          <w:color w:val="000000" w:themeColor="text1"/>
          <w:lang w:val="fr-FR"/>
        </w:rPr>
        <w:t>. On comprend qu’il faut accoler les sphères entre elles (on rappelle qu’elles ne peuvent pas s’interpénétrer). Prenons une sphère : dans un même plan il est possible d’accoler six sphères à cette dernière</w:t>
      </w:r>
      <w:r w:rsidR="00217E44">
        <w:rPr>
          <w:color w:val="000000" w:themeColor="text1"/>
          <w:lang w:val="fr-FR"/>
        </w:rPr>
        <w:t xml:space="preserve"> (</w:t>
      </w:r>
      <w:r w:rsidR="00217E44" w:rsidRPr="00217E44">
        <w:rPr>
          <w:b/>
          <w:color w:val="000000" w:themeColor="text1"/>
          <w:lang w:val="fr-FR"/>
        </w:rPr>
        <w:t>faire un dessin</w:t>
      </w:r>
      <w:r w:rsidR="00217E44">
        <w:rPr>
          <w:color w:val="000000" w:themeColor="text1"/>
          <w:lang w:val="fr-FR"/>
        </w:rPr>
        <w:t>)</w:t>
      </w:r>
      <w:r>
        <w:rPr>
          <w:color w:val="000000" w:themeColor="text1"/>
          <w:lang w:val="fr-FR"/>
        </w:rPr>
        <w:t>. On peut alors rajouter trois sphères dans les interstices au-dessus du plan</w:t>
      </w:r>
      <w:r w:rsidR="00217E44">
        <w:rPr>
          <w:color w:val="000000" w:themeColor="text1"/>
          <w:lang w:val="fr-FR"/>
        </w:rPr>
        <w:t xml:space="preserve"> et trois sphères en dessous. Au final, dans un empilement compact, chaque sphère est accolée à 12 autres sphères.</w:t>
      </w:r>
    </w:p>
    <w:p w:rsidR="00217E44" w:rsidRDefault="00FD47F6" w:rsidP="003C6BCC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On peut penser à deux manière simples de procéder à un empilement compact : </w:t>
      </w:r>
    </w:p>
    <w:p w:rsidR="00FD47F6" w:rsidRDefault="00FD47F6" w:rsidP="00FD47F6">
      <w:pPr>
        <w:pStyle w:val="Paragraphedeliste"/>
        <w:numPr>
          <w:ilvl w:val="0"/>
          <w:numId w:val="4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Manière AB-AB</w:t>
      </w:r>
    </w:p>
    <w:p w:rsidR="00FD47F6" w:rsidRDefault="00FD47F6" w:rsidP="00FD47F6">
      <w:pPr>
        <w:pStyle w:val="Paragraphedeliste"/>
        <w:numPr>
          <w:ilvl w:val="0"/>
          <w:numId w:val="47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Manière ABC-ABC</w:t>
      </w:r>
    </w:p>
    <w:p w:rsidR="00FD47F6" w:rsidRDefault="00FD47F6" w:rsidP="00FD47F6">
      <w:pPr>
        <w:rPr>
          <w:rFonts w:eastAsiaTheme="minorEastAsia"/>
          <w:color w:val="000000" w:themeColor="text1"/>
          <w:lang w:val="fr-FR"/>
        </w:rPr>
      </w:pPr>
      <w:r w:rsidRPr="00FD47F6">
        <w:rPr>
          <w:rFonts w:eastAsiaTheme="minorEastAsia"/>
          <w:color w:val="000000" w:themeColor="text1"/>
          <w:lang w:val="fr-FR"/>
        </w:rPr>
        <w:t xml:space="preserve">- On illustre ce dernier propos grâce au </w:t>
      </w:r>
      <w:r>
        <w:rPr>
          <w:rFonts w:eastAsiaTheme="minorEastAsia"/>
          <w:color w:val="FF0000"/>
          <w:lang w:val="fr-FR"/>
        </w:rPr>
        <w:t>slide 5</w:t>
      </w:r>
      <w:r w:rsidRPr="00FD47F6">
        <w:rPr>
          <w:rFonts w:eastAsiaTheme="minorEastAsia"/>
          <w:color w:val="000000" w:themeColor="text1"/>
          <w:lang w:val="fr-FR"/>
        </w:rPr>
        <w:t>.</w:t>
      </w:r>
    </w:p>
    <w:p w:rsidR="00FD47F6" w:rsidRDefault="00FD47F6" w:rsidP="00FD47F6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- L’empilement ABC correspond à la structure dite cubique face centrée (</w:t>
      </w:r>
      <w:proofErr w:type="spellStart"/>
      <w:r>
        <w:rPr>
          <w:rFonts w:eastAsiaTheme="minorEastAsia"/>
          <w:color w:val="000000" w:themeColor="text1"/>
          <w:lang w:val="fr-FR"/>
        </w:rPr>
        <w:t>cfc</w:t>
      </w:r>
      <w:proofErr w:type="spellEnd"/>
      <w:r>
        <w:rPr>
          <w:rFonts w:eastAsiaTheme="minorEastAsia"/>
          <w:color w:val="000000" w:themeColor="text1"/>
          <w:lang w:val="fr-FR"/>
        </w:rPr>
        <w:t xml:space="preserve">). </w:t>
      </w:r>
      <w:r w:rsidRPr="00FD47F6">
        <w:rPr>
          <w:rFonts w:eastAsiaTheme="minorEastAsia"/>
          <w:color w:val="FF0000"/>
          <w:lang w:val="fr-FR"/>
        </w:rPr>
        <w:t>Montrer slide 6</w:t>
      </w:r>
      <w:r>
        <w:rPr>
          <w:rFonts w:eastAsiaTheme="minorEastAsia"/>
          <w:color w:val="000000" w:themeColor="text1"/>
          <w:lang w:val="fr-FR"/>
        </w:rPr>
        <w:t>. Dire que la maille représentée est cubique et que le motif est constitué de l’atome à un sommet et des trois atome centrés sur les face</w:t>
      </w:r>
      <w:r w:rsidR="0043119B">
        <w:rPr>
          <w:rFonts w:eastAsiaTheme="minorEastAsia"/>
          <w:color w:val="000000" w:themeColor="text1"/>
          <w:lang w:val="fr-FR"/>
        </w:rPr>
        <w:t>s</w:t>
      </w:r>
      <w:r>
        <w:rPr>
          <w:rFonts w:eastAsiaTheme="minorEastAsia"/>
          <w:color w:val="000000" w:themeColor="text1"/>
          <w:lang w:val="fr-FR"/>
        </w:rPr>
        <w:t xml:space="preserve"> adjacentes à ce sommet.</w:t>
      </w:r>
    </w:p>
    <w:p w:rsidR="0043119B" w:rsidRDefault="0043119B" w:rsidP="00FD47F6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lastRenderedPageBreak/>
        <w:t>- L’empilement AB correspond à la structure dite hexagonale compacte (</w:t>
      </w:r>
      <w:proofErr w:type="spellStart"/>
      <w:r>
        <w:rPr>
          <w:rFonts w:eastAsiaTheme="minorEastAsia"/>
          <w:color w:val="000000" w:themeColor="text1"/>
          <w:lang w:val="fr-FR"/>
        </w:rPr>
        <w:t>hc</w:t>
      </w:r>
      <w:proofErr w:type="spellEnd"/>
      <w:r>
        <w:rPr>
          <w:rFonts w:eastAsiaTheme="minorEastAsia"/>
          <w:color w:val="000000" w:themeColor="text1"/>
          <w:lang w:val="fr-FR"/>
        </w:rPr>
        <w:t xml:space="preserve">). </w:t>
      </w:r>
      <w:r>
        <w:rPr>
          <w:rFonts w:eastAsiaTheme="minorEastAsia"/>
          <w:color w:val="FF0000"/>
          <w:lang w:val="fr-FR"/>
        </w:rPr>
        <w:t>Montrer slide 7</w:t>
      </w:r>
      <w:r>
        <w:rPr>
          <w:rFonts w:eastAsiaTheme="minorEastAsia"/>
          <w:color w:val="000000" w:themeColor="text1"/>
          <w:lang w:val="fr-FR"/>
        </w:rPr>
        <w:t>. Montrer la maille correspondante (à droite) et dire que le motif est constitué de l’atome à un sommet de l’atome compris à l’intérieur de la maille elle-même.</w:t>
      </w:r>
    </w:p>
    <w:p w:rsidR="006418FC" w:rsidRPr="00FD47F6" w:rsidRDefault="006418FC" w:rsidP="00FD47F6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 xml:space="preserve">- On peut imaginer également des empilements qui ne sont pas compacts et qui conduisent à d’autres structures. Donner l’exemple de la structure cubique centrée (cc) et </w:t>
      </w:r>
      <w:r w:rsidRPr="006418FC">
        <w:rPr>
          <w:rFonts w:eastAsiaTheme="minorEastAsia"/>
          <w:color w:val="FF0000"/>
          <w:lang w:val="fr-FR"/>
        </w:rPr>
        <w:t>montrer la maille correspondante sur le slide 8</w:t>
      </w:r>
      <w:r>
        <w:rPr>
          <w:rFonts w:eastAsiaTheme="minorEastAsia"/>
          <w:color w:val="000000" w:themeColor="text1"/>
          <w:lang w:val="fr-FR"/>
        </w:rPr>
        <w:t>.</w:t>
      </w:r>
    </w:p>
    <w:p w:rsidR="00FD47F6" w:rsidRPr="00FD47F6" w:rsidRDefault="00684A22" w:rsidP="00FD47F6">
      <w:pPr>
        <w:rPr>
          <w:color w:val="000000" w:themeColor="text1"/>
          <w:lang w:val="fr-FR"/>
        </w:rPr>
      </w:pPr>
      <w:r w:rsidRPr="00A677E1">
        <w:rPr>
          <w:color w:val="00B050"/>
          <w:lang w:val="fr-FR"/>
        </w:rPr>
        <w:t>Transition</w:t>
      </w:r>
      <w:r w:rsidRPr="00684A22">
        <w:rPr>
          <w:color w:val="00B050"/>
          <w:lang w:val="fr-FR"/>
        </w:rPr>
        <w:t xml:space="preserve"> : </w:t>
      </w:r>
      <w:r w:rsidR="009863BC">
        <w:rPr>
          <w:color w:val="000000" w:themeColor="text1"/>
          <w:lang w:val="fr-FR"/>
        </w:rPr>
        <w:t>Il s’avère que les trois systèmes d’empilement qui viennent d’être présentés</w:t>
      </w:r>
      <w:r>
        <w:rPr>
          <w:color w:val="000000" w:themeColor="text1"/>
          <w:lang w:val="fr-FR"/>
        </w:rPr>
        <w:t xml:space="preserve"> permettent de comprendre la structure cristalline d’un très grand nombre de métaux comme il sera vu en partie II. Une attention toute particulière sera accordée à la structure </w:t>
      </w:r>
      <w:proofErr w:type="spellStart"/>
      <w:r>
        <w:rPr>
          <w:color w:val="000000" w:themeColor="text1"/>
          <w:lang w:val="fr-FR"/>
        </w:rPr>
        <w:t>cfc</w:t>
      </w:r>
      <w:proofErr w:type="spellEnd"/>
      <w:r>
        <w:rPr>
          <w:color w:val="000000" w:themeColor="text1"/>
          <w:lang w:val="fr-FR"/>
        </w:rPr>
        <w:t xml:space="preserve"> au centre du programme de CPGE.</w:t>
      </w:r>
    </w:p>
    <w:p w:rsidR="005A379B" w:rsidRDefault="005A379B" w:rsidP="00A20D4A">
      <w:pPr>
        <w:pStyle w:val="Paragraphedeliste"/>
        <w:numPr>
          <w:ilvl w:val="0"/>
          <w:numId w:val="3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La maille cristalline</w:t>
      </w:r>
    </w:p>
    <w:p w:rsidR="00586A61" w:rsidRPr="00E15683" w:rsidRDefault="00E15683" w:rsidP="00E15683">
      <w:pPr>
        <w:rPr>
          <w:color w:val="000000" w:themeColor="text1"/>
          <w:lang w:val="fr-FR"/>
        </w:rPr>
      </w:pPr>
      <w:r w:rsidRPr="00E15683">
        <w:rPr>
          <w:color w:val="000000" w:themeColor="text1"/>
          <w:lang w:val="fr-FR"/>
        </w:rPr>
        <w:t>- Pour caractériser les structures que nous allons présenter par la suite, il est encore nécessaire de donner quelques définitions supplémentaires.</w:t>
      </w:r>
      <w:r w:rsidR="00BF7E21">
        <w:rPr>
          <w:color w:val="000000" w:themeColor="text1"/>
          <w:lang w:val="fr-FR"/>
        </w:rPr>
        <w:t xml:space="preserve"> Toutes les notions abordées seront illustrées sur la structure cubique faces centrées qui est, par exemple, le système de cristallisation du cuivre.</w:t>
      </w:r>
    </w:p>
    <w:p w:rsidR="00E65CDF" w:rsidRDefault="00E65CDF" w:rsidP="00E65CDF">
      <w:pPr>
        <w:rPr>
          <w:color w:val="0070C0"/>
          <w:lang w:val="fr-FR"/>
        </w:rPr>
      </w:pPr>
      <w:r w:rsidRPr="00E65CDF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>population</w:t>
      </w:r>
      <w:r w:rsidRPr="00E65CDF">
        <w:rPr>
          <w:color w:val="0070C0"/>
          <w:u w:val="single"/>
          <w:lang w:val="fr-FR"/>
        </w:rPr>
        <w:t>)</w:t>
      </w:r>
      <w:r w:rsidRPr="00E65CDF">
        <w:rPr>
          <w:color w:val="0070C0"/>
          <w:lang w:val="fr-FR"/>
        </w:rPr>
        <w:t xml:space="preserve"> : </w:t>
      </w:r>
      <w:r w:rsidR="00256296">
        <w:rPr>
          <w:color w:val="0070C0"/>
          <w:lang w:val="fr-FR"/>
        </w:rPr>
        <w:t xml:space="preserve">La </w:t>
      </w:r>
      <w:r w:rsidR="00256296" w:rsidRPr="00256296">
        <w:rPr>
          <w:b/>
          <w:color w:val="0070C0"/>
          <w:lang w:val="fr-FR"/>
        </w:rPr>
        <w:t>population</w:t>
      </w:r>
      <w:r w:rsidR="00256296">
        <w:rPr>
          <w:color w:val="0070C0"/>
          <w:lang w:val="fr-FR"/>
        </w:rPr>
        <w:t xml:space="preserve"> d’une maille est le nombre de motifs présents dans la maille.</w:t>
      </w:r>
    </w:p>
    <w:p w:rsidR="00BF7E21" w:rsidRPr="00BF7E21" w:rsidRDefault="00BF7E21" w:rsidP="00E65CDF">
      <w:pPr>
        <w:rPr>
          <w:color w:val="000000" w:themeColor="text1"/>
          <w:lang w:val="fr-FR"/>
        </w:rPr>
      </w:pPr>
      <w:r w:rsidRPr="00BF7E21">
        <w:rPr>
          <w:color w:val="000000" w:themeColor="text1"/>
          <w:lang w:val="fr-FR"/>
        </w:rPr>
        <w:t>- Faire le dessin de plusieurs mailles</w:t>
      </w:r>
      <w:r w:rsidR="00DB1B2C">
        <w:rPr>
          <w:color w:val="000000" w:themeColor="text1"/>
          <w:lang w:val="fr-FR"/>
        </w:rPr>
        <w:t xml:space="preserve"> de </w:t>
      </w:r>
      <w:proofErr w:type="spellStart"/>
      <w:r w:rsidR="00DB1B2C">
        <w:rPr>
          <w:color w:val="000000" w:themeColor="text1"/>
          <w:lang w:val="fr-FR"/>
        </w:rPr>
        <w:t>cfc</w:t>
      </w:r>
      <w:proofErr w:type="spellEnd"/>
      <w:r>
        <w:rPr>
          <w:color w:val="000000" w:themeColor="text1"/>
          <w:lang w:val="fr-FR"/>
        </w:rPr>
        <w:t xml:space="preserve"> accolées. Expliquer alor</w:t>
      </w:r>
      <w:r w:rsidRPr="00BF7E21">
        <w:rPr>
          <w:color w:val="000000" w:themeColor="text1"/>
          <w:lang w:val="fr-FR"/>
        </w:rPr>
        <w:t xml:space="preserve">s le calcul qui conduit à la population de la CFC : </w:t>
      </w:r>
      <m:oMath>
        <m:r>
          <w:rPr>
            <w:rFonts w:ascii="Cambria Math" w:hAnsi="Cambria Math"/>
            <w:color w:val="000000" w:themeColor="text1"/>
            <w:lang w:val="fr-FR"/>
          </w:rPr>
          <m:t>P=8×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8</m:t>
            </m:r>
          </m:den>
        </m:f>
        <m:r>
          <w:rPr>
            <w:rFonts w:ascii="Cambria Math" w:hAnsi="Cambria Math"/>
            <w:color w:val="000000" w:themeColor="text1"/>
            <w:lang w:val="fr-FR"/>
          </w:rPr>
          <m:t>+6×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fr-FR"/>
          </w:rPr>
          <m:t>=4</m:t>
        </m:r>
      </m:oMath>
      <w:r w:rsidRPr="00BF7E21">
        <w:rPr>
          <w:rFonts w:eastAsiaTheme="minorEastAsia"/>
          <w:color w:val="000000" w:themeColor="text1"/>
          <w:lang w:val="fr-FR"/>
        </w:rPr>
        <w:t>.</w:t>
      </w:r>
    </w:p>
    <w:p w:rsidR="005E7BAE" w:rsidRDefault="00E65CDF" w:rsidP="00B738CF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>coordinence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 w:rsidR="00256296">
        <w:rPr>
          <w:color w:val="0070C0"/>
          <w:lang w:val="fr-FR"/>
        </w:rPr>
        <w:t xml:space="preserve">La </w:t>
      </w:r>
      <w:r w:rsidR="00256296" w:rsidRPr="00256296">
        <w:rPr>
          <w:b/>
          <w:color w:val="0070C0"/>
          <w:lang w:val="fr-FR"/>
        </w:rPr>
        <w:t>coordinence</w:t>
      </w:r>
      <w:r w:rsidR="00256296">
        <w:rPr>
          <w:color w:val="0070C0"/>
          <w:lang w:val="fr-FR"/>
        </w:rPr>
        <w:t xml:space="preserve"> d’un atome (ou d’un ion) au sein d’un réseau cristallin est le nombre de plus proches voisins de cet atome (ion).</w:t>
      </w:r>
    </w:p>
    <w:p w:rsidR="00C0773E" w:rsidRPr="00C0773E" w:rsidRDefault="00C0773E" w:rsidP="00B738CF">
      <w:pPr>
        <w:rPr>
          <w:color w:val="000000" w:themeColor="text1"/>
          <w:lang w:val="fr-FR"/>
        </w:rPr>
      </w:pPr>
      <w:r w:rsidRPr="00BF7E21">
        <w:rPr>
          <w:color w:val="000000" w:themeColor="text1"/>
          <w:lang w:val="fr-FR"/>
        </w:rPr>
        <w:t xml:space="preserve">- </w:t>
      </w:r>
      <w:r>
        <w:rPr>
          <w:color w:val="000000" w:themeColor="text1"/>
          <w:lang w:val="fr-FR"/>
        </w:rPr>
        <w:t xml:space="preserve">Dire que si la maille cubique est de taille </w:t>
      </w:r>
      <m:oMath>
        <m:r>
          <w:rPr>
            <w:rFonts w:ascii="Cambria Math" w:hAnsi="Cambria Math"/>
            <w:color w:val="000000" w:themeColor="text1"/>
            <w:lang w:val="fr-FR"/>
          </w:rPr>
          <m:t>a</m:t>
        </m:r>
      </m:oMath>
      <w:r>
        <w:rPr>
          <w:rFonts w:eastAsiaTheme="minorEastAsia"/>
          <w:color w:val="000000" w:themeColor="text1"/>
          <w:lang w:val="fr-FR"/>
        </w:rPr>
        <w:t>, alors</w:t>
      </w:r>
      <w:r>
        <w:rPr>
          <w:color w:val="000000" w:themeColor="text1"/>
          <w:lang w:val="fr-FR"/>
        </w:rPr>
        <w:t xml:space="preserve"> les plus proches voisins de chaque atome de cuivre lui sont distant de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2</m:t>
                </m:r>
              </m:e>
            </m:rad>
            <m:r>
              <w:rPr>
                <w:rFonts w:ascii="Cambria Math" w:hAnsi="Cambria Math"/>
                <w:color w:val="000000" w:themeColor="text1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2</m:t>
            </m:r>
          </m:den>
        </m:f>
      </m:oMath>
      <w:r>
        <w:rPr>
          <w:rFonts w:eastAsiaTheme="minorEastAsia"/>
          <w:color w:val="000000" w:themeColor="text1"/>
          <w:lang w:val="fr-FR"/>
        </w:rPr>
        <w:t xml:space="preserve">. On montre alors sur le dessin fait préalablement que pour un atome de cuivre (disons celui au centre de la face au-devant), </w:t>
      </w:r>
      <w:r w:rsidRPr="00C0773E">
        <w:rPr>
          <w:rFonts w:eastAsiaTheme="minorEastAsia"/>
          <w:b/>
          <w:color w:val="000000" w:themeColor="text1"/>
          <w:lang w:val="fr-FR"/>
        </w:rPr>
        <w:t>douze</w:t>
      </w:r>
      <w:r>
        <w:rPr>
          <w:rFonts w:eastAsiaTheme="minorEastAsia"/>
          <w:color w:val="000000" w:themeColor="text1"/>
          <w:lang w:val="fr-FR"/>
        </w:rPr>
        <w:t xml:space="preserve"> autres atomes de cuivre respectent cette condition. Ainsi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fr-FR"/>
              </w:rPr>
              <m:t>Cu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fr-FR"/>
              </w:rPr>
              <m:t>Cu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fr-FR"/>
          </w:rPr>
          <m:t>=1</m:t>
        </m:r>
      </m:oMath>
      <w:r>
        <w:rPr>
          <w:rFonts w:eastAsiaTheme="minorEastAsia"/>
          <w:color w:val="000000" w:themeColor="text1"/>
          <w:lang w:val="fr-FR"/>
        </w:rPr>
        <w:t>.</w:t>
      </w:r>
    </w:p>
    <w:p w:rsidR="00E65CDF" w:rsidRDefault="00E65CDF" w:rsidP="00E65CDF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t>Définition (</w:t>
      </w:r>
      <w:r>
        <w:rPr>
          <w:color w:val="0070C0"/>
          <w:u w:val="single"/>
          <w:lang w:val="fr-FR"/>
        </w:rPr>
        <w:t>compacité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 w:rsidR="00256296">
        <w:rPr>
          <w:color w:val="0070C0"/>
          <w:lang w:val="fr-FR"/>
        </w:rPr>
        <w:t>La</w:t>
      </w:r>
      <w:r w:rsidR="00256296" w:rsidRPr="00256296">
        <w:rPr>
          <w:b/>
          <w:color w:val="0070C0"/>
          <w:lang w:val="fr-FR"/>
        </w:rPr>
        <w:t xml:space="preserve"> compacité</w:t>
      </w:r>
      <w:r w:rsidR="00256296">
        <w:rPr>
          <w:color w:val="0070C0"/>
          <w:lang w:val="fr-FR"/>
        </w:rPr>
        <w:t xml:space="preserve"> est le rapport entre le volume occupé par la matière dans une maille et le volume de la maille.</w:t>
      </w:r>
    </w:p>
    <w:p w:rsidR="00DB1B2C" w:rsidRPr="00BF7E21" w:rsidRDefault="00DB1B2C" w:rsidP="00DB1B2C">
      <w:pPr>
        <w:rPr>
          <w:color w:val="000000" w:themeColor="text1"/>
          <w:lang w:val="fr-FR"/>
        </w:rPr>
      </w:pPr>
      <w:r w:rsidRPr="00BF7E21">
        <w:rPr>
          <w:color w:val="000000" w:themeColor="text1"/>
          <w:lang w:val="fr-FR"/>
        </w:rPr>
        <w:t xml:space="preserve">- Faire </w:t>
      </w:r>
      <w:r>
        <w:rPr>
          <w:color w:val="000000" w:themeColor="text1"/>
          <w:lang w:val="fr-FR"/>
        </w:rPr>
        <w:t xml:space="preserve">le calcul de la compacité : </w:t>
      </w:r>
      <m:oMath>
        <m:r>
          <w:rPr>
            <w:rFonts w:ascii="Cambria Math" w:hAnsi="Cambria Math"/>
            <w:color w:val="000000" w:themeColor="text1"/>
            <w:lang w:val="fr-FR"/>
          </w:rPr>
          <m:t>C=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fr-FR"/>
              </w:rPr>
              <m:t>P×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 w:themeColor="text1"/>
                <w:lang w:val="fr-FR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3</m:t>
                </m:r>
              </m:sup>
            </m:sSup>
          </m:den>
        </m:f>
      </m:oMath>
      <w:r>
        <w:rPr>
          <w:rFonts w:eastAsiaTheme="minorEastAsia"/>
          <w:color w:val="000000" w:themeColor="text1"/>
          <w:lang w:val="fr-FR"/>
        </w:rPr>
        <w:t xml:space="preserve"> où </w:t>
      </w:r>
      <m:oMath>
        <m:r>
          <w:rPr>
            <w:rFonts w:ascii="Cambria Math" w:eastAsiaTheme="minorEastAsia" w:hAnsi="Cambria Math"/>
            <w:color w:val="000000" w:themeColor="text1"/>
            <w:lang w:val="fr-FR"/>
          </w:rPr>
          <m:t>r</m:t>
        </m:r>
      </m:oMath>
      <w:r>
        <w:rPr>
          <w:rFonts w:eastAsiaTheme="minorEastAsia"/>
          <w:color w:val="000000" w:themeColor="text1"/>
          <w:lang w:val="fr-FR"/>
        </w:rPr>
        <w:t xml:space="preserve"> est le rayon de l’atome et </w:t>
      </w:r>
      <m:oMath>
        <m:r>
          <w:rPr>
            <w:rFonts w:ascii="Cambria Math" w:eastAsiaTheme="minorEastAsia" w:hAnsi="Cambria Math"/>
            <w:color w:val="000000" w:themeColor="text1"/>
            <w:lang w:val="fr-FR"/>
          </w:rPr>
          <m:t>a</m:t>
        </m:r>
      </m:oMath>
      <w:r>
        <w:rPr>
          <w:rFonts w:eastAsiaTheme="minorEastAsia"/>
          <w:color w:val="000000" w:themeColor="text1"/>
          <w:lang w:val="fr-FR"/>
        </w:rPr>
        <w:t xml:space="preserve"> le paramètre de maille. Seulement, comme la structure </w:t>
      </w:r>
      <w:proofErr w:type="spellStart"/>
      <w:r>
        <w:rPr>
          <w:rFonts w:eastAsiaTheme="minorEastAsia"/>
          <w:color w:val="000000" w:themeColor="text1"/>
          <w:lang w:val="fr-FR"/>
        </w:rPr>
        <w:t>cfc</w:t>
      </w:r>
      <w:proofErr w:type="spellEnd"/>
      <w:r>
        <w:rPr>
          <w:rFonts w:eastAsiaTheme="minorEastAsia"/>
          <w:color w:val="000000" w:themeColor="text1"/>
          <w:lang w:val="fr-FR"/>
        </w:rPr>
        <w:t xml:space="preserve"> est compacte, il existe un lien entre </w:t>
      </w:r>
      <m:oMath>
        <m:r>
          <w:rPr>
            <w:rFonts w:ascii="Cambria Math" w:eastAsiaTheme="minorEastAsia" w:hAnsi="Cambria Math"/>
            <w:color w:val="000000" w:themeColor="text1"/>
            <w:lang w:val="fr-FR"/>
          </w:rPr>
          <m:t>r</m:t>
        </m:r>
      </m:oMath>
      <w:r>
        <w:rPr>
          <w:rFonts w:eastAsiaTheme="minorEastAsia"/>
          <w:color w:val="000000" w:themeColor="text1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00" w:themeColor="text1"/>
            <w:lang w:val="fr-FR"/>
          </w:rPr>
          <m:t>a</m:t>
        </m:r>
      </m:oMath>
      <w:r>
        <w:rPr>
          <w:rFonts w:eastAsiaTheme="minorEastAsia"/>
          <w:color w:val="000000" w:themeColor="text1"/>
          <w:lang w:val="fr-FR"/>
        </w:rPr>
        <w:t> :</w:t>
      </w:r>
    </w:p>
    <w:p w:rsidR="00DB1B2C" w:rsidRDefault="00037581" w:rsidP="00E65CDF">
      <w:pPr>
        <w:rPr>
          <w:color w:val="0070C0"/>
          <w:lang w:val="fr-FR"/>
        </w:rPr>
      </w:pPr>
      <w:r>
        <w:rPr>
          <w:noProof/>
        </w:rPr>
        <w:drawing>
          <wp:inline distT="0" distB="0" distL="0" distR="0" wp14:anchorId="7CF51DAE" wp14:editId="1FD08526">
            <wp:extent cx="2984500" cy="143230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509" cy="14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0E" w:rsidRPr="009D0A0E" w:rsidRDefault="009D0A0E" w:rsidP="00E65CDF">
      <w:pPr>
        <w:rPr>
          <w:rFonts w:eastAsiaTheme="minorEastAsia"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Ainsi </w:t>
      </w:r>
      <m:oMath>
        <m:r>
          <w:rPr>
            <w:rFonts w:ascii="Cambria Math" w:hAnsi="Cambria Math"/>
            <w:color w:val="000000" w:themeColor="text1"/>
            <w:lang w:val="fr-FR"/>
          </w:rPr>
          <m:t>r=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2</m:t>
                </m:r>
              </m:e>
            </m:rad>
            <m:r>
              <w:rPr>
                <w:rFonts w:ascii="Cambria Math" w:hAnsi="Cambria Math"/>
                <w:color w:val="000000" w:themeColor="text1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4</m:t>
            </m:r>
          </m:den>
        </m:f>
      </m:oMath>
      <w:r>
        <w:rPr>
          <w:rFonts w:eastAsiaTheme="minorEastAsia"/>
          <w:color w:val="000000" w:themeColor="text1"/>
          <w:lang w:val="fr-FR"/>
        </w:rPr>
        <w:t xml:space="preserve"> et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fr-FR"/>
          </w:rPr>
          <m:t>C=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fr-FR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lang w:val="fr-FR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fr-FR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fr-FR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fr-FR"/>
          </w:rPr>
          <m:t>=0,74</m:t>
        </m:r>
      </m:oMath>
      <w:r>
        <w:rPr>
          <w:rFonts w:eastAsiaTheme="minorEastAsia"/>
          <w:color w:val="000000" w:themeColor="text1"/>
          <w:lang w:val="fr-FR"/>
        </w:rPr>
        <w:t>.</w:t>
      </w:r>
    </w:p>
    <w:p w:rsidR="009D0A0E" w:rsidRDefault="009D0A0E" w:rsidP="009D0A0E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lastRenderedPageBreak/>
        <w:t>Définition (</w:t>
      </w:r>
      <w:r>
        <w:rPr>
          <w:color w:val="0070C0"/>
          <w:u w:val="single"/>
          <w:lang w:val="fr-FR"/>
        </w:rPr>
        <w:t>masse volumique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>
        <w:rPr>
          <w:color w:val="0070C0"/>
          <w:lang w:val="fr-FR"/>
        </w:rPr>
        <w:t xml:space="preserve">La </w:t>
      </w:r>
      <w:r w:rsidRPr="009D0A0E">
        <w:rPr>
          <w:b/>
          <w:color w:val="0070C0"/>
          <w:lang w:val="fr-FR"/>
        </w:rPr>
        <w:t>masse volumique</w:t>
      </w:r>
      <w:r>
        <w:rPr>
          <w:color w:val="0070C0"/>
          <w:lang w:val="fr-FR"/>
        </w:rPr>
        <w:t xml:space="preserve"> d’un cristal est le rapport entre sa masse et son volume. Il est possible de la calculer en fonction des paramètres microscopique du cristal.</w:t>
      </w:r>
    </w:p>
    <w:p w:rsidR="009D0A0E" w:rsidRPr="009D0A0E" w:rsidRDefault="009D0A0E" w:rsidP="00586A61">
      <w:pPr>
        <w:rPr>
          <w:color w:val="000000" w:themeColor="text1"/>
          <w:lang w:val="fr-FR"/>
        </w:rPr>
      </w:pPr>
      <w:r w:rsidRPr="009D0A0E">
        <w:rPr>
          <w:color w:val="000000" w:themeColor="text1"/>
          <w:lang w:val="fr-FR"/>
        </w:rPr>
        <w:t xml:space="preserve">- Ainsi pour le système </w:t>
      </w:r>
      <w:proofErr w:type="spellStart"/>
      <w:r w:rsidRPr="009D0A0E">
        <w:rPr>
          <w:color w:val="000000" w:themeColor="text1"/>
          <w:lang w:val="fr-FR"/>
        </w:rPr>
        <w:t>cfc</w:t>
      </w:r>
      <w:proofErr w:type="spellEnd"/>
      <w:r w:rsidRPr="009D0A0E">
        <w:rPr>
          <w:color w:val="000000" w:themeColor="text1"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fr-FR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lang w:val="fr-FR"/>
              </w:rPr>
              <m:t>cfc</m:t>
            </m:r>
          </m:sub>
        </m:sSub>
        <m:r>
          <w:rPr>
            <w:rFonts w:ascii="Cambria Math" w:hAnsi="Cambria Math"/>
            <w:color w:val="000000" w:themeColor="text1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fr-FR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motif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3</m:t>
                </m:r>
              </m:sup>
            </m:sSup>
          </m:den>
        </m:f>
      </m:oMath>
      <w:r w:rsidRPr="009D0A0E">
        <w:rPr>
          <w:rFonts w:eastAsiaTheme="minorEastAsia"/>
          <w:i/>
          <w:color w:val="000000" w:themeColor="text1"/>
          <w:lang w:val="fr-FR"/>
        </w:rPr>
        <w:t>.</w:t>
      </w:r>
    </w:p>
    <w:p w:rsidR="00586A61" w:rsidRPr="00C70CDC" w:rsidRDefault="00586A61" w:rsidP="00586A61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 xml:space="preserve">- Nous allons maintenant réaliser une expérience consistant à retrouver </w:t>
      </w:r>
      <w:r w:rsidR="009D0A0E">
        <w:rPr>
          <w:rFonts w:eastAsiaTheme="minorEastAsia"/>
          <w:color w:val="000000" w:themeColor="text1"/>
          <w:lang w:val="fr-FR"/>
        </w:rPr>
        <w:t>la masse volumique du cuivre</w:t>
      </w:r>
      <w:r>
        <w:rPr>
          <w:rFonts w:eastAsiaTheme="minorEastAsia"/>
          <w:color w:val="000000" w:themeColor="text1"/>
          <w:lang w:val="fr-FR"/>
        </w:rPr>
        <w:t>, qui rappelons-le, c</w:t>
      </w:r>
      <w:r w:rsidR="00C70CDC">
        <w:rPr>
          <w:rFonts w:eastAsiaTheme="minorEastAsia"/>
          <w:color w:val="000000" w:themeColor="text1"/>
          <w:lang w:val="fr-FR"/>
        </w:rPr>
        <w:t xml:space="preserve">ristallise dans un système </w:t>
      </w:r>
      <w:proofErr w:type="spellStart"/>
      <w:r w:rsidR="00C70CDC">
        <w:rPr>
          <w:rFonts w:eastAsiaTheme="minorEastAsia"/>
          <w:color w:val="000000" w:themeColor="text1"/>
          <w:lang w:val="fr-FR"/>
        </w:rPr>
        <w:t>cfc</w:t>
      </w:r>
      <w:proofErr w:type="spellEnd"/>
      <w:r w:rsidR="00C70CDC">
        <w:rPr>
          <w:rFonts w:eastAsiaTheme="minorEastAsia"/>
          <w:color w:val="000000" w:themeColor="text1"/>
          <w:lang w:val="fr-FR"/>
        </w:rPr>
        <w:t>.</w:t>
      </w:r>
      <w:r w:rsidR="00B7724B">
        <w:rPr>
          <w:rFonts w:eastAsiaTheme="minorEastAsia"/>
          <w:color w:val="000000" w:themeColor="text1"/>
          <w:lang w:val="fr-FR"/>
        </w:rPr>
        <w:t xml:space="preserve"> </w:t>
      </w:r>
      <w:r w:rsidR="00B7724B" w:rsidRPr="00B7724B">
        <w:rPr>
          <w:rFonts w:eastAsiaTheme="minorEastAsia"/>
          <w:color w:val="FF0000"/>
          <w:lang w:val="fr-FR"/>
        </w:rPr>
        <w:t>Voir slide 9</w:t>
      </w:r>
      <w:r w:rsidR="00B7724B">
        <w:rPr>
          <w:rFonts w:eastAsiaTheme="minorEastAsia"/>
          <w:color w:val="000000" w:themeColor="text1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A61" w:rsidRPr="00BB36EF" w:rsidTr="0032677E">
        <w:tc>
          <w:tcPr>
            <w:tcW w:w="9350" w:type="dxa"/>
          </w:tcPr>
          <w:p w:rsidR="00586A61" w:rsidRDefault="00586A61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 w:rsidRPr="00CE6AA5">
              <w:rPr>
                <w:rFonts w:eastAsiaTheme="minorEastAsia"/>
                <w:color w:val="000000" w:themeColor="text1"/>
                <w:lang w:val="fr-FR"/>
              </w:rPr>
              <w:t>Explication manip</w:t>
            </w:r>
            <w:r>
              <w:rPr>
                <w:rFonts w:eastAsiaTheme="minorEastAsia"/>
                <w:color w:val="000000" w:themeColor="text1"/>
                <w:lang w:val="fr-FR"/>
              </w:rPr>
              <w:t> : (</w:t>
            </w:r>
            <w:r w:rsidR="00C70CDC">
              <w:rPr>
                <w:rFonts w:eastAsiaTheme="minorEastAsia"/>
                <w:color w:val="000000" w:themeColor="text1"/>
                <w:lang w:val="fr-FR"/>
              </w:rPr>
              <w:t xml:space="preserve">Mesure </w:t>
            </w:r>
            <w:r w:rsidR="009D0A0E">
              <w:rPr>
                <w:rFonts w:eastAsiaTheme="minorEastAsia"/>
                <w:color w:val="000000" w:themeColor="text1"/>
                <w:lang w:val="fr-FR"/>
              </w:rPr>
              <w:t>de la masse volumique</w:t>
            </w:r>
            <w:r w:rsidR="00C70CDC">
              <w:rPr>
                <w:rFonts w:eastAsiaTheme="minorEastAsia"/>
                <w:color w:val="000000" w:themeColor="text1"/>
                <w:lang w:val="fr-FR"/>
              </w:rPr>
              <w:t xml:space="preserve"> du cuivre</w:t>
            </w:r>
            <w:r>
              <w:rPr>
                <w:rFonts w:eastAsiaTheme="minorEastAsia"/>
                <w:color w:val="000000" w:themeColor="text1"/>
                <w:lang w:val="fr-FR"/>
              </w:rPr>
              <w:t>)</w:t>
            </w:r>
          </w:p>
          <w:p w:rsidR="00B454CD" w:rsidRDefault="00B454CD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</w:p>
          <w:p w:rsidR="00586A61" w:rsidRDefault="00B454CD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>-ATTENTION, IL S’AGIT DE LA SEULE EXPERIENCE QUANTITATIVE DE LA LECON, IL FAUT BIEN TRAITER LES INCERTITUDES</w:t>
            </w:r>
          </w:p>
          <w:p w:rsidR="00586A61" w:rsidRDefault="00586A61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</w:t>
            </w:r>
            <w:r w:rsidR="009D0A0E">
              <w:rPr>
                <w:rFonts w:eastAsiaTheme="minorEastAsia"/>
                <w:color w:val="000000" w:themeColor="text1"/>
                <w:lang w:val="fr-FR"/>
              </w:rPr>
              <w:t xml:space="preserve">Prendre un fiole jaugée de volume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fiole</m:t>
                  </m:r>
                </m:sub>
              </m:sSub>
            </m:oMath>
            <w:r w:rsidR="009D0A0E">
              <w:rPr>
                <w:rFonts w:eastAsiaTheme="minorEastAsia"/>
                <w:color w:val="000000" w:themeColor="text1"/>
                <w:lang w:val="fr-FR"/>
              </w:rPr>
              <w:t xml:space="preserve"> connu et précis. Mesurer sa masse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fiole</m:t>
                  </m:r>
                </m:sub>
              </m:sSub>
            </m:oMath>
            <w:r w:rsidR="009D0A0E">
              <w:rPr>
                <w:rFonts w:eastAsiaTheme="minorEastAsia"/>
                <w:color w:val="000000" w:themeColor="text1"/>
                <w:lang w:val="fr-FR"/>
              </w:rPr>
              <w:t xml:space="preserve">. </w:t>
            </w:r>
          </w:p>
          <w:p w:rsidR="009D0A0E" w:rsidRDefault="009D0A0E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Ajouter une masse connue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Cu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  <w:lang w:val="fr-FR"/>
              </w:rPr>
              <w:t xml:space="preserve"> de copeaux de cuivre dans la fiole.</w:t>
            </w:r>
          </w:p>
          <w:p w:rsidR="009D0A0E" w:rsidRDefault="00B454CD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>- Compléter le contenu de la fiole jaugée avec de l’eau distillée jusqu’au trait de jauge. Bien agiter pour éviter le piégeage de l’air.</w:t>
            </w:r>
          </w:p>
          <w:p w:rsidR="00B454CD" w:rsidRDefault="00B454CD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>- Peser la masse de l’ensemble (fiole + copeaux de cuivre + eau distillée) pour en déduire la masse ajoutée d’eau.</w:t>
            </w:r>
          </w:p>
          <w:p w:rsidR="00B454CD" w:rsidRDefault="00B454CD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On en déduit la masse volumique du cuivre : </w:t>
            </w:r>
          </w:p>
          <w:p w:rsidR="00B454CD" w:rsidRDefault="00781968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Cu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Cu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Cu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 xml:space="preserve"> </m:t>
                  </m:r>
                </m:den>
              </m:f>
            </m:oMath>
            <w:r w:rsidR="00B454CD">
              <w:rPr>
                <w:rFonts w:eastAsiaTheme="minorEastAsia"/>
                <w:color w:val="000000" w:themeColor="text1"/>
                <w:lang w:val="fr-FR"/>
              </w:rPr>
              <w:t xml:space="preserve"> avec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Cu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fiole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eau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fr-FR"/>
                        </w:rPr>
                        <m:t>eau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(T)</m:t>
                  </m:r>
                </m:den>
              </m:f>
            </m:oMath>
            <w:r w:rsidR="00B454CD">
              <w:rPr>
                <w:rFonts w:eastAsiaTheme="minorEastAsia"/>
                <w:color w:val="000000" w:themeColor="text1"/>
                <w:lang w:val="fr-FR"/>
              </w:rPr>
              <w:t xml:space="preserve"> </w:t>
            </w:r>
          </w:p>
          <w:p w:rsidR="00B454CD" w:rsidRDefault="00B454CD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- Attention la masse volumique de l’eau change avec la température, bien mesurer la température de la pièce pour en déduire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eau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T</m:t>
                  </m:r>
                </m:e>
              </m:d>
            </m:oMath>
            <w:r>
              <w:rPr>
                <w:rFonts w:eastAsiaTheme="minorEastAsia"/>
                <w:color w:val="000000" w:themeColor="text1"/>
                <w:lang w:val="fr-FR"/>
              </w:rPr>
              <w:t> :</w:t>
            </w:r>
          </w:p>
          <w:p w:rsidR="00B454CD" w:rsidRDefault="00B454CD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noProof/>
              </w:rPr>
              <w:drawing>
                <wp:inline distT="0" distB="0" distL="0" distR="0">
                  <wp:extent cx="2814786" cy="4406900"/>
                  <wp:effectExtent l="0" t="0" r="5080" b="0"/>
                  <wp:docPr id="7" name="Image 7" descr="Masse volumique de l'eau et température - Sciences Physiqu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sse volumique de l'eau et température - Sciences Physiqu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541" cy="44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54CD" w:rsidRDefault="00B454CD" w:rsidP="00C70CDC">
            <w:pPr>
              <w:rPr>
                <w:rFonts w:eastAsiaTheme="minorEastAsia"/>
                <w:color w:val="222222"/>
                <w:shd w:val="clear" w:color="auto" w:fill="FFFFFF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lastRenderedPageBreak/>
              <w:t>- On peut aussi comparer le paramètre de maille expérimental obtenu à celui tabulé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Cu,tab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fr-FR"/>
                </w:rPr>
                <m:t xml:space="preserve">3,60. </m:t>
              </m:r>
              <m:sSup>
                <m:sSup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fr-FR"/>
                    </w:rPr>
                    <m:t>-10</m:t>
                  </m:r>
                </m:sup>
              </m:sSup>
            </m:oMath>
            <w:r w:rsidRPr="00B454CD">
              <w:rPr>
                <w:rFonts w:eastAsiaTheme="minorEastAsia"/>
                <w:color w:val="222222"/>
                <w:shd w:val="clear" w:color="auto" w:fill="FFFFFF"/>
                <w:lang w:val="fr-FR"/>
              </w:rPr>
              <w:t>m</w:t>
            </w:r>
            <w:r>
              <w:rPr>
                <w:rFonts w:eastAsiaTheme="minorEastAsia"/>
                <w:color w:val="222222"/>
                <w:shd w:val="clear" w:color="auto" w:fill="FFFFFF"/>
                <w:lang w:val="fr-FR"/>
              </w:rPr>
              <w:t>) à l’aide de la formule :</w:t>
            </w:r>
          </w:p>
          <w:p w:rsidR="00B454CD" w:rsidRPr="003523A9" w:rsidRDefault="00B454CD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fr-FR"/>
                  </w:rPr>
                  <m:t>a=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fr-FR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fr-FR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fr-FR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fr-FR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fr-FR"/>
                              </w:rPr>
                              <m:t>Cu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fr-F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fr-FR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fr-FR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lang w:val="fr-FR"/>
                              </w:rPr>
                              <m:t>Cu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:rsidR="003523A9" w:rsidRPr="00B454CD" w:rsidRDefault="003523A9" w:rsidP="00C70CDC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Avec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Cu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=63,5</m:t>
              </m:r>
            </m:oMath>
            <w:r>
              <w:rPr>
                <w:rFonts w:eastAsiaTheme="minorEastAsia"/>
                <w:color w:val="000000" w:themeColor="text1"/>
                <w:lang w:val="fr-FR"/>
              </w:rPr>
              <w:t xml:space="preserve"> g/mol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=6,022.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23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mol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lang w:val="fr-FR"/>
                    </w:rPr>
                    <m:t>-1</m:t>
                  </m:r>
                </m:sup>
              </m:sSup>
            </m:oMath>
            <w:r>
              <w:rPr>
                <w:rFonts w:eastAsiaTheme="minorEastAsia"/>
                <w:color w:val="000000" w:themeColor="text1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lang w:val="fr-FR"/>
                </w:rPr>
                <m:t>P=4</m:t>
              </m:r>
            </m:oMath>
            <w:r>
              <w:rPr>
                <w:rFonts w:eastAsiaTheme="minorEastAsia"/>
                <w:color w:val="000000" w:themeColor="text1"/>
                <w:lang w:val="fr-FR"/>
              </w:rPr>
              <w:t>.</w:t>
            </w:r>
          </w:p>
          <w:p w:rsidR="00586A61" w:rsidRPr="0021148F" w:rsidRDefault="00586A61" w:rsidP="0032677E">
            <w:pPr>
              <w:rPr>
                <w:rFonts w:eastAsiaTheme="minorEastAsia"/>
                <w:color w:val="000000" w:themeColor="text1"/>
                <w:lang w:val="fr-FR"/>
              </w:rPr>
            </w:pPr>
            <w:r>
              <w:rPr>
                <w:rFonts w:eastAsiaTheme="minorEastAsia"/>
                <w:color w:val="000000" w:themeColor="text1"/>
                <w:lang w:val="fr-FR"/>
              </w:rPr>
              <w:t xml:space="preserve"> </w:t>
            </w:r>
          </w:p>
        </w:tc>
      </w:tr>
    </w:tbl>
    <w:p w:rsidR="00586A61" w:rsidRDefault="00586A61" w:rsidP="00586A61">
      <w:pPr>
        <w:rPr>
          <w:b/>
          <w:color w:val="5B9BD5" w:themeColor="accent1"/>
          <w:lang w:val="fr-FR"/>
        </w:rPr>
      </w:pPr>
    </w:p>
    <w:p w:rsidR="00586A61" w:rsidRDefault="00586A61" w:rsidP="00586A61">
      <w:pPr>
        <w:rPr>
          <w:b/>
          <w:color w:val="5B9BD5" w:themeColor="accent1"/>
          <w:lang w:val="fr-FR"/>
        </w:rPr>
      </w:pPr>
      <w:r>
        <w:rPr>
          <w:b/>
          <w:color w:val="5B9BD5" w:themeColor="accent1"/>
          <w:lang w:val="fr-FR"/>
        </w:rPr>
        <w:t>EXPERIENCE 2</w:t>
      </w:r>
    </w:p>
    <w:p w:rsidR="001967E3" w:rsidRPr="001967E3" w:rsidRDefault="001967E3" w:rsidP="00E65CDF">
      <w:pPr>
        <w:rPr>
          <w:color w:val="000000" w:themeColor="text1"/>
          <w:lang w:val="fr-FR"/>
        </w:rPr>
      </w:pPr>
      <w:r w:rsidRPr="00A677E1">
        <w:rPr>
          <w:color w:val="00B050"/>
          <w:lang w:val="fr-FR"/>
        </w:rPr>
        <w:t>Transition</w:t>
      </w:r>
      <w:r w:rsidRPr="00684A22">
        <w:rPr>
          <w:color w:val="00B050"/>
          <w:lang w:val="fr-FR"/>
        </w:rPr>
        <w:t xml:space="preserve"> : </w:t>
      </w:r>
      <w:r>
        <w:rPr>
          <w:color w:val="000000" w:themeColor="text1"/>
          <w:lang w:val="fr-FR"/>
        </w:rPr>
        <w:t>Nous disposons maintenant de tous les outils pour décrire les</w:t>
      </w:r>
      <w:r w:rsidR="00231DF3">
        <w:rPr>
          <w:color w:val="000000" w:themeColor="text1"/>
          <w:lang w:val="fr-FR"/>
        </w:rPr>
        <w:t xml:space="preserve"> cristaux dans toute leur </w:t>
      </w:r>
      <w:r>
        <w:rPr>
          <w:color w:val="000000" w:themeColor="text1"/>
          <w:lang w:val="fr-FR"/>
        </w:rPr>
        <w:t>diversité.</w:t>
      </w:r>
    </w:p>
    <w:p w:rsidR="00EF0AAD" w:rsidRDefault="00EF0AAD" w:rsidP="00EF0AAD">
      <w:pPr>
        <w:pStyle w:val="Paragraphedeliste"/>
        <w:numPr>
          <w:ilvl w:val="0"/>
          <w:numId w:val="1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Cristal métallique</w:t>
      </w:r>
    </w:p>
    <w:p w:rsidR="0032677E" w:rsidRDefault="0032677E" w:rsidP="0032677E">
      <w:pPr>
        <w:pStyle w:val="Paragraphedeliste"/>
        <w:rPr>
          <w:b/>
          <w:color w:val="000000" w:themeColor="text1"/>
          <w:lang w:val="fr-FR"/>
        </w:rPr>
      </w:pPr>
    </w:p>
    <w:p w:rsidR="0032677E" w:rsidRDefault="0032677E" w:rsidP="0032677E">
      <w:pPr>
        <w:pStyle w:val="Paragraphedeliste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a)  La liaison métallique</w:t>
      </w:r>
    </w:p>
    <w:p w:rsidR="00F54DC5" w:rsidRDefault="00F54DC5" w:rsidP="00F54DC5">
      <w:pPr>
        <w:rPr>
          <w:color w:val="000000" w:themeColor="text1"/>
          <w:lang w:val="fr-FR"/>
        </w:rPr>
      </w:pPr>
      <w:r w:rsidRPr="00F54DC5">
        <w:rPr>
          <w:color w:val="000000" w:themeColor="text1"/>
          <w:lang w:val="fr-FR"/>
        </w:rPr>
        <w:t>- Les métaux sont des matériaux dont les atomes sont unis par des liaisons métalliques.</w:t>
      </w:r>
    </w:p>
    <w:p w:rsidR="002646AF" w:rsidRPr="002646AF" w:rsidRDefault="002646AF" w:rsidP="00F54DC5">
      <w:pPr>
        <w:rPr>
          <w:color w:val="0070C0"/>
          <w:lang w:val="fr-FR"/>
        </w:rPr>
      </w:pPr>
      <w:r w:rsidRPr="002646AF">
        <w:rPr>
          <w:color w:val="0070C0"/>
          <w:lang w:val="fr-FR"/>
        </w:rPr>
        <w:t xml:space="preserve">La </w:t>
      </w:r>
      <w:r w:rsidRPr="002646AF">
        <w:rPr>
          <w:b/>
          <w:color w:val="0070C0"/>
          <w:lang w:val="fr-FR"/>
        </w:rPr>
        <w:t>liaison métallique</w:t>
      </w:r>
      <w:r w:rsidRPr="002646AF">
        <w:rPr>
          <w:color w:val="0070C0"/>
          <w:lang w:val="fr-FR"/>
        </w:rPr>
        <w:t xml:space="preserve"> est le résultat de la délocalisation des électrons sur l’ensemble du réseau formé par des cations fixes. On parle parfois de « mer d’électrons ».</w:t>
      </w:r>
    </w:p>
    <w:p w:rsidR="00F54DC5" w:rsidRDefault="00F54DC5" w:rsidP="008277F3">
      <w:pPr>
        <w:rPr>
          <w:rFonts w:eastAsiaTheme="minorEastAsia"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Montrer classification périodique sur </w:t>
      </w:r>
      <w:proofErr w:type="spellStart"/>
      <w:r>
        <w:rPr>
          <w:color w:val="000000" w:themeColor="text1"/>
          <w:lang w:val="fr-FR"/>
        </w:rPr>
        <w:t>ptable</w:t>
      </w:r>
      <w:proofErr w:type="spellEnd"/>
      <w:r>
        <w:rPr>
          <w:color w:val="000000" w:themeColor="text1"/>
          <w:lang w:val="fr-FR"/>
        </w:rPr>
        <w:t xml:space="preserve"> : </w:t>
      </w:r>
      <w:hyperlink r:id="rId11" w:history="1">
        <w:r w:rsidRPr="00F54DC5">
          <w:rPr>
            <w:rStyle w:val="Lienhypertexte"/>
            <w:lang w:val="fr-FR"/>
          </w:rPr>
          <w:t>https://ptable.com</w:t>
        </w:r>
      </w:hyperlink>
      <w:r>
        <w:rPr>
          <w:color w:val="000000" w:themeColor="text1"/>
          <w:lang w:val="fr-FR"/>
        </w:rPr>
        <w:t xml:space="preserve"> Montrer alors qu’une grande majorité des éléments possède la propriété des métaux.</w:t>
      </w:r>
      <w:r w:rsidR="002646AF">
        <w:rPr>
          <w:color w:val="000000" w:themeColor="text1"/>
          <w:lang w:val="fr-FR"/>
        </w:rPr>
        <w:t xml:space="preserve"> 68 des 90 éléments naturels présentent dans les conditions usuelles (</w:t>
      </w:r>
      <m:oMath>
        <m:r>
          <w:rPr>
            <w:rFonts w:ascii="Cambria Math" w:hAnsi="Cambria Math"/>
            <w:color w:val="000000" w:themeColor="text1"/>
            <w:lang w:val="fr-FR"/>
          </w:rPr>
          <m:t>T=298</m:t>
        </m:r>
        <m:r>
          <w:rPr>
            <w:rFonts w:ascii="Cambria Math" w:eastAsiaTheme="minorEastAsia" w:hAnsi="Cambria Math"/>
            <w:color w:val="000000" w:themeColor="text1"/>
            <w:lang w:val="fr-FR"/>
          </w:rPr>
          <m:t xml:space="preserve"> K</m:t>
        </m:r>
      </m:oMath>
      <w:r w:rsidR="002646AF">
        <w:rPr>
          <w:rFonts w:eastAsiaTheme="minorEastAsia"/>
          <w:color w:val="000000" w:themeColor="text1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00" w:themeColor="text1"/>
            <w:lang w:val="fr-FR"/>
          </w:rPr>
          <m:t>P=1 bar</m:t>
        </m:r>
      </m:oMath>
      <w:r w:rsidR="002646AF">
        <w:rPr>
          <w:rFonts w:eastAsiaTheme="minorEastAsia"/>
          <w:color w:val="000000" w:themeColor="text1"/>
          <w:lang w:val="fr-FR"/>
        </w:rPr>
        <w:t>) des propriétés métalliques.</w:t>
      </w:r>
    </w:p>
    <w:p w:rsidR="0032677E" w:rsidRDefault="0032677E" w:rsidP="008277F3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- Le cuivre dont il a été question dans la partie précédente appartient à cette catégorie.</w:t>
      </w:r>
    </w:p>
    <w:p w:rsidR="0032677E" w:rsidRDefault="0032677E" w:rsidP="0032677E">
      <w:pPr>
        <w:pStyle w:val="Paragraphedeliste"/>
        <w:rPr>
          <w:b/>
          <w:color w:val="000000" w:themeColor="text1"/>
          <w:lang w:val="fr-FR"/>
        </w:rPr>
      </w:pPr>
    </w:p>
    <w:p w:rsidR="0032677E" w:rsidRDefault="0032677E" w:rsidP="0032677E">
      <w:pPr>
        <w:pStyle w:val="Paragraphedeliste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b) Propriétés des cristaux métalliques</w:t>
      </w:r>
    </w:p>
    <w:p w:rsidR="0032677E" w:rsidRDefault="0032677E" w:rsidP="0032677E">
      <w:pPr>
        <w:rPr>
          <w:color w:val="000000" w:themeColor="text1"/>
          <w:lang w:val="fr-FR"/>
        </w:rPr>
      </w:pPr>
      <w:r w:rsidRPr="0032677E">
        <w:rPr>
          <w:color w:val="000000" w:themeColor="text1"/>
          <w:lang w:val="fr-FR"/>
        </w:rPr>
        <w:t xml:space="preserve">- Les </w:t>
      </w:r>
      <w:r>
        <w:rPr>
          <w:color w:val="000000" w:themeColor="text1"/>
          <w:lang w:val="fr-FR"/>
        </w:rPr>
        <w:t>cristaux métalliques ont des propriétés variées :</w:t>
      </w:r>
    </w:p>
    <w:p w:rsidR="0032677E" w:rsidRDefault="0032677E" w:rsidP="0032677E">
      <w:pPr>
        <w:pStyle w:val="Paragraphedeliste"/>
        <w:numPr>
          <w:ilvl w:val="0"/>
          <w:numId w:val="4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Ils possèdent une très </w:t>
      </w:r>
      <w:r w:rsidRPr="0032677E">
        <w:rPr>
          <w:b/>
          <w:color w:val="000000" w:themeColor="text1"/>
          <w:lang w:val="fr-FR"/>
        </w:rPr>
        <w:t>grande conductivité électrique</w:t>
      </w:r>
      <w:r>
        <w:rPr>
          <w:color w:val="000000" w:themeColor="text1"/>
          <w:lang w:val="fr-FR"/>
        </w:rPr>
        <w:t xml:space="preserve"> mais aussi une </w:t>
      </w:r>
      <w:r w:rsidRPr="0032677E">
        <w:rPr>
          <w:b/>
          <w:color w:val="000000" w:themeColor="text1"/>
          <w:lang w:val="fr-FR"/>
        </w:rPr>
        <w:t>grande conductivité thermique</w:t>
      </w:r>
      <w:r>
        <w:rPr>
          <w:color w:val="000000" w:themeColor="text1"/>
          <w:lang w:val="fr-FR"/>
        </w:rPr>
        <w:t>. Ces deux propriétés sont justement des conséquences de la délocalisation des électrons.</w:t>
      </w:r>
    </w:p>
    <w:p w:rsidR="0032677E" w:rsidRDefault="0032677E" w:rsidP="0032677E">
      <w:pPr>
        <w:pStyle w:val="Paragraphedeliste"/>
        <w:numPr>
          <w:ilvl w:val="0"/>
          <w:numId w:val="4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Ils sont également opaques au rayonnement électromagnétique visible et </w:t>
      </w:r>
      <w:r w:rsidRPr="0032677E">
        <w:rPr>
          <w:b/>
          <w:color w:val="000000" w:themeColor="text1"/>
          <w:lang w:val="fr-FR"/>
        </w:rPr>
        <w:t>réfléchissent donc très bien la lumière</w:t>
      </w:r>
      <w:r>
        <w:rPr>
          <w:color w:val="000000" w:themeColor="text1"/>
          <w:lang w:val="fr-FR"/>
        </w:rPr>
        <w:t xml:space="preserve"> (« éclats métalliques »). Aussi conséquence des électrons libres.</w:t>
      </w:r>
    </w:p>
    <w:p w:rsidR="0032677E" w:rsidRDefault="0032677E" w:rsidP="0032677E">
      <w:pPr>
        <w:pStyle w:val="Paragraphedeliste"/>
        <w:numPr>
          <w:ilvl w:val="0"/>
          <w:numId w:val="4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Ils sont </w:t>
      </w:r>
      <w:r w:rsidRPr="0032677E">
        <w:rPr>
          <w:b/>
          <w:color w:val="000000" w:themeColor="text1"/>
          <w:lang w:val="fr-FR"/>
        </w:rPr>
        <w:t xml:space="preserve">malléables </w:t>
      </w:r>
      <w:r>
        <w:rPr>
          <w:color w:val="000000" w:themeColor="text1"/>
          <w:lang w:val="fr-FR"/>
        </w:rPr>
        <w:t>(peuvent être déformés sans casser)</w:t>
      </w:r>
    </w:p>
    <w:p w:rsidR="0032677E" w:rsidRPr="0032677E" w:rsidRDefault="0032677E" w:rsidP="0032677E">
      <w:pPr>
        <w:pStyle w:val="Paragraphedeliste"/>
        <w:numPr>
          <w:ilvl w:val="0"/>
          <w:numId w:val="48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Ils sont </w:t>
      </w:r>
      <w:r w:rsidRPr="0032677E">
        <w:rPr>
          <w:b/>
          <w:color w:val="000000" w:themeColor="text1"/>
          <w:lang w:val="fr-FR"/>
        </w:rPr>
        <w:t>ductiles</w:t>
      </w:r>
      <w:r>
        <w:rPr>
          <w:color w:val="000000" w:themeColor="text1"/>
          <w:lang w:val="fr-FR"/>
        </w:rPr>
        <w:t xml:space="preserve"> (on peut en faire des fil)</w:t>
      </w:r>
    </w:p>
    <w:p w:rsidR="000136D7" w:rsidRPr="000136D7" w:rsidRDefault="000136D7" w:rsidP="000136D7">
      <w:pPr>
        <w:rPr>
          <w:color w:val="000000" w:themeColor="text1"/>
          <w:lang w:val="fr-FR"/>
        </w:rPr>
      </w:pPr>
      <w:r w:rsidRPr="000136D7">
        <w:rPr>
          <w:color w:val="00B050"/>
          <w:lang w:val="fr-FR"/>
        </w:rPr>
        <w:t xml:space="preserve">Transition : </w:t>
      </w:r>
      <w:r>
        <w:rPr>
          <w:color w:val="000000" w:themeColor="text1"/>
          <w:lang w:val="fr-FR"/>
        </w:rPr>
        <w:t>Dans la partie suivante nous allons voir que l’on peut modifier les propriétés des métaux en « mélangeant » plusieurs métaux différents, on parle d’</w:t>
      </w:r>
      <w:r w:rsidRPr="000136D7">
        <w:rPr>
          <w:b/>
          <w:color w:val="000000" w:themeColor="text1"/>
          <w:lang w:val="fr-FR"/>
        </w:rPr>
        <w:t>alliages</w:t>
      </w:r>
      <w:r>
        <w:rPr>
          <w:color w:val="000000" w:themeColor="text1"/>
          <w:lang w:val="fr-FR"/>
        </w:rPr>
        <w:t>.</w:t>
      </w:r>
    </w:p>
    <w:p w:rsidR="0032677E" w:rsidRDefault="0032677E" w:rsidP="0032677E">
      <w:pPr>
        <w:pStyle w:val="Paragraphedeliste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 xml:space="preserve">c) </w:t>
      </w:r>
      <w:r w:rsidR="000136D7">
        <w:rPr>
          <w:b/>
          <w:color w:val="000000" w:themeColor="text1"/>
          <w:lang w:val="fr-FR"/>
        </w:rPr>
        <w:t>Sites interstitiels et a</w:t>
      </w:r>
      <w:r>
        <w:rPr>
          <w:b/>
          <w:color w:val="000000" w:themeColor="text1"/>
          <w:lang w:val="fr-FR"/>
        </w:rPr>
        <w:t>lliages</w:t>
      </w:r>
    </w:p>
    <w:p w:rsidR="0032677E" w:rsidRDefault="000136D7" w:rsidP="000136D7">
      <w:pPr>
        <w:rPr>
          <w:color w:val="000000" w:themeColor="text1"/>
          <w:lang w:val="fr-FR"/>
        </w:rPr>
      </w:pPr>
      <w:r w:rsidRPr="00B12B68">
        <w:rPr>
          <w:color w:val="000000" w:themeColor="text1"/>
          <w:lang w:val="fr-FR"/>
        </w:rPr>
        <w:t>- On revient mai</w:t>
      </w:r>
      <w:r w:rsidR="00B12B68" w:rsidRPr="00B12B68">
        <w:rPr>
          <w:color w:val="000000" w:themeColor="text1"/>
          <w:lang w:val="fr-FR"/>
        </w:rPr>
        <w:t>n</w:t>
      </w:r>
      <w:r w:rsidRPr="00B12B68">
        <w:rPr>
          <w:color w:val="000000" w:themeColor="text1"/>
          <w:lang w:val="fr-FR"/>
        </w:rPr>
        <w:t>tenant</w:t>
      </w:r>
      <w:r w:rsidR="00B12B68">
        <w:rPr>
          <w:color w:val="000000" w:themeColor="text1"/>
          <w:lang w:val="fr-FR"/>
        </w:rPr>
        <w:t xml:space="preserve"> à la structure </w:t>
      </w:r>
      <w:proofErr w:type="spellStart"/>
      <w:r w:rsidR="00B12B68">
        <w:rPr>
          <w:color w:val="000000" w:themeColor="text1"/>
          <w:lang w:val="fr-FR"/>
        </w:rPr>
        <w:t>cfc</w:t>
      </w:r>
      <w:proofErr w:type="spellEnd"/>
      <w:r w:rsidR="00B12B68">
        <w:rPr>
          <w:color w:val="000000" w:themeColor="text1"/>
          <w:lang w:val="fr-FR"/>
        </w:rPr>
        <w:t xml:space="preserve"> du cuivre. On avait montré dans la partie précédente que la compacité de la structure </w:t>
      </w:r>
      <w:proofErr w:type="spellStart"/>
      <w:r w:rsidR="00B12B68">
        <w:rPr>
          <w:color w:val="000000" w:themeColor="text1"/>
          <w:lang w:val="fr-FR"/>
        </w:rPr>
        <w:t>cfc</w:t>
      </w:r>
      <w:proofErr w:type="spellEnd"/>
      <w:r w:rsidR="00B12B68">
        <w:rPr>
          <w:color w:val="000000" w:themeColor="text1"/>
          <w:lang w:val="fr-FR"/>
        </w:rPr>
        <w:t xml:space="preserve"> était de 0,74. Cela veut dire que tout l’espace n’est pas occupé par la matière : il existe ce que l‘on appelle des sites interstitiels.</w:t>
      </w:r>
    </w:p>
    <w:p w:rsidR="00322659" w:rsidRDefault="00B7724B" w:rsidP="000136D7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lastRenderedPageBreak/>
        <w:t xml:space="preserve">- Expliquer que l’on peut insérer des atomes dans ces espaces vacants : montrer que pour la structure </w:t>
      </w:r>
      <w:proofErr w:type="spellStart"/>
      <w:r>
        <w:rPr>
          <w:color w:val="000000" w:themeColor="text1"/>
          <w:lang w:val="fr-FR"/>
        </w:rPr>
        <w:t>cfc</w:t>
      </w:r>
      <w:proofErr w:type="spellEnd"/>
      <w:r>
        <w:rPr>
          <w:color w:val="000000" w:themeColor="text1"/>
          <w:lang w:val="fr-FR"/>
        </w:rPr>
        <w:t xml:space="preserve"> il existe deux types de sites : les </w:t>
      </w:r>
      <w:r w:rsidRPr="00B7724B">
        <w:rPr>
          <w:b/>
          <w:color w:val="000000" w:themeColor="text1"/>
          <w:lang w:val="fr-FR"/>
        </w:rPr>
        <w:t>sites tétraédriques</w:t>
      </w:r>
      <w:r>
        <w:rPr>
          <w:color w:val="000000" w:themeColor="text1"/>
          <w:lang w:val="fr-FR"/>
        </w:rPr>
        <w:t xml:space="preserve"> et les </w:t>
      </w:r>
      <w:r w:rsidRPr="00B7724B">
        <w:rPr>
          <w:b/>
          <w:color w:val="000000" w:themeColor="text1"/>
          <w:lang w:val="fr-FR"/>
        </w:rPr>
        <w:t>sites octaédriques</w:t>
      </w:r>
      <w:r w:rsidR="00BE618F">
        <w:rPr>
          <w:b/>
          <w:color w:val="000000" w:themeColor="text1"/>
          <w:lang w:val="fr-FR"/>
        </w:rPr>
        <w:t xml:space="preserve"> </w:t>
      </w:r>
      <w:r w:rsidR="00BE618F" w:rsidRPr="00BE618F">
        <w:rPr>
          <w:color w:val="000000" w:themeColor="text1"/>
          <w:lang w:val="fr-FR"/>
        </w:rPr>
        <w:t>(</w:t>
      </w:r>
      <w:r w:rsidR="00BE618F" w:rsidRPr="00BE618F">
        <w:rPr>
          <w:color w:val="FF0000"/>
          <w:lang w:val="fr-FR"/>
        </w:rPr>
        <w:t>voir slide 10</w:t>
      </w:r>
      <w:r w:rsidR="00BE618F" w:rsidRPr="00BE618F">
        <w:rPr>
          <w:color w:val="000000" w:themeColor="text1"/>
          <w:lang w:val="fr-FR"/>
        </w:rPr>
        <w:t>)</w:t>
      </w:r>
      <w:r w:rsidRPr="00BE618F">
        <w:rPr>
          <w:color w:val="000000" w:themeColor="text1"/>
          <w:lang w:val="fr-FR"/>
        </w:rPr>
        <w:t>.</w:t>
      </w:r>
      <w:r w:rsidR="006F5255">
        <w:rPr>
          <w:color w:val="000000" w:themeColor="text1"/>
          <w:lang w:val="fr-FR"/>
        </w:rPr>
        <w:t xml:space="preserve"> On parle alors d’</w:t>
      </w:r>
      <w:r w:rsidR="006F5255" w:rsidRPr="00FA0A45">
        <w:rPr>
          <w:b/>
          <w:color w:val="0070C0"/>
          <w:lang w:val="fr-FR"/>
        </w:rPr>
        <w:t>alliage par insertion</w:t>
      </w:r>
      <w:r w:rsidR="006F5255" w:rsidRPr="00FA0A45">
        <w:rPr>
          <w:color w:val="0070C0"/>
          <w:lang w:val="fr-FR"/>
        </w:rPr>
        <w:t>.</w:t>
      </w:r>
    </w:p>
    <w:p w:rsidR="00E26DC2" w:rsidRDefault="006F5255" w:rsidP="000136D7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Donner l’exemple de l’</w:t>
      </w:r>
      <w:r w:rsidRPr="00322659">
        <w:rPr>
          <w:b/>
          <w:color w:val="000000" w:themeColor="text1"/>
          <w:lang w:val="fr-FR"/>
        </w:rPr>
        <w:t>austénite</w:t>
      </w:r>
      <w:r>
        <w:rPr>
          <w:color w:val="000000" w:themeColor="text1"/>
          <w:lang w:val="fr-FR"/>
        </w:rPr>
        <w:t xml:space="preserve"> qui est </w:t>
      </w:r>
      <w:r w:rsidR="00322659">
        <w:rPr>
          <w:color w:val="000000" w:themeColor="text1"/>
          <w:lang w:val="fr-FR"/>
        </w:rPr>
        <w:t xml:space="preserve">un alliage fer-carbone à faible teneur en carbone. C’est un acier (fraction massique en carbone inférieure à 2%, sinon on parle de fonte. Dans cet alliage, le fer adopte une structure </w:t>
      </w:r>
      <w:proofErr w:type="spellStart"/>
      <w:r w:rsidR="00322659">
        <w:rPr>
          <w:color w:val="000000" w:themeColor="text1"/>
          <w:lang w:val="fr-FR"/>
        </w:rPr>
        <w:t>cfc</w:t>
      </w:r>
      <w:proofErr w:type="spellEnd"/>
      <w:r w:rsidR="00322659">
        <w:rPr>
          <w:color w:val="000000" w:themeColor="text1"/>
          <w:lang w:val="fr-FR"/>
        </w:rPr>
        <w:t xml:space="preserve"> avec un remplissage aléatoire d’un douzième des sites octaédriques par des atomes de carbone. L’intérêt d’un tel alliage est de modifier les propriétés mécaniques du fer : en effet en ajoutant des défauts, on perd la régularité et les plans peuvent moins facilement « coulisser » les uns sur les autres. On obt</w:t>
      </w:r>
      <w:r w:rsidR="00FA0A45">
        <w:rPr>
          <w:color w:val="000000" w:themeColor="text1"/>
          <w:lang w:val="fr-FR"/>
        </w:rPr>
        <w:t>ient alors un matériau plus dur mais aussi plus cassant.</w:t>
      </w:r>
    </w:p>
    <w:p w:rsidR="005B7EE4" w:rsidRDefault="005B7EE4" w:rsidP="000136D7">
      <w:pPr>
        <w:rPr>
          <w:color w:val="000000" w:themeColor="text1"/>
          <w:lang w:val="fr-FR"/>
        </w:rPr>
      </w:pPr>
      <w:r>
        <w:rPr>
          <w:noProof/>
        </w:rPr>
        <w:drawing>
          <wp:inline distT="0" distB="0" distL="0" distR="0" wp14:anchorId="09443D35" wp14:editId="51E78C79">
            <wp:extent cx="1860550" cy="1115734"/>
            <wp:effectExtent l="0" t="0" r="635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797" cy="11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E4" w:rsidRDefault="005B7EE4" w:rsidP="000136D7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On peut aussi procéder à des </w:t>
      </w:r>
      <w:r w:rsidRPr="005B7EE4">
        <w:rPr>
          <w:b/>
          <w:color w:val="0070C0"/>
          <w:lang w:val="fr-FR"/>
        </w:rPr>
        <w:t>alliages par substitution</w:t>
      </w:r>
      <w:r>
        <w:rPr>
          <w:color w:val="000000" w:themeColor="text1"/>
          <w:lang w:val="fr-FR"/>
        </w:rPr>
        <w:t>. Dans ces alliages, certains des atomes originaux sont remplacés par d’autres atomes.</w:t>
      </w:r>
    </w:p>
    <w:p w:rsidR="005B7EE4" w:rsidRPr="00B12B68" w:rsidRDefault="005B7EE4" w:rsidP="000136D7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Donner l’exemple de l’alliage Au-Cu</w:t>
      </w:r>
      <w:r w:rsidR="00D43856">
        <w:rPr>
          <w:color w:val="000000" w:themeColor="text1"/>
          <w:lang w:val="fr-FR"/>
        </w:rPr>
        <w:t xml:space="preserve">. Il existe plusieurs formes de cet alliage et notamment une forme désordonnée et un forme ordonnée. L’or ainsi que le cuivre cristallisent dans une structure </w:t>
      </w:r>
      <w:proofErr w:type="spellStart"/>
      <w:r w:rsidR="00D43856">
        <w:rPr>
          <w:color w:val="000000" w:themeColor="text1"/>
          <w:lang w:val="fr-FR"/>
        </w:rPr>
        <w:t>cfc</w:t>
      </w:r>
      <w:proofErr w:type="spellEnd"/>
      <w:r w:rsidR="00D43856">
        <w:rPr>
          <w:color w:val="000000" w:themeColor="text1"/>
          <w:lang w:val="fr-FR"/>
        </w:rPr>
        <w:t>. Afin d’obtenir de tels alliages, il est nécessaire que les rayons des atomes impliqués ne différent pas de plus de 15%.</w:t>
      </w:r>
    </w:p>
    <w:p w:rsidR="0032677E" w:rsidRDefault="005B7EE4" w:rsidP="008277F3">
      <w:pPr>
        <w:rPr>
          <w:rFonts w:eastAsiaTheme="minorEastAsia"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Cet alliage a été longtemps utilisé dans les bijoux pour diminuer la quantité d’or nécessaire. Cependant récemment, cet alliage a été utilisé pour catalyser des réactions chimiques (oxydation du monoxyde de carbone en </w:t>
      </w:r>
      <m:oMath>
        <m:r>
          <w:rPr>
            <w:rFonts w:ascii="Cambria Math" w:hAnsi="Cambria Math"/>
            <w:color w:val="000000" w:themeColor="text1"/>
            <w:lang w:val="fr-FR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fr-FR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lang w:val="fr-FR"/>
              </w:rPr>
              <m:t>2</m:t>
            </m:r>
          </m:sub>
        </m:sSub>
      </m:oMath>
      <w:r>
        <w:rPr>
          <w:rFonts w:eastAsiaTheme="minorEastAsia"/>
          <w:color w:val="000000" w:themeColor="text1"/>
          <w:lang w:val="fr-FR"/>
        </w:rPr>
        <w:t>).</w:t>
      </w:r>
    </w:p>
    <w:p w:rsidR="00800ACF" w:rsidRDefault="00800ACF" w:rsidP="00800ACF">
      <w:pPr>
        <w:pStyle w:val="Paragraphedeliste"/>
        <w:numPr>
          <w:ilvl w:val="0"/>
          <w:numId w:val="1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Autres types de cristaux</w:t>
      </w:r>
    </w:p>
    <w:p w:rsidR="007707BB" w:rsidRDefault="007707BB" w:rsidP="007707BB">
      <w:pPr>
        <w:pStyle w:val="Paragraphedeliste"/>
        <w:rPr>
          <w:b/>
          <w:color w:val="000000" w:themeColor="text1"/>
          <w:lang w:val="fr-FR"/>
        </w:rPr>
      </w:pPr>
    </w:p>
    <w:p w:rsidR="007707BB" w:rsidRDefault="00BE618F" w:rsidP="007707BB">
      <w:pPr>
        <w:pStyle w:val="Paragraphedeliste"/>
        <w:numPr>
          <w:ilvl w:val="0"/>
          <w:numId w:val="50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Cristaux</w:t>
      </w:r>
      <w:r w:rsidR="007707BB">
        <w:rPr>
          <w:b/>
          <w:color w:val="000000" w:themeColor="text1"/>
          <w:lang w:val="fr-FR"/>
        </w:rPr>
        <w:t xml:space="preserve"> covalents</w:t>
      </w:r>
    </w:p>
    <w:p w:rsidR="007707BB" w:rsidRDefault="00BE618F" w:rsidP="00BE618F">
      <w:pPr>
        <w:rPr>
          <w:color w:val="0070C0"/>
          <w:lang w:val="fr-FR"/>
        </w:rPr>
      </w:pPr>
      <w:r>
        <w:rPr>
          <w:color w:val="0070C0"/>
          <w:lang w:val="fr-FR"/>
        </w:rPr>
        <w:t xml:space="preserve">Les atomes qui composent un </w:t>
      </w:r>
      <w:r w:rsidRPr="00201513">
        <w:rPr>
          <w:b/>
          <w:color w:val="0070C0"/>
          <w:lang w:val="fr-FR"/>
        </w:rPr>
        <w:t>cristal covalent</w:t>
      </w:r>
      <w:r>
        <w:rPr>
          <w:color w:val="0070C0"/>
          <w:lang w:val="fr-FR"/>
        </w:rPr>
        <w:t xml:space="preserve"> sont liés par des liaisons covalentes.</w:t>
      </w:r>
    </w:p>
    <w:p w:rsidR="00BE618F" w:rsidRDefault="00BE618F" w:rsidP="00BE618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Un exemple de cristal covalent est le diamant : </w:t>
      </w:r>
      <w:r w:rsidRPr="00BE618F">
        <w:rPr>
          <w:color w:val="FF0000"/>
          <w:lang w:val="fr-FR"/>
        </w:rPr>
        <w:t>montrer slide 11</w:t>
      </w:r>
      <w:r w:rsidR="00E7687A">
        <w:rPr>
          <w:color w:val="000000" w:themeColor="text1"/>
          <w:lang w:val="fr-FR"/>
        </w:rPr>
        <w:t>. Le</w:t>
      </w:r>
      <w:r>
        <w:rPr>
          <w:color w:val="000000" w:themeColor="text1"/>
          <w:lang w:val="fr-FR"/>
        </w:rPr>
        <w:t xml:space="preserve"> diamant peut être interprété comme une maille </w:t>
      </w:r>
      <w:proofErr w:type="spellStart"/>
      <w:r>
        <w:rPr>
          <w:color w:val="000000" w:themeColor="text1"/>
          <w:lang w:val="fr-FR"/>
        </w:rPr>
        <w:t>cfc</w:t>
      </w:r>
      <w:proofErr w:type="spellEnd"/>
      <w:r>
        <w:rPr>
          <w:color w:val="000000" w:themeColor="text1"/>
          <w:lang w:val="fr-FR"/>
        </w:rPr>
        <w:t xml:space="preserve"> avec la moitié des sites tétraédriques qui sont occupés.</w:t>
      </w:r>
    </w:p>
    <w:p w:rsidR="00E7687A" w:rsidRDefault="00E7687A" w:rsidP="00BE618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On voit que la coordinence des atomes de carbone vaut 4, ainsi chaque atome de carbone réalise 4 liaisons covalentes avec des atomes de carbone voisins. Comme le carbone possède 4 électrons de valence, il n’y a donc aucun électron libre.</w:t>
      </w:r>
    </w:p>
    <w:p w:rsidR="00CC6997" w:rsidRDefault="00CC6997" w:rsidP="00BE618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La conséquence de cette dernière remarque est que la diamant est </w:t>
      </w:r>
      <w:proofErr w:type="gramStart"/>
      <w:r>
        <w:rPr>
          <w:color w:val="000000" w:themeColor="text1"/>
          <w:lang w:val="fr-FR"/>
        </w:rPr>
        <w:t>isolant.$</w:t>
      </w:r>
      <w:proofErr w:type="gramEnd"/>
    </w:p>
    <w:p w:rsidR="00CC6997" w:rsidRDefault="00CC6997" w:rsidP="00BE618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De plus le diamant est très dur et possède une excellente conductivité thermique (de 1000-2600 W/m/K, soit meilleure que celle du cuivre qui est déjà excellente et qui est de 390W/m/K).</w:t>
      </w:r>
    </w:p>
    <w:p w:rsidR="00CC6997" w:rsidRDefault="00BA3212" w:rsidP="00BE618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On profite de cette partie pour introduire la notion d’allotropie :</w:t>
      </w:r>
    </w:p>
    <w:p w:rsidR="00BA3212" w:rsidRDefault="00BA3212" w:rsidP="00BA3212">
      <w:pPr>
        <w:rPr>
          <w:color w:val="0070C0"/>
          <w:lang w:val="fr-FR"/>
        </w:rPr>
      </w:pPr>
      <w:r w:rsidRPr="00216174">
        <w:rPr>
          <w:color w:val="0070C0"/>
          <w:u w:val="single"/>
          <w:lang w:val="fr-FR"/>
        </w:rPr>
        <w:lastRenderedPageBreak/>
        <w:t>Définition (</w:t>
      </w:r>
      <w:r>
        <w:rPr>
          <w:color w:val="0070C0"/>
          <w:u w:val="single"/>
          <w:lang w:val="fr-FR"/>
        </w:rPr>
        <w:t>allotropie</w:t>
      </w:r>
      <w:r w:rsidRPr="00216174">
        <w:rPr>
          <w:color w:val="0070C0"/>
          <w:u w:val="single"/>
          <w:lang w:val="fr-FR"/>
        </w:rPr>
        <w:t>)</w:t>
      </w:r>
      <w:r w:rsidRPr="00216174">
        <w:rPr>
          <w:color w:val="0070C0"/>
          <w:lang w:val="fr-FR"/>
        </w:rPr>
        <w:t xml:space="preserve"> : </w:t>
      </w:r>
      <w:r>
        <w:rPr>
          <w:color w:val="0070C0"/>
          <w:lang w:val="fr-FR"/>
        </w:rPr>
        <w:t>L’</w:t>
      </w:r>
      <w:r w:rsidRPr="00BA3212">
        <w:rPr>
          <w:b/>
          <w:color w:val="0070C0"/>
          <w:lang w:val="fr-FR"/>
        </w:rPr>
        <w:t>allotropie</w:t>
      </w:r>
      <w:r>
        <w:rPr>
          <w:color w:val="0070C0"/>
          <w:lang w:val="fr-FR"/>
        </w:rPr>
        <w:t xml:space="preserve"> constitue la possibilité pour un corps simple d’exister sous plusieurs formes cristallines.</w:t>
      </w:r>
    </w:p>
    <w:p w:rsidR="00BA3212" w:rsidRPr="00BE618F" w:rsidRDefault="00BA3212" w:rsidP="00BE618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Pour le carbone on pense immédiatement </w:t>
      </w:r>
      <w:r w:rsidR="000E2809">
        <w:rPr>
          <w:color w:val="000000" w:themeColor="text1"/>
          <w:lang w:val="fr-FR"/>
        </w:rPr>
        <w:t xml:space="preserve">au graphite : feuillets de carbones avec liaison covalentes au sein des plans et interaction de Van der </w:t>
      </w:r>
      <w:proofErr w:type="spellStart"/>
      <w:r w:rsidR="000E2809">
        <w:rPr>
          <w:color w:val="000000" w:themeColor="text1"/>
          <w:lang w:val="fr-FR"/>
        </w:rPr>
        <w:t>Waals</w:t>
      </w:r>
      <w:proofErr w:type="spellEnd"/>
      <w:r w:rsidR="000E2809">
        <w:rPr>
          <w:color w:val="000000" w:themeColor="text1"/>
          <w:lang w:val="fr-FR"/>
        </w:rPr>
        <w:t xml:space="preserve"> entre plans</w:t>
      </w:r>
      <w:r w:rsidR="0096490E">
        <w:rPr>
          <w:color w:val="000000" w:themeColor="text1"/>
          <w:lang w:val="fr-FR"/>
        </w:rPr>
        <w:t xml:space="preserve"> (</w:t>
      </w:r>
      <w:r w:rsidR="0096490E" w:rsidRPr="0096490E">
        <w:rPr>
          <w:color w:val="FF0000"/>
          <w:lang w:val="fr-FR"/>
        </w:rPr>
        <w:t>voir slide 12</w:t>
      </w:r>
      <w:r w:rsidR="0096490E">
        <w:rPr>
          <w:color w:val="000000" w:themeColor="text1"/>
          <w:lang w:val="fr-FR"/>
        </w:rPr>
        <w:t>)</w:t>
      </w:r>
      <w:r w:rsidR="000E2809">
        <w:rPr>
          <w:color w:val="000000" w:themeColor="text1"/>
          <w:lang w:val="fr-FR"/>
        </w:rPr>
        <w:t>. Conduction électrique anisotrope : bonne dans les plans et mauvaise perpendiculairement aux plans. La faible intens</w:t>
      </w:r>
      <w:r w:rsidR="00201513">
        <w:rPr>
          <w:color w:val="000000" w:themeColor="text1"/>
          <w:lang w:val="fr-FR"/>
        </w:rPr>
        <w:t xml:space="preserve">ité </w:t>
      </w:r>
      <w:proofErr w:type="gramStart"/>
      <w:r w:rsidR="00201513">
        <w:rPr>
          <w:color w:val="000000" w:themeColor="text1"/>
          <w:lang w:val="fr-FR"/>
        </w:rPr>
        <w:t>des interaction</w:t>
      </w:r>
      <w:proofErr w:type="gramEnd"/>
      <w:r w:rsidR="00201513">
        <w:rPr>
          <w:color w:val="000000" w:themeColor="text1"/>
          <w:lang w:val="fr-FR"/>
        </w:rPr>
        <w:t xml:space="preserve"> de Van der </w:t>
      </w:r>
      <w:proofErr w:type="spellStart"/>
      <w:r w:rsidR="000E2809">
        <w:rPr>
          <w:color w:val="000000" w:themeColor="text1"/>
          <w:lang w:val="fr-FR"/>
        </w:rPr>
        <w:t>Waals</w:t>
      </w:r>
      <w:proofErr w:type="spellEnd"/>
      <w:r w:rsidR="000E2809">
        <w:rPr>
          <w:color w:val="000000" w:themeColor="text1"/>
          <w:lang w:val="fr-FR"/>
        </w:rPr>
        <w:t xml:space="preserve"> entre plans adjacents rend facile l’exfoliation de feuillets de </w:t>
      </w:r>
      <w:proofErr w:type="spellStart"/>
      <w:r w:rsidR="000E2809">
        <w:rPr>
          <w:color w:val="000000" w:themeColor="text1"/>
          <w:lang w:val="fr-FR"/>
        </w:rPr>
        <w:t>graphène</w:t>
      </w:r>
      <w:proofErr w:type="spellEnd"/>
      <w:r w:rsidR="000E2809">
        <w:rPr>
          <w:color w:val="000000" w:themeColor="text1"/>
          <w:lang w:val="fr-FR"/>
        </w:rPr>
        <w:t xml:space="preserve"> (avec du scotch). Le </w:t>
      </w:r>
      <w:proofErr w:type="spellStart"/>
      <w:r w:rsidR="000E2809">
        <w:rPr>
          <w:color w:val="000000" w:themeColor="text1"/>
          <w:lang w:val="fr-FR"/>
        </w:rPr>
        <w:t>graphène</w:t>
      </w:r>
      <w:proofErr w:type="spellEnd"/>
      <w:r w:rsidR="000E2809">
        <w:rPr>
          <w:color w:val="000000" w:themeColor="text1"/>
          <w:lang w:val="fr-FR"/>
        </w:rPr>
        <w:t xml:space="preserve"> (</w:t>
      </w:r>
      <w:proofErr w:type="spellStart"/>
      <w:r w:rsidR="000E2809">
        <w:rPr>
          <w:color w:val="000000" w:themeColor="text1"/>
          <w:lang w:val="fr-FR"/>
        </w:rPr>
        <w:t>monofeuillet</w:t>
      </w:r>
      <w:proofErr w:type="spellEnd"/>
      <w:r w:rsidR="000E2809">
        <w:rPr>
          <w:color w:val="000000" w:themeColor="text1"/>
          <w:lang w:val="fr-FR"/>
        </w:rPr>
        <w:t>) est activement étudié pour des applications en électronique.</w:t>
      </w:r>
    </w:p>
    <w:p w:rsidR="00BE618F" w:rsidRDefault="00BE618F" w:rsidP="00BE618F">
      <w:pPr>
        <w:pStyle w:val="Paragraphedeliste"/>
        <w:numPr>
          <w:ilvl w:val="0"/>
          <w:numId w:val="50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Cristaux</w:t>
      </w:r>
      <w:r w:rsidR="007707BB">
        <w:rPr>
          <w:b/>
          <w:color w:val="000000" w:themeColor="text1"/>
          <w:lang w:val="fr-FR"/>
        </w:rPr>
        <w:t xml:space="preserve"> ioniques</w:t>
      </w:r>
    </w:p>
    <w:p w:rsidR="00BE618F" w:rsidRDefault="00201513" w:rsidP="00E1320A">
      <w:pPr>
        <w:rPr>
          <w:b/>
          <w:color w:val="000000" w:themeColor="text1"/>
          <w:lang w:val="fr-FR"/>
        </w:rPr>
      </w:pPr>
      <w:r>
        <w:rPr>
          <w:color w:val="0070C0"/>
          <w:lang w:val="fr-FR"/>
        </w:rPr>
        <w:t xml:space="preserve">Les </w:t>
      </w:r>
      <w:r w:rsidRPr="00201513">
        <w:rPr>
          <w:b/>
          <w:color w:val="0070C0"/>
          <w:lang w:val="fr-FR"/>
        </w:rPr>
        <w:t xml:space="preserve">cristaux ioniques </w:t>
      </w:r>
      <w:r>
        <w:rPr>
          <w:color w:val="0070C0"/>
          <w:lang w:val="fr-FR"/>
        </w:rPr>
        <w:t>sont composés d’ions de charges opposés interagissant par interaction coulombienne (l’interpénétration est prohibée par le principe d’exclusion de Pauli).</w:t>
      </w:r>
    </w:p>
    <w:p w:rsidR="00E1320A" w:rsidRDefault="00E1320A" w:rsidP="00E1320A">
      <w:pPr>
        <w:rPr>
          <w:color w:val="000000" w:themeColor="text1"/>
          <w:lang w:val="fr-FR"/>
        </w:rPr>
      </w:pPr>
      <w:r w:rsidRPr="00E1320A">
        <w:rPr>
          <w:color w:val="000000" w:themeColor="text1"/>
          <w:lang w:val="fr-FR"/>
        </w:rPr>
        <w:t>- Les ion</w:t>
      </w:r>
      <w:r>
        <w:rPr>
          <w:color w:val="000000" w:themeColor="text1"/>
          <w:lang w:val="fr-FR"/>
        </w:rPr>
        <w:t>s</w:t>
      </w:r>
      <w:r w:rsidRPr="00E1320A">
        <w:rPr>
          <w:color w:val="000000" w:themeColor="text1"/>
          <w:lang w:val="fr-FR"/>
        </w:rPr>
        <w:t xml:space="preserve"> sont modélisés par des sphères dures chargées.</w:t>
      </w:r>
    </w:p>
    <w:p w:rsidR="00E1320A" w:rsidRDefault="00E1320A" w:rsidP="00E1320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En première approximation, la structure adopté par un composé ionique constitué d’un anion et d’</w:t>
      </w:r>
      <w:r w:rsidR="002E00BE">
        <w:rPr>
          <w:color w:val="000000" w:themeColor="text1"/>
          <w:lang w:val="fr-FR"/>
        </w:rPr>
        <w:t xml:space="preserve">un cation dépend du rapport des rayons ioniques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-</m:t>
                </m:r>
              </m:sub>
            </m:sSub>
          </m:den>
        </m:f>
      </m:oMath>
      <w:r>
        <w:rPr>
          <w:color w:val="000000" w:themeColor="text1"/>
          <w:lang w:val="fr-FR"/>
        </w:rPr>
        <w:t xml:space="preserve"> </w:t>
      </w:r>
      <w:r w:rsidR="002E00BE">
        <w:rPr>
          <w:color w:val="000000" w:themeColor="text1"/>
          <w:lang w:val="fr-FR"/>
        </w:rPr>
        <w:t>.</w:t>
      </w:r>
      <w:r w:rsidR="00DE3BAD">
        <w:rPr>
          <w:color w:val="000000" w:themeColor="text1"/>
          <w:lang w:val="fr-FR"/>
        </w:rPr>
        <w:t xml:space="preserve"> </w:t>
      </w:r>
      <w:r w:rsidR="00DE3BAD" w:rsidRPr="00DE3BAD">
        <w:rPr>
          <w:color w:val="FF0000"/>
          <w:lang w:val="fr-FR"/>
        </w:rPr>
        <w:t>Montrer slide 13</w:t>
      </w:r>
      <w:r w:rsidR="00DE3BAD">
        <w:rPr>
          <w:color w:val="000000" w:themeColor="text1"/>
          <w:lang w:val="fr-FR"/>
        </w:rPr>
        <w:t>.</w:t>
      </w:r>
    </w:p>
    <w:p w:rsidR="00BF4BBA" w:rsidRDefault="00BF4BBA" w:rsidP="00E1320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A haut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-</m:t>
                </m:r>
              </m:sub>
            </m:sSub>
          </m:den>
        </m:f>
      </m:oMath>
      <w:r w:rsidR="009D0AC6">
        <w:rPr>
          <w:rFonts w:eastAsiaTheme="minorEastAsia"/>
          <w:color w:val="000000" w:themeColor="text1"/>
          <w:lang w:val="fr-FR"/>
        </w:rPr>
        <w:t>, structure type cubique centrée et donc pas compacte. Exemple : chlorure de césium.</w:t>
      </w:r>
    </w:p>
    <w:p w:rsidR="00DE3BAD" w:rsidRDefault="00DE3BAD" w:rsidP="00E1320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A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-</m:t>
                </m:r>
              </m:sub>
            </m:sSub>
          </m:den>
        </m:f>
      </m:oMath>
      <w:r>
        <w:rPr>
          <w:rFonts w:eastAsiaTheme="minorEastAsia"/>
          <w:color w:val="000000" w:themeColor="text1"/>
          <w:lang w:val="fr-FR"/>
        </w:rPr>
        <w:t xml:space="preserve"> intermédiaire, on observe une structure type chlorure de sodium (soit deux structures </w:t>
      </w:r>
      <w:proofErr w:type="spellStart"/>
      <w:r>
        <w:rPr>
          <w:rFonts w:eastAsiaTheme="minorEastAsia"/>
          <w:color w:val="000000" w:themeColor="text1"/>
          <w:lang w:val="fr-FR"/>
        </w:rPr>
        <w:t>cfc</w:t>
      </w:r>
      <w:proofErr w:type="spellEnd"/>
      <w:r>
        <w:rPr>
          <w:rFonts w:eastAsiaTheme="minorEastAsia"/>
          <w:color w:val="000000" w:themeColor="text1"/>
          <w:lang w:val="fr-FR"/>
        </w:rPr>
        <w:t xml:space="preserve"> décalée d’un demi paramètre de maille dans la direction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val="fr-FR"/>
              </w:rPr>
              <m:t>a</m:t>
            </m:r>
          </m:e>
        </m:acc>
      </m:oMath>
      <w:r>
        <w:rPr>
          <w:rFonts w:eastAsiaTheme="minorEastAsia"/>
          <w:color w:val="000000" w:themeColor="text1"/>
          <w:lang w:val="fr-FR"/>
        </w:rPr>
        <w:t>).</w:t>
      </w:r>
      <w:r w:rsidR="003E2F11">
        <w:rPr>
          <w:rFonts w:eastAsiaTheme="minorEastAsia"/>
          <w:color w:val="000000" w:themeColor="text1"/>
          <w:lang w:val="fr-FR"/>
        </w:rPr>
        <w:t xml:space="preserve"> Tous se passe comme si tous les sites octaédriques étaient occupés par l’autre espèce.</w:t>
      </w:r>
      <w:r w:rsidR="009D0AC6">
        <w:rPr>
          <w:rFonts w:eastAsiaTheme="minorEastAsia"/>
          <w:color w:val="000000" w:themeColor="text1"/>
          <w:lang w:val="fr-FR"/>
        </w:rPr>
        <w:t xml:space="preserve"> Exemple : chlorure de sodium.</w:t>
      </w:r>
    </w:p>
    <w:p w:rsidR="003E2F11" w:rsidRPr="00A577CF" w:rsidRDefault="002E00BE" w:rsidP="00E1320A">
      <w:pPr>
        <w:rPr>
          <w:rFonts w:eastAsiaTheme="minorEastAsia"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A bas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fr-FR"/>
                  </w:rPr>
                  <m:t>-</m:t>
                </m:r>
              </m:sub>
            </m:sSub>
          </m:den>
        </m:f>
      </m:oMath>
      <w:r>
        <w:rPr>
          <w:rFonts w:eastAsiaTheme="minorEastAsia"/>
          <w:color w:val="000000" w:themeColor="text1"/>
          <w:lang w:val="fr-FR"/>
        </w:rPr>
        <w:t xml:space="preserve"> on observe</w:t>
      </w:r>
      <w:r w:rsidR="00DE3BAD">
        <w:rPr>
          <w:rFonts w:eastAsiaTheme="minorEastAsia"/>
          <w:color w:val="000000" w:themeColor="text1"/>
          <w:lang w:val="fr-FR"/>
        </w:rPr>
        <w:t xml:space="preserve"> une structure type blende (soit deux structures </w:t>
      </w:r>
      <w:proofErr w:type="spellStart"/>
      <w:r w:rsidR="00DE3BAD">
        <w:rPr>
          <w:rFonts w:eastAsiaTheme="minorEastAsia"/>
          <w:color w:val="000000" w:themeColor="text1"/>
          <w:lang w:val="fr-FR"/>
        </w:rPr>
        <w:t>cfc</w:t>
      </w:r>
      <w:proofErr w:type="spellEnd"/>
      <w:r w:rsidR="00DE3BAD">
        <w:rPr>
          <w:rFonts w:eastAsiaTheme="minorEastAsia"/>
          <w:color w:val="000000" w:themeColor="text1"/>
          <w:lang w:val="fr-FR"/>
        </w:rPr>
        <w:t xml:space="preserve"> décalées d’un quart de la diagonale du grand cube.</w:t>
      </w:r>
      <w:r w:rsidR="00BF4BBA">
        <w:rPr>
          <w:rFonts w:eastAsiaTheme="minorEastAsia"/>
          <w:color w:val="000000" w:themeColor="text1"/>
          <w:lang w:val="fr-FR"/>
        </w:rPr>
        <w:t xml:space="preserve"> On voit que tout se passe comme un site tétraédrique sur deux de Zn était occupé par S (la différence de tailles des rayons permet d’obtenir une structure plus compacte).</w:t>
      </w:r>
      <w:r w:rsidR="009D0AC6">
        <w:rPr>
          <w:rFonts w:eastAsiaTheme="minorEastAsia"/>
          <w:color w:val="000000" w:themeColor="text1"/>
          <w:lang w:val="fr-FR"/>
        </w:rPr>
        <w:t xml:space="preserve"> Exemple : blende/sulfure de zinc.</w:t>
      </w:r>
    </w:p>
    <w:p w:rsidR="00BE618F" w:rsidRPr="00800ACF" w:rsidRDefault="00BE618F" w:rsidP="00BE618F">
      <w:pPr>
        <w:pStyle w:val="Paragraphedeliste"/>
        <w:numPr>
          <w:ilvl w:val="0"/>
          <w:numId w:val="50"/>
        </w:numPr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Cristaux moléculaires</w:t>
      </w:r>
    </w:p>
    <w:p w:rsidR="003E2F11" w:rsidRPr="003E2F11" w:rsidRDefault="003E2F11" w:rsidP="003E2F11">
      <w:pPr>
        <w:rPr>
          <w:b/>
          <w:color w:val="000000" w:themeColor="text1"/>
          <w:lang w:val="fr-FR"/>
        </w:rPr>
      </w:pPr>
      <w:r w:rsidRPr="003E2F11">
        <w:rPr>
          <w:color w:val="0070C0"/>
          <w:lang w:val="fr-FR"/>
        </w:rPr>
        <w:t xml:space="preserve">Les </w:t>
      </w:r>
      <w:r w:rsidRPr="003E2F11">
        <w:rPr>
          <w:b/>
          <w:color w:val="0070C0"/>
          <w:lang w:val="fr-FR"/>
        </w:rPr>
        <w:t xml:space="preserve">cristaux </w:t>
      </w:r>
      <w:r>
        <w:rPr>
          <w:b/>
          <w:color w:val="0070C0"/>
          <w:lang w:val="fr-FR"/>
        </w:rPr>
        <w:t>moléculaires</w:t>
      </w:r>
      <w:r w:rsidRPr="003E2F11">
        <w:rPr>
          <w:b/>
          <w:color w:val="0070C0"/>
          <w:lang w:val="fr-FR"/>
        </w:rPr>
        <w:t xml:space="preserve"> </w:t>
      </w:r>
      <w:r w:rsidRPr="003E2F11">
        <w:rPr>
          <w:color w:val="0070C0"/>
          <w:lang w:val="fr-FR"/>
        </w:rPr>
        <w:t xml:space="preserve">sont composés </w:t>
      </w:r>
      <w:r>
        <w:rPr>
          <w:color w:val="0070C0"/>
          <w:lang w:val="fr-FR"/>
        </w:rPr>
        <w:t xml:space="preserve">de molécules interagissant par interaction de Van der </w:t>
      </w:r>
      <w:proofErr w:type="spellStart"/>
      <w:r>
        <w:rPr>
          <w:color w:val="0070C0"/>
          <w:lang w:val="fr-FR"/>
        </w:rPr>
        <w:t>Waals</w:t>
      </w:r>
      <w:proofErr w:type="spellEnd"/>
      <w:r>
        <w:rPr>
          <w:color w:val="0070C0"/>
          <w:lang w:val="fr-FR"/>
        </w:rPr>
        <w:t xml:space="preserve"> </w:t>
      </w:r>
    </w:p>
    <w:p w:rsidR="00800ACF" w:rsidRDefault="003E2F11" w:rsidP="008277F3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</w:t>
      </w:r>
      <w:r w:rsidR="00BB36EF">
        <w:rPr>
          <w:color w:val="000000" w:themeColor="text1"/>
          <w:lang w:val="fr-FR"/>
        </w:rPr>
        <w:t xml:space="preserve">Donner l’exemple de la glace I (la plus commune celle que l’on observe en </w:t>
      </w:r>
      <w:proofErr w:type="spellStart"/>
      <w:r w:rsidR="00BB36EF">
        <w:rPr>
          <w:color w:val="000000" w:themeColor="text1"/>
          <w:lang w:val="fr-FR"/>
        </w:rPr>
        <w:t>dessou</w:t>
      </w:r>
      <w:proofErr w:type="spellEnd"/>
      <w:r w:rsidR="00BB36EF">
        <w:rPr>
          <w:color w:val="000000" w:themeColor="text1"/>
          <w:lang w:val="fr-FR"/>
        </w:rPr>
        <w:t xml:space="preserve"> de 0°C à pression atmosphérique)</w:t>
      </w:r>
      <w:r>
        <w:rPr>
          <w:color w:val="000000" w:themeColor="text1"/>
          <w:lang w:val="fr-FR"/>
        </w:rPr>
        <w:t xml:space="preserve"> qui où se sont des liaisons hydrogènes qui sont </w:t>
      </w:r>
      <w:r w:rsidR="004557CE">
        <w:rPr>
          <w:color w:val="000000" w:themeColor="text1"/>
          <w:lang w:val="fr-FR"/>
        </w:rPr>
        <w:t>responsables de la cohésion</w:t>
      </w:r>
      <w:r>
        <w:rPr>
          <w:color w:val="000000" w:themeColor="text1"/>
          <w:lang w:val="fr-FR"/>
        </w:rPr>
        <w:t>.</w:t>
      </w:r>
      <w:r w:rsidR="00A83979">
        <w:rPr>
          <w:color w:val="000000" w:themeColor="text1"/>
          <w:lang w:val="fr-FR"/>
        </w:rPr>
        <w:t xml:space="preserve"> </w:t>
      </w:r>
      <w:r w:rsidR="00A83979" w:rsidRPr="00A83979">
        <w:rPr>
          <w:color w:val="FF0000"/>
          <w:lang w:val="fr-FR"/>
        </w:rPr>
        <w:t>Montrer le slide 14</w:t>
      </w:r>
      <w:r w:rsidR="00A83979">
        <w:rPr>
          <w:color w:val="000000" w:themeColor="text1"/>
          <w:lang w:val="fr-FR"/>
        </w:rPr>
        <w:t>.</w:t>
      </w:r>
      <w:r w:rsidR="00BB36EF">
        <w:rPr>
          <w:color w:val="000000" w:themeColor="text1"/>
          <w:lang w:val="fr-FR"/>
        </w:rPr>
        <w:t xml:space="preserve"> Chaque molécules d’eau fait 4 liaisons hydrogène.</w:t>
      </w:r>
    </w:p>
    <w:p w:rsidR="00EA7897" w:rsidRDefault="00EA7897" w:rsidP="008277F3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-Possibilité utiliser Vesta </w:t>
      </w:r>
      <w:hyperlink r:id="rId13" w:history="1">
        <w:r w:rsidRPr="00EA7897">
          <w:rPr>
            <w:rStyle w:val="Lienhypertexte"/>
            <w:lang w:val="fr-FR"/>
          </w:rPr>
          <w:t>http://eduterre.e</w:t>
        </w:r>
        <w:r w:rsidRPr="00EA7897">
          <w:rPr>
            <w:rStyle w:val="Lienhypertexte"/>
            <w:lang w:val="fr-FR"/>
          </w:rPr>
          <w:t>n</w:t>
        </w:r>
        <w:r w:rsidRPr="00EA7897">
          <w:rPr>
            <w:rStyle w:val="Lienhypertexte"/>
            <w:lang w:val="fr-FR"/>
          </w:rPr>
          <w:t>s-lyon.fr/thematiques/mineraux-et-ressources-minerales/vesta/tutoriel-dutilisation-de-vesta</w:t>
        </w:r>
      </w:hyperlink>
    </w:p>
    <w:p w:rsidR="00BB36EF" w:rsidRDefault="00BB36EF" w:rsidP="008277F3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La densité de la glace 1 est de </w:t>
      </w:r>
      <m:oMath>
        <m:r>
          <w:rPr>
            <w:rFonts w:ascii="Cambria Math" w:hAnsi="Cambria Math"/>
            <w:color w:val="000000" w:themeColor="text1"/>
            <w:lang w:val="fr-FR"/>
          </w:rPr>
          <m:t>d=0,92</m:t>
        </m:r>
      </m:oMath>
      <w:r>
        <w:rPr>
          <w:rFonts w:eastAsiaTheme="minorEastAsia"/>
          <w:color w:val="000000" w:themeColor="text1"/>
          <w:lang w:val="fr-FR"/>
        </w:rPr>
        <w:t xml:space="preserve"> soit inférieure à celle de l’eau, c’est pourquoi la glace flotte.</w:t>
      </w:r>
    </w:p>
    <w:p w:rsidR="0055457D" w:rsidRPr="00F54DC5" w:rsidRDefault="00562DFB" w:rsidP="008277F3">
      <w:pPr>
        <w:rPr>
          <w:color w:val="000000" w:themeColor="text1"/>
          <w:lang w:val="fr-FR"/>
        </w:rPr>
      </w:pPr>
      <w:r w:rsidRPr="00562DFB">
        <w:rPr>
          <w:b/>
          <w:color w:val="000000" w:themeColor="text1"/>
          <w:lang w:val="fr-FR"/>
        </w:rPr>
        <w:t>Conclusion :</w:t>
      </w:r>
      <w:r w:rsidR="00302C7C">
        <w:rPr>
          <w:b/>
          <w:color w:val="000000" w:themeColor="text1"/>
          <w:lang w:val="fr-FR"/>
        </w:rPr>
        <w:t xml:space="preserve"> </w:t>
      </w:r>
      <w:r w:rsidR="00F22F1A">
        <w:rPr>
          <w:color w:val="000000" w:themeColor="text1"/>
          <w:lang w:val="fr-FR"/>
        </w:rPr>
        <w:t xml:space="preserve">Attention, ici c’est en grande majorité le modèle du cristal parfait qui a été présenté. Il faut savoir que ce sont des expériences de diffraction par des rayons X qui permettent de sonder la structure des cristaux. Dans un cristal réel, il y a bien entendu des défauts. Ces défauts sont à l’origine de la résistance électrique des métaux mais peuvent aussi modifier les propriétés mécaniques du cristal </w:t>
      </w:r>
      <w:r w:rsidR="00F22F1A">
        <w:rPr>
          <w:color w:val="000000" w:themeColor="text1"/>
          <w:lang w:val="fr-FR"/>
        </w:rPr>
        <w:lastRenderedPageBreak/>
        <w:t>considéré. On peut mentionner le dopage des semi</w:t>
      </w:r>
      <w:r w:rsidR="00A577CF">
        <w:rPr>
          <w:color w:val="000000" w:themeColor="text1"/>
          <w:lang w:val="fr-FR"/>
        </w:rPr>
        <w:t>-</w:t>
      </w:r>
      <w:r w:rsidR="00F22F1A">
        <w:rPr>
          <w:color w:val="000000" w:themeColor="text1"/>
          <w:lang w:val="fr-FR"/>
        </w:rPr>
        <w:t>conducteurs qui permet notamment de faire des transistors…</w:t>
      </w:r>
      <w:r w:rsidR="00BB36EF">
        <w:rPr>
          <w:color w:val="000000" w:themeColor="text1"/>
          <w:lang w:val="fr-FR"/>
        </w:rPr>
        <w:t xml:space="preserve"> </w:t>
      </w:r>
    </w:p>
    <w:p w:rsidR="0055457D" w:rsidRDefault="0055457D" w:rsidP="0092068E">
      <w:pPr>
        <w:rPr>
          <w:color w:val="000000" w:themeColor="text1"/>
          <w:lang w:val="fr-FR"/>
        </w:rPr>
      </w:pPr>
    </w:p>
    <w:p w:rsidR="002D677B" w:rsidRPr="00302C7C" w:rsidRDefault="002D677B" w:rsidP="0092068E">
      <w:pPr>
        <w:rPr>
          <w:color w:val="000000" w:themeColor="text1"/>
          <w:lang w:val="fr-FR"/>
        </w:rPr>
      </w:pPr>
    </w:p>
    <w:p w:rsidR="00341F38" w:rsidRDefault="00341F38" w:rsidP="00922890">
      <w:pPr>
        <w:rPr>
          <w:color w:val="FF0000"/>
          <w:lang w:val="fr-FR"/>
        </w:rPr>
      </w:pPr>
    </w:p>
    <w:p w:rsidR="00341F38" w:rsidRDefault="00341F38" w:rsidP="00922890">
      <w:pPr>
        <w:rPr>
          <w:color w:val="FF0000"/>
          <w:lang w:val="fr-FR"/>
        </w:rPr>
      </w:pPr>
    </w:p>
    <w:p w:rsidR="00341F38" w:rsidRPr="002F174C" w:rsidRDefault="00341F38" w:rsidP="00922890">
      <w:pPr>
        <w:rPr>
          <w:lang w:val="fr-FR"/>
        </w:rPr>
      </w:pPr>
    </w:p>
    <w:p w:rsidR="00922890" w:rsidRDefault="00922890" w:rsidP="00FE19FB">
      <w:pPr>
        <w:rPr>
          <w:color w:val="000000" w:themeColor="text1"/>
          <w:lang w:val="fr-FR"/>
        </w:rPr>
      </w:pPr>
    </w:p>
    <w:p w:rsidR="00FE19FB" w:rsidRPr="00FE19FB" w:rsidRDefault="00FE19FB" w:rsidP="00FE19FB">
      <w:pPr>
        <w:rPr>
          <w:color w:val="000000" w:themeColor="text1"/>
          <w:lang w:val="fr-FR"/>
        </w:rPr>
      </w:pPr>
    </w:p>
    <w:p w:rsidR="00762E43" w:rsidRDefault="00762E43">
      <w:pPr>
        <w:rPr>
          <w:color w:val="000000" w:themeColor="text1"/>
          <w:lang w:val="fr-FR"/>
        </w:rPr>
      </w:pPr>
    </w:p>
    <w:p w:rsidR="00762E43" w:rsidRDefault="00762E43">
      <w:pPr>
        <w:rPr>
          <w:color w:val="000000" w:themeColor="text1"/>
          <w:lang w:val="fr-FR"/>
        </w:rPr>
      </w:pPr>
    </w:p>
    <w:p w:rsidR="00762E43" w:rsidRDefault="00762E43">
      <w:pPr>
        <w:rPr>
          <w:color w:val="000000" w:themeColor="text1"/>
          <w:lang w:val="fr-FR"/>
        </w:rPr>
      </w:pPr>
    </w:p>
    <w:p w:rsidR="00762E43" w:rsidRDefault="00762E43">
      <w:pPr>
        <w:rPr>
          <w:color w:val="000000" w:themeColor="text1"/>
          <w:lang w:val="fr-FR"/>
        </w:rPr>
      </w:pPr>
    </w:p>
    <w:p w:rsidR="00762E43" w:rsidRDefault="00762E43">
      <w:pPr>
        <w:rPr>
          <w:color w:val="000000" w:themeColor="text1"/>
          <w:lang w:val="fr-FR"/>
        </w:rPr>
      </w:pPr>
    </w:p>
    <w:p w:rsidR="00762E43" w:rsidRDefault="00762E43">
      <w:pPr>
        <w:rPr>
          <w:color w:val="000000" w:themeColor="text1"/>
          <w:lang w:val="fr-FR"/>
        </w:rPr>
      </w:pPr>
    </w:p>
    <w:p w:rsidR="005711D8" w:rsidRPr="00762E43" w:rsidRDefault="00762E43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</w:t>
      </w:r>
    </w:p>
    <w:p w:rsidR="00D074C6" w:rsidRDefault="00D074C6">
      <w:pPr>
        <w:rPr>
          <w:lang w:val="fr-FR"/>
        </w:rPr>
      </w:pPr>
    </w:p>
    <w:p w:rsidR="00D074C6" w:rsidRPr="00D074C6" w:rsidRDefault="00D074C6">
      <w:pPr>
        <w:rPr>
          <w:lang w:val="fr-FR"/>
        </w:rPr>
      </w:pPr>
    </w:p>
    <w:sectPr w:rsidR="00D074C6" w:rsidRPr="00D074C6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968" w:rsidRDefault="00781968" w:rsidP="00D074C6">
      <w:pPr>
        <w:spacing w:after="0" w:line="240" w:lineRule="auto"/>
      </w:pPr>
      <w:r>
        <w:separator/>
      </w:r>
    </w:p>
  </w:endnote>
  <w:endnote w:type="continuationSeparator" w:id="0">
    <w:p w:rsidR="00781968" w:rsidRDefault="00781968" w:rsidP="00D0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7E" w:rsidRDefault="0032677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3214d149349bca99591c711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677E" w:rsidRPr="00D074C6" w:rsidRDefault="0032677E" w:rsidP="00D074C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D074C6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3214d149349bca99591c711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Wq3t5hUDAAA3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32677E" w:rsidRPr="00D074C6" w:rsidRDefault="0032677E" w:rsidP="00D074C6">
                    <w:pPr>
                      <w:spacing w:after="0"/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D074C6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968" w:rsidRDefault="00781968" w:rsidP="00D074C6">
      <w:pPr>
        <w:spacing w:after="0" w:line="240" w:lineRule="auto"/>
      </w:pPr>
      <w:r>
        <w:separator/>
      </w:r>
    </w:p>
  </w:footnote>
  <w:footnote w:type="continuationSeparator" w:id="0">
    <w:p w:rsidR="00781968" w:rsidRDefault="00781968" w:rsidP="00D0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FB9"/>
    <w:multiLevelType w:val="hybridMultilevel"/>
    <w:tmpl w:val="8710EA1C"/>
    <w:lvl w:ilvl="0" w:tplc="670EEDAC">
      <w:start w:val="2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0FE4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6D7"/>
    <w:multiLevelType w:val="hybridMultilevel"/>
    <w:tmpl w:val="0B621386"/>
    <w:lvl w:ilvl="0" w:tplc="2ED28B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D45924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F58F4"/>
    <w:multiLevelType w:val="hybridMultilevel"/>
    <w:tmpl w:val="0B621386"/>
    <w:lvl w:ilvl="0" w:tplc="2ED28B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96D31"/>
    <w:multiLevelType w:val="hybridMultilevel"/>
    <w:tmpl w:val="1C401980"/>
    <w:lvl w:ilvl="0" w:tplc="D3E48A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B4497"/>
    <w:multiLevelType w:val="hybridMultilevel"/>
    <w:tmpl w:val="0B621386"/>
    <w:lvl w:ilvl="0" w:tplc="2ED28B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E87DC5"/>
    <w:multiLevelType w:val="hybridMultilevel"/>
    <w:tmpl w:val="2424C5BE"/>
    <w:lvl w:ilvl="0" w:tplc="B0FC59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6E6415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653F0"/>
    <w:multiLevelType w:val="hybridMultilevel"/>
    <w:tmpl w:val="D576AC6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1641E8E"/>
    <w:multiLevelType w:val="hybridMultilevel"/>
    <w:tmpl w:val="690A3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E0255"/>
    <w:multiLevelType w:val="hybridMultilevel"/>
    <w:tmpl w:val="9E14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33A89"/>
    <w:multiLevelType w:val="hybridMultilevel"/>
    <w:tmpl w:val="690A3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4C2284"/>
    <w:multiLevelType w:val="hybridMultilevel"/>
    <w:tmpl w:val="CF8A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46550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C49C8"/>
    <w:multiLevelType w:val="hybridMultilevel"/>
    <w:tmpl w:val="870E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12BD1"/>
    <w:multiLevelType w:val="hybridMultilevel"/>
    <w:tmpl w:val="A61E57A6"/>
    <w:lvl w:ilvl="0" w:tplc="CC5EBB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7F1AE5"/>
    <w:multiLevelType w:val="hybridMultilevel"/>
    <w:tmpl w:val="0B621386"/>
    <w:lvl w:ilvl="0" w:tplc="2ED28B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03122F"/>
    <w:multiLevelType w:val="hybridMultilevel"/>
    <w:tmpl w:val="7CA2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0551E"/>
    <w:multiLevelType w:val="hybridMultilevel"/>
    <w:tmpl w:val="BCEC4892"/>
    <w:lvl w:ilvl="0" w:tplc="54B4FE4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44407"/>
    <w:multiLevelType w:val="hybridMultilevel"/>
    <w:tmpl w:val="34F8656C"/>
    <w:lvl w:ilvl="0" w:tplc="7178AC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6704A"/>
    <w:multiLevelType w:val="hybridMultilevel"/>
    <w:tmpl w:val="C93EE0CC"/>
    <w:lvl w:ilvl="0" w:tplc="F1CA7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B3B0D"/>
    <w:multiLevelType w:val="hybridMultilevel"/>
    <w:tmpl w:val="49188CDA"/>
    <w:lvl w:ilvl="0" w:tplc="01A46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53E03"/>
    <w:multiLevelType w:val="hybridMultilevel"/>
    <w:tmpl w:val="690A3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EA6EBF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77487"/>
    <w:multiLevelType w:val="hybridMultilevel"/>
    <w:tmpl w:val="6BE47EA4"/>
    <w:lvl w:ilvl="0" w:tplc="99C0F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051672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200D8"/>
    <w:multiLevelType w:val="hybridMultilevel"/>
    <w:tmpl w:val="CED45590"/>
    <w:lvl w:ilvl="0" w:tplc="271496C6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650792"/>
    <w:multiLevelType w:val="hybridMultilevel"/>
    <w:tmpl w:val="6BE47EA4"/>
    <w:lvl w:ilvl="0" w:tplc="99C0F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5A7B07"/>
    <w:multiLevelType w:val="hybridMultilevel"/>
    <w:tmpl w:val="CA0E051C"/>
    <w:lvl w:ilvl="0" w:tplc="4CAA98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D87DAB"/>
    <w:multiLevelType w:val="hybridMultilevel"/>
    <w:tmpl w:val="DE80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8762D"/>
    <w:multiLevelType w:val="hybridMultilevel"/>
    <w:tmpl w:val="8F1A4A9C"/>
    <w:lvl w:ilvl="0" w:tplc="0E4604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8110F"/>
    <w:multiLevelType w:val="hybridMultilevel"/>
    <w:tmpl w:val="5546C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200D1"/>
    <w:multiLevelType w:val="hybridMultilevel"/>
    <w:tmpl w:val="473C4886"/>
    <w:lvl w:ilvl="0" w:tplc="F1C8136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5871C4"/>
    <w:multiLevelType w:val="hybridMultilevel"/>
    <w:tmpl w:val="5AEC6F62"/>
    <w:lvl w:ilvl="0" w:tplc="5B183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4E22D0C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31C02"/>
    <w:multiLevelType w:val="hybridMultilevel"/>
    <w:tmpl w:val="32DEDEF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413E42"/>
    <w:multiLevelType w:val="hybridMultilevel"/>
    <w:tmpl w:val="6C66F26C"/>
    <w:lvl w:ilvl="0" w:tplc="C3B6C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925C64"/>
    <w:multiLevelType w:val="hybridMultilevel"/>
    <w:tmpl w:val="8AA2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C4569B"/>
    <w:multiLevelType w:val="hybridMultilevel"/>
    <w:tmpl w:val="A61E57A6"/>
    <w:lvl w:ilvl="0" w:tplc="CC5EBB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A26EFF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B7F7B"/>
    <w:multiLevelType w:val="hybridMultilevel"/>
    <w:tmpl w:val="5BDED7EC"/>
    <w:lvl w:ilvl="0" w:tplc="AF3ADC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9913585"/>
    <w:multiLevelType w:val="hybridMultilevel"/>
    <w:tmpl w:val="36E0970E"/>
    <w:lvl w:ilvl="0" w:tplc="ADDC5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9C4458"/>
    <w:multiLevelType w:val="hybridMultilevel"/>
    <w:tmpl w:val="312007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840883"/>
    <w:multiLevelType w:val="hybridMultilevel"/>
    <w:tmpl w:val="5BDED7EC"/>
    <w:lvl w:ilvl="0" w:tplc="AF3ADC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B13B54"/>
    <w:multiLevelType w:val="hybridMultilevel"/>
    <w:tmpl w:val="5554DBD8"/>
    <w:lvl w:ilvl="0" w:tplc="A29CDB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0DF6402"/>
    <w:multiLevelType w:val="hybridMultilevel"/>
    <w:tmpl w:val="5BDED7EC"/>
    <w:lvl w:ilvl="0" w:tplc="AF3ADCC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1F501D3"/>
    <w:multiLevelType w:val="hybridMultilevel"/>
    <w:tmpl w:val="4470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5312E3"/>
    <w:multiLevelType w:val="hybridMultilevel"/>
    <w:tmpl w:val="0B621386"/>
    <w:lvl w:ilvl="0" w:tplc="2ED28B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D6020B4"/>
    <w:multiLevelType w:val="hybridMultilevel"/>
    <w:tmpl w:val="690A3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38"/>
  </w:num>
  <w:num w:numId="3">
    <w:abstractNumId w:val="23"/>
  </w:num>
  <w:num w:numId="4">
    <w:abstractNumId w:val="49"/>
  </w:num>
  <w:num w:numId="5">
    <w:abstractNumId w:val="37"/>
  </w:num>
  <w:num w:numId="6">
    <w:abstractNumId w:val="5"/>
  </w:num>
  <w:num w:numId="7">
    <w:abstractNumId w:val="3"/>
  </w:num>
  <w:num w:numId="8">
    <w:abstractNumId w:val="7"/>
  </w:num>
  <w:num w:numId="9">
    <w:abstractNumId w:val="36"/>
  </w:num>
  <w:num w:numId="10">
    <w:abstractNumId w:val="24"/>
  </w:num>
  <w:num w:numId="11">
    <w:abstractNumId w:val="32"/>
  </w:num>
  <w:num w:numId="12">
    <w:abstractNumId w:val="21"/>
  </w:num>
  <w:num w:numId="13">
    <w:abstractNumId w:val="42"/>
  </w:num>
  <w:num w:numId="14">
    <w:abstractNumId w:val="14"/>
  </w:num>
  <w:num w:numId="15">
    <w:abstractNumId w:val="2"/>
  </w:num>
  <w:num w:numId="16">
    <w:abstractNumId w:val="31"/>
  </w:num>
  <w:num w:numId="17">
    <w:abstractNumId w:val="4"/>
  </w:num>
  <w:num w:numId="18">
    <w:abstractNumId w:val="6"/>
  </w:num>
  <w:num w:numId="19">
    <w:abstractNumId w:val="8"/>
  </w:num>
  <w:num w:numId="20">
    <w:abstractNumId w:val="17"/>
  </w:num>
  <w:num w:numId="21">
    <w:abstractNumId w:val="48"/>
  </w:num>
  <w:num w:numId="22">
    <w:abstractNumId w:val="25"/>
  </w:num>
  <w:num w:numId="23">
    <w:abstractNumId w:val="28"/>
  </w:num>
  <w:num w:numId="24">
    <w:abstractNumId w:val="33"/>
  </w:num>
  <w:num w:numId="25">
    <w:abstractNumId w:val="1"/>
  </w:num>
  <w:num w:numId="26">
    <w:abstractNumId w:val="46"/>
  </w:num>
  <w:num w:numId="27">
    <w:abstractNumId w:val="44"/>
  </w:num>
  <w:num w:numId="28">
    <w:abstractNumId w:val="41"/>
  </w:num>
  <w:num w:numId="29">
    <w:abstractNumId w:val="19"/>
  </w:num>
  <w:num w:numId="30">
    <w:abstractNumId w:val="15"/>
  </w:num>
  <w:num w:numId="31">
    <w:abstractNumId w:val="11"/>
  </w:num>
  <w:num w:numId="32">
    <w:abstractNumId w:val="20"/>
  </w:num>
  <w:num w:numId="33">
    <w:abstractNumId w:val="35"/>
  </w:num>
  <w:num w:numId="34">
    <w:abstractNumId w:val="27"/>
  </w:num>
  <w:num w:numId="35">
    <w:abstractNumId w:val="16"/>
  </w:num>
  <w:num w:numId="36">
    <w:abstractNumId w:val="39"/>
  </w:num>
  <w:num w:numId="37">
    <w:abstractNumId w:val="22"/>
  </w:num>
  <w:num w:numId="38">
    <w:abstractNumId w:val="18"/>
  </w:num>
  <w:num w:numId="39">
    <w:abstractNumId w:val="30"/>
  </w:num>
  <w:num w:numId="40">
    <w:abstractNumId w:val="0"/>
  </w:num>
  <w:num w:numId="41">
    <w:abstractNumId w:val="29"/>
  </w:num>
  <w:num w:numId="42">
    <w:abstractNumId w:val="13"/>
  </w:num>
  <w:num w:numId="43">
    <w:abstractNumId w:val="45"/>
  </w:num>
  <w:num w:numId="44">
    <w:abstractNumId w:val="12"/>
  </w:num>
  <w:num w:numId="45">
    <w:abstractNumId w:val="10"/>
  </w:num>
  <w:num w:numId="46">
    <w:abstractNumId w:val="40"/>
  </w:num>
  <w:num w:numId="47">
    <w:abstractNumId w:val="47"/>
  </w:num>
  <w:num w:numId="48">
    <w:abstractNumId w:val="9"/>
  </w:num>
  <w:num w:numId="49">
    <w:abstractNumId w:val="26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E6"/>
    <w:rsid w:val="00000F65"/>
    <w:rsid w:val="000136D7"/>
    <w:rsid w:val="00016BDF"/>
    <w:rsid w:val="0001793E"/>
    <w:rsid w:val="00021B74"/>
    <w:rsid w:val="00024E0E"/>
    <w:rsid w:val="000265BD"/>
    <w:rsid w:val="000267A9"/>
    <w:rsid w:val="00037581"/>
    <w:rsid w:val="00037C0D"/>
    <w:rsid w:val="00040845"/>
    <w:rsid w:val="000441D2"/>
    <w:rsid w:val="000630C3"/>
    <w:rsid w:val="0006350C"/>
    <w:rsid w:val="00074795"/>
    <w:rsid w:val="000A073B"/>
    <w:rsid w:val="000A2206"/>
    <w:rsid w:val="000A2F5B"/>
    <w:rsid w:val="000B1B0E"/>
    <w:rsid w:val="000B3C98"/>
    <w:rsid w:val="000B61C1"/>
    <w:rsid w:val="000C3E7B"/>
    <w:rsid w:val="000D0BB0"/>
    <w:rsid w:val="000D1618"/>
    <w:rsid w:val="000E2809"/>
    <w:rsid w:val="00101D6E"/>
    <w:rsid w:val="00102E9D"/>
    <w:rsid w:val="00104987"/>
    <w:rsid w:val="0011503E"/>
    <w:rsid w:val="001158D3"/>
    <w:rsid w:val="00135FE6"/>
    <w:rsid w:val="00161CE5"/>
    <w:rsid w:val="00170FAD"/>
    <w:rsid w:val="00173810"/>
    <w:rsid w:val="00181D84"/>
    <w:rsid w:val="00184C98"/>
    <w:rsid w:val="00190AB5"/>
    <w:rsid w:val="001931DD"/>
    <w:rsid w:val="001967E3"/>
    <w:rsid w:val="001C161E"/>
    <w:rsid w:val="001C47A4"/>
    <w:rsid w:val="001D5879"/>
    <w:rsid w:val="001D5AFA"/>
    <w:rsid w:val="001D6419"/>
    <w:rsid w:val="001F64A6"/>
    <w:rsid w:val="00201513"/>
    <w:rsid w:val="00202350"/>
    <w:rsid w:val="0020552D"/>
    <w:rsid w:val="0021148F"/>
    <w:rsid w:val="00212C93"/>
    <w:rsid w:val="002147DA"/>
    <w:rsid w:val="00216174"/>
    <w:rsid w:val="00217E44"/>
    <w:rsid w:val="00231DF3"/>
    <w:rsid w:val="002326A5"/>
    <w:rsid w:val="00237324"/>
    <w:rsid w:val="00237FE7"/>
    <w:rsid w:val="002409D8"/>
    <w:rsid w:val="00252C8E"/>
    <w:rsid w:val="00256296"/>
    <w:rsid w:val="00262D23"/>
    <w:rsid w:val="002646AF"/>
    <w:rsid w:val="00266AF0"/>
    <w:rsid w:val="00270A0A"/>
    <w:rsid w:val="00273D7D"/>
    <w:rsid w:val="00284DAE"/>
    <w:rsid w:val="00287BA9"/>
    <w:rsid w:val="00292694"/>
    <w:rsid w:val="002944C6"/>
    <w:rsid w:val="002A6DE6"/>
    <w:rsid w:val="002B278A"/>
    <w:rsid w:val="002C29D0"/>
    <w:rsid w:val="002C79BE"/>
    <w:rsid w:val="002D1323"/>
    <w:rsid w:val="002D55DF"/>
    <w:rsid w:val="002D677B"/>
    <w:rsid w:val="002E00BE"/>
    <w:rsid w:val="002E2741"/>
    <w:rsid w:val="002F174C"/>
    <w:rsid w:val="002F32D4"/>
    <w:rsid w:val="002F62FE"/>
    <w:rsid w:val="00302C7C"/>
    <w:rsid w:val="00315FD3"/>
    <w:rsid w:val="00322659"/>
    <w:rsid w:val="00324385"/>
    <w:rsid w:val="00324B1D"/>
    <w:rsid w:val="00324E32"/>
    <w:rsid w:val="0032677E"/>
    <w:rsid w:val="0032775E"/>
    <w:rsid w:val="00341F38"/>
    <w:rsid w:val="00343C23"/>
    <w:rsid w:val="00345288"/>
    <w:rsid w:val="003523A9"/>
    <w:rsid w:val="003557CE"/>
    <w:rsid w:val="003609BA"/>
    <w:rsid w:val="00364044"/>
    <w:rsid w:val="00367E72"/>
    <w:rsid w:val="003905F2"/>
    <w:rsid w:val="003B249D"/>
    <w:rsid w:val="003C236C"/>
    <w:rsid w:val="003C6BCC"/>
    <w:rsid w:val="003C741E"/>
    <w:rsid w:val="003E1C46"/>
    <w:rsid w:val="003E2F11"/>
    <w:rsid w:val="003E737F"/>
    <w:rsid w:val="003F1F70"/>
    <w:rsid w:val="003F4240"/>
    <w:rsid w:val="004023A4"/>
    <w:rsid w:val="0040449B"/>
    <w:rsid w:val="0041259B"/>
    <w:rsid w:val="00415B37"/>
    <w:rsid w:val="00423A26"/>
    <w:rsid w:val="0043119B"/>
    <w:rsid w:val="00433EF7"/>
    <w:rsid w:val="004406A8"/>
    <w:rsid w:val="0044142D"/>
    <w:rsid w:val="00446B63"/>
    <w:rsid w:val="00451B86"/>
    <w:rsid w:val="004557CE"/>
    <w:rsid w:val="00466181"/>
    <w:rsid w:val="0047247D"/>
    <w:rsid w:val="00482205"/>
    <w:rsid w:val="00483C40"/>
    <w:rsid w:val="004B470D"/>
    <w:rsid w:val="004C1152"/>
    <w:rsid w:val="004C4351"/>
    <w:rsid w:val="004D51D7"/>
    <w:rsid w:val="004E6A08"/>
    <w:rsid w:val="004F0EE7"/>
    <w:rsid w:val="00507F84"/>
    <w:rsid w:val="00512C1B"/>
    <w:rsid w:val="005150BB"/>
    <w:rsid w:val="0052058B"/>
    <w:rsid w:val="00520CAA"/>
    <w:rsid w:val="00524356"/>
    <w:rsid w:val="0052626E"/>
    <w:rsid w:val="00530FA4"/>
    <w:rsid w:val="005325C0"/>
    <w:rsid w:val="005368B2"/>
    <w:rsid w:val="0054380C"/>
    <w:rsid w:val="00543E26"/>
    <w:rsid w:val="00553CA1"/>
    <w:rsid w:val="0055457D"/>
    <w:rsid w:val="00560773"/>
    <w:rsid w:val="00562DFB"/>
    <w:rsid w:val="0056315F"/>
    <w:rsid w:val="005672BD"/>
    <w:rsid w:val="005711D8"/>
    <w:rsid w:val="00575341"/>
    <w:rsid w:val="00576282"/>
    <w:rsid w:val="00577B29"/>
    <w:rsid w:val="005812D0"/>
    <w:rsid w:val="005836FF"/>
    <w:rsid w:val="00586A61"/>
    <w:rsid w:val="005927A9"/>
    <w:rsid w:val="005A25C3"/>
    <w:rsid w:val="005A379B"/>
    <w:rsid w:val="005A4B1E"/>
    <w:rsid w:val="005B533B"/>
    <w:rsid w:val="005B55D5"/>
    <w:rsid w:val="005B69B2"/>
    <w:rsid w:val="005B7EE4"/>
    <w:rsid w:val="005C582E"/>
    <w:rsid w:val="005C7A46"/>
    <w:rsid w:val="005D1769"/>
    <w:rsid w:val="005E14C3"/>
    <w:rsid w:val="005E7BAE"/>
    <w:rsid w:val="005F7876"/>
    <w:rsid w:val="00605D26"/>
    <w:rsid w:val="00620104"/>
    <w:rsid w:val="00621198"/>
    <w:rsid w:val="00631AC2"/>
    <w:rsid w:val="00635413"/>
    <w:rsid w:val="006418FC"/>
    <w:rsid w:val="00655EE9"/>
    <w:rsid w:val="00673349"/>
    <w:rsid w:val="006734F4"/>
    <w:rsid w:val="00684A22"/>
    <w:rsid w:val="006933B3"/>
    <w:rsid w:val="0069354B"/>
    <w:rsid w:val="00697E15"/>
    <w:rsid w:val="006A417E"/>
    <w:rsid w:val="006A41C8"/>
    <w:rsid w:val="006B51A9"/>
    <w:rsid w:val="006B634F"/>
    <w:rsid w:val="006D0DE8"/>
    <w:rsid w:val="006D3327"/>
    <w:rsid w:val="006E269F"/>
    <w:rsid w:val="006E4D28"/>
    <w:rsid w:val="006E78CE"/>
    <w:rsid w:val="006F01D1"/>
    <w:rsid w:val="006F15CC"/>
    <w:rsid w:val="006F5255"/>
    <w:rsid w:val="00711123"/>
    <w:rsid w:val="007206DA"/>
    <w:rsid w:val="007221F4"/>
    <w:rsid w:val="007247C2"/>
    <w:rsid w:val="00733007"/>
    <w:rsid w:val="00735790"/>
    <w:rsid w:val="00740C4C"/>
    <w:rsid w:val="00750A05"/>
    <w:rsid w:val="00753A17"/>
    <w:rsid w:val="00762E43"/>
    <w:rsid w:val="00764C74"/>
    <w:rsid w:val="007707BB"/>
    <w:rsid w:val="00773EF5"/>
    <w:rsid w:val="00781968"/>
    <w:rsid w:val="00781AEC"/>
    <w:rsid w:val="00784DC0"/>
    <w:rsid w:val="007B2C24"/>
    <w:rsid w:val="007B4807"/>
    <w:rsid w:val="007C029A"/>
    <w:rsid w:val="007D252A"/>
    <w:rsid w:val="007E23B4"/>
    <w:rsid w:val="007E67A5"/>
    <w:rsid w:val="007F08A5"/>
    <w:rsid w:val="00800ACF"/>
    <w:rsid w:val="00806F9C"/>
    <w:rsid w:val="00813CD5"/>
    <w:rsid w:val="00817353"/>
    <w:rsid w:val="00822A70"/>
    <w:rsid w:val="008277F3"/>
    <w:rsid w:val="00831133"/>
    <w:rsid w:val="00833B6A"/>
    <w:rsid w:val="0083439A"/>
    <w:rsid w:val="00837D87"/>
    <w:rsid w:val="00850F1A"/>
    <w:rsid w:val="00852B18"/>
    <w:rsid w:val="00856D41"/>
    <w:rsid w:val="0086707D"/>
    <w:rsid w:val="0088006B"/>
    <w:rsid w:val="008854FE"/>
    <w:rsid w:val="00892E1A"/>
    <w:rsid w:val="00895B33"/>
    <w:rsid w:val="008A11C3"/>
    <w:rsid w:val="008A1AAA"/>
    <w:rsid w:val="008A75EC"/>
    <w:rsid w:val="008B0923"/>
    <w:rsid w:val="008C10D1"/>
    <w:rsid w:val="008C65BD"/>
    <w:rsid w:val="008D20FD"/>
    <w:rsid w:val="008E3682"/>
    <w:rsid w:val="008F01BF"/>
    <w:rsid w:val="008F7EC7"/>
    <w:rsid w:val="00902345"/>
    <w:rsid w:val="00902BE5"/>
    <w:rsid w:val="00906AD0"/>
    <w:rsid w:val="009132F7"/>
    <w:rsid w:val="00915CD5"/>
    <w:rsid w:val="0092068E"/>
    <w:rsid w:val="00922890"/>
    <w:rsid w:val="00923776"/>
    <w:rsid w:val="00923BC5"/>
    <w:rsid w:val="0092471C"/>
    <w:rsid w:val="00931465"/>
    <w:rsid w:val="00942728"/>
    <w:rsid w:val="00950D21"/>
    <w:rsid w:val="00962BB6"/>
    <w:rsid w:val="0096490E"/>
    <w:rsid w:val="00967E6C"/>
    <w:rsid w:val="009863BC"/>
    <w:rsid w:val="00993366"/>
    <w:rsid w:val="00995269"/>
    <w:rsid w:val="009A4637"/>
    <w:rsid w:val="009A4B17"/>
    <w:rsid w:val="009A6D70"/>
    <w:rsid w:val="009B66D0"/>
    <w:rsid w:val="009B72E2"/>
    <w:rsid w:val="009C2568"/>
    <w:rsid w:val="009C5DB2"/>
    <w:rsid w:val="009C6172"/>
    <w:rsid w:val="009D02D0"/>
    <w:rsid w:val="009D0A0E"/>
    <w:rsid w:val="009D0AC6"/>
    <w:rsid w:val="009D41F7"/>
    <w:rsid w:val="009E5E1C"/>
    <w:rsid w:val="009F4993"/>
    <w:rsid w:val="009F6979"/>
    <w:rsid w:val="00A12FD9"/>
    <w:rsid w:val="00A1461A"/>
    <w:rsid w:val="00A14ECC"/>
    <w:rsid w:val="00A14EF8"/>
    <w:rsid w:val="00A20D4A"/>
    <w:rsid w:val="00A24B32"/>
    <w:rsid w:val="00A40991"/>
    <w:rsid w:val="00A44CEC"/>
    <w:rsid w:val="00A54118"/>
    <w:rsid w:val="00A577CF"/>
    <w:rsid w:val="00A67032"/>
    <w:rsid w:val="00A672E9"/>
    <w:rsid w:val="00A677E1"/>
    <w:rsid w:val="00A7064A"/>
    <w:rsid w:val="00A73976"/>
    <w:rsid w:val="00A81E6F"/>
    <w:rsid w:val="00A83979"/>
    <w:rsid w:val="00A9086E"/>
    <w:rsid w:val="00A915A7"/>
    <w:rsid w:val="00A96BD9"/>
    <w:rsid w:val="00A97EF4"/>
    <w:rsid w:val="00AA14AB"/>
    <w:rsid w:val="00AA52F4"/>
    <w:rsid w:val="00AB1016"/>
    <w:rsid w:val="00AB3390"/>
    <w:rsid w:val="00AB5C87"/>
    <w:rsid w:val="00AC0222"/>
    <w:rsid w:val="00AC5205"/>
    <w:rsid w:val="00AD3ACE"/>
    <w:rsid w:val="00AF5121"/>
    <w:rsid w:val="00B00806"/>
    <w:rsid w:val="00B04157"/>
    <w:rsid w:val="00B0782A"/>
    <w:rsid w:val="00B12B68"/>
    <w:rsid w:val="00B451BE"/>
    <w:rsid w:val="00B454CD"/>
    <w:rsid w:val="00B57FDA"/>
    <w:rsid w:val="00B738CF"/>
    <w:rsid w:val="00B7724B"/>
    <w:rsid w:val="00B82A9C"/>
    <w:rsid w:val="00B942DB"/>
    <w:rsid w:val="00BA2A28"/>
    <w:rsid w:val="00BA3212"/>
    <w:rsid w:val="00BA7E31"/>
    <w:rsid w:val="00BB36EF"/>
    <w:rsid w:val="00BC1BA8"/>
    <w:rsid w:val="00BC34A7"/>
    <w:rsid w:val="00BC4699"/>
    <w:rsid w:val="00BC4D28"/>
    <w:rsid w:val="00BD542A"/>
    <w:rsid w:val="00BE618F"/>
    <w:rsid w:val="00BF4BBA"/>
    <w:rsid w:val="00BF7E21"/>
    <w:rsid w:val="00C03656"/>
    <w:rsid w:val="00C0773E"/>
    <w:rsid w:val="00C113B5"/>
    <w:rsid w:val="00C120FB"/>
    <w:rsid w:val="00C41DED"/>
    <w:rsid w:val="00C47555"/>
    <w:rsid w:val="00C568A2"/>
    <w:rsid w:val="00C62D06"/>
    <w:rsid w:val="00C6561E"/>
    <w:rsid w:val="00C66BDE"/>
    <w:rsid w:val="00C70CDC"/>
    <w:rsid w:val="00C7554D"/>
    <w:rsid w:val="00C80042"/>
    <w:rsid w:val="00C93B8A"/>
    <w:rsid w:val="00C94B78"/>
    <w:rsid w:val="00CA32C6"/>
    <w:rsid w:val="00CA709F"/>
    <w:rsid w:val="00CC4F22"/>
    <w:rsid w:val="00CC6997"/>
    <w:rsid w:val="00CD25C6"/>
    <w:rsid w:val="00CD45B5"/>
    <w:rsid w:val="00CD6744"/>
    <w:rsid w:val="00CE1AF8"/>
    <w:rsid w:val="00CE55E1"/>
    <w:rsid w:val="00CE66ED"/>
    <w:rsid w:val="00CE6AA5"/>
    <w:rsid w:val="00D00020"/>
    <w:rsid w:val="00D074C6"/>
    <w:rsid w:val="00D076A4"/>
    <w:rsid w:val="00D10798"/>
    <w:rsid w:val="00D1313D"/>
    <w:rsid w:val="00D2290C"/>
    <w:rsid w:val="00D26E1E"/>
    <w:rsid w:val="00D33889"/>
    <w:rsid w:val="00D37331"/>
    <w:rsid w:val="00D41189"/>
    <w:rsid w:val="00D43856"/>
    <w:rsid w:val="00D5210E"/>
    <w:rsid w:val="00D724E0"/>
    <w:rsid w:val="00D72F9A"/>
    <w:rsid w:val="00D76941"/>
    <w:rsid w:val="00D80B42"/>
    <w:rsid w:val="00D82BC3"/>
    <w:rsid w:val="00D9465D"/>
    <w:rsid w:val="00D97D1E"/>
    <w:rsid w:val="00DB1B2C"/>
    <w:rsid w:val="00DB47C2"/>
    <w:rsid w:val="00DC2725"/>
    <w:rsid w:val="00DD6E91"/>
    <w:rsid w:val="00DE1D78"/>
    <w:rsid w:val="00DE1E9D"/>
    <w:rsid w:val="00DE3BAD"/>
    <w:rsid w:val="00E0792C"/>
    <w:rsid w:val="00E1320A"/>
    <w:rsid w:val="00E15683"/>
    <w:rsid w:val="00E268EB"/>
    <w:rsid w:val="00E26DC2"/>
    <w:rsid w:val="00E35499"/>
    <w:rsid w:val="00E43949"/>
    <w:rsid w:val="00E50FB0"/>
    <w:rsid w:val="00E5792D"/>
    <w:rsid w:val="00E6090F"/>
    <w:rsid w:val="00E61BFA"/>
    <w:rsid w:val="00E657C8"/>
    <w:rsid w:val="00E65921"/>
    <w:rsid w:val="00E65CDF"/>
    <w:rsid w:val="00E7687A"/>
    <w:rsid w:val="00E8366F"/>
    <w:rsid w:val="00E8792B"/>
    <w:rsid w:val="00EA27F5"/>
    <w:rsid w:val="00EA55C2"/>
    <w:rsid w:val="00EA7897"/>
    <w:rsid w:val="00EC369C"/>
    <w:rsid w:val="00EC3BCA"/>
    <w:rsid w:val="00ED453B"/>
    <w:rsid w:val="00ED5935"/>
    <w:rsid w:val="00EE34FE"/>
    <w:rsid w:val="00EE7CD4"/>
    <w:rsid w:val="00EF0AAD"/>
    <w:rsid w:val="00F058DA"/>
    <w:rsid w:val="00F10D27"/>
    <w:rsid w:val="00F22F1A"/>
    <w:rsid w:val="00F27103"/>
    <w:rsid w:val="00F2782F"/>
    <w:rsid w:val="00F34725"/>
    <w:rsid w:val="00F44AA8"/>
    <w:rsid w:val="00F45C86"/>
    <w:rsid w:val="00F54DC5"/>
    <w:rsid w:val="00FA0A45"/>
    <w:rsid w:val="00FA5C07"/>
    <w:rsid w:val="00FB5045"/>
    <w:rsid w:val="00FB55DA"/>
    <w:rsid w:val="00FC0BDF"/>
    <w:rsid w:val="00FC39CF"/>
    <w:rsid w:val="00FC4680"/>
    <w:rsid w:val="00FD0885"/>
    <w:rsid w:val="00FD3CCA"/>
    <w:rsid w:val="00FD47F6"/>
    <w:rsid w:val="00FE19FB"/>
    <w:rsid w:val="00FF04CE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ABF69"/>
  <w15:chartTrackingRefBased/>
  <w15:docId w15:val="{1ECD0989-7C1F-4B83-AFBE-C142F6EA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4C6"/>
  </w:style>
  <w:style w:type="paragraph" w:styleId="Pieddepage">
    <w:name w:val="footer"/>
    <w:basedOn w:val="Normal"/>
    <w:link w:val="PieddepageCar"/>
    <w:uiPriority w:val="99"/>
    <w:unhideWhenUsed/>
    <w:rsid w:val="00D0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4C6"/>
  </w:style>
  <w:style w:type="paragraph" w:styleId="Paragraphedeliste">
    <w:name w:val="List Paragraph"/>
    <w:basedOn w:val="Normal"/>
    <w:uiPriority w:val="34"/>
    <w:qFormat/>
    <w:rsid w:val="00FE19F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16B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CE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435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4351"/>
    <w:rPr>
      <w:color w:val="954F72" w:themeColor="followedHyperlink"/>
      <w:u w:val="single"/>
    </w:rPr>
  </w:style>
  <w:style w:type="character" w:customStyle="1" w:styleId="a">
    <w:name w:val="_"/>
    <w:basedOn w:val="Policepardfaut"/>
    <w:rsid w:val="009132F7"/>
  </w:style>
  <w:style w:type="character" w:customStyle="1" w:styleId="ls29">
    <w:name w:val="ls29"/>
    <w:basedOn w:val="Policepardfaut"/>
    <w:rsid w:val="009132F7"/>
  </w:style>
  <w:style w:type="character" w:customStyle="1" w:styleId="ff5">
    <w:name w:val="ff5"/>
    <w:basedOn w:val="Policepardfaut"/>
    <w:rsid w:val="009132F7"/>
  </w:style>
  <w:style w:type="character" w:customStyle="1" w:styleId="ls16a">
    <w:name w:val="ls16a"/>
    <w:basedOn w:val="Policepardfaut"/>
    <w:rsid w:val="009132F7"/>
  </w:style>
  <w:style w:type="character" w:customStyle="1" w:styleId="ls1c">
    <w:name w:val="ls1c"/>
    <w:basedOn w:val="Policepardfaut"/>
    <w:rsid w:val="009132F7"/>
  </w:style>
  <w:style w:type="character" w:customStyle="1" w:styleId="ff6">
    <w:name w:val="ff6"/>
    <w:basedOn w:val="Policepardfaut"/>
    <w:rsid w:val="0091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terre.ens-lyon.fr/thematiques/mineraux-et-ressources-minerales/vesta/tutoriel-dutilisation-de-vesta" TargetMode="External"/><Relationship Id="rId13" Type="http://schemas.openxmlformats.org/officeDocument/2006/relationships/hyperlink" Target="http://eduterre.ens-lyon.fr/thematiques/mineraux-et-ressources-minerales/vesta/tutoriel-dutilisation-de-ves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abl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C47B-9A43-4437-9D21-B4D8E5F20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9508</TotalTime>
  <Pages>8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L'Oréal</Company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RAMKURRUN Pooja</dc:creator>
  <cp:keywords/>
  <dc:description/>
  <cp:lastModifiedBy>RAMKURRUN Pooja</cp:lastModifiedBy>
  <cp:revision>301</cp:revision>
  <dcterms:created xsi:type="dcterms:W3CDTF">2020-03-23T09:47:00Z</dcterms:created>
  <dcterms:modified xsi:type="dcterms:W3CDTF">2020-04-08T17:32:00Z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Pooja.RAMKURRUN@loreal.com</vt:lpwstr>
  </property>
  <property fmtid="{D5CDD505-2E9C-101B-9397-08002B2CF9AE}" pid="5" name="MSIP_Label_f43b7177-c66c-4b22-a350-7ee86f9a1e74_SetDate">
    <vt:lpwstr>2020-03-23T08:58:37.5865273Z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b212e585-55c2-46f0-85a7-d5714f4e2174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