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DE6" w:rsidRPr="00D074C6" w:rsidRDefault="00D31514">
      <w:pPr>
        <w:rPr>
          <w:b/>
          <w:color w:val="0070C0"/>
          <w:sz w:val="32"/>
          <w:szCs w:val="32"/>
          <w:lang w:val="fr-FR"/>
        </w:rPr>
      </w:pPr>
      <w:r>
        <w:rPr>
          <w:b/>
          <w:color w:val="0070C0"/>
          <w:sz w:val="32"/>
          <w:szCs w:val="32"/>
          <w:lang w:val="fr-FR"/>
        </w:rPr>
        <w:t>LC21</w:t>
      </w:r>
      <w:r w:rsidR="00D074C6" w:rsidRPr="00D074C6">
        <w:rPr>
          <w:b/>
          <w:color w:val="0070C0"/>
          <w:sz w:val="32"/>
          <w:szCs w:val="32"/>
          <w:lang w:val="fr-FR"/>
        </w:rPr>
        <w:t xml:space="preserve"> : </w:t>
      </w:r>
      <w:r>
        <w:rPr>
          <w:b/>
          <w:color w:val="0070C0"/>
          <w:sz w:val="32"/>
          <w:szCs w:val="32"/>
          <w:lang w:val="fr-FR"/>
        </w:rPr>
        <w:t>Cinétique homogène</w:t>
      </w:r>
    </w:p>
    <w:p w:rsidR="00D074C6" w:rsidRPr="00AB5C87" w:rsidRDefault="00D074C6">
      <w:pPr>
        <w:rPr>
          <w:i/>
          <w:lang w:val="fr-FR"/>
        </w:rPr>
      </w:pPr>
      <w:r w:rsidRPr="00AB5C87">
        <w:rPr>
          <w:b/>
          <w:i/>
          <w:lang w:val="fr-FR"/>
        </w:rPr>
        <w:t xml:space="preserve">Niveau : </w:t>
      </w:r>
      <w:r w:rsidR="00D31514">
        <w:rPr>
          <w:i/>
          <w:lang w:val="fr-FR"/>
        </w:rPr>
        <w:t>CPGE</w:t>
      </w:r>
      <w:r w:rsidR="001D14D7">
        <w:rPr>
          <w:i/>
          <w:lang w:val="fr-FR"/>
        </w:rPr>
        <w:t xml:space="preserve"> </w:t>
      </w:r>
    </w:p>
    <w:p w:rsidR="00D074C6" w:rsidRPr="000B61C1" w:rsidRDefault="00D074C6" w:rsidP="000B61C1">
      <w:pPr>
        <w:rPr>
          <w:b/>
          <w:i/>
          <w:lang w:val="fr-FR"/>
        </w:rPr>
      </w:pPr>
      <w:proofErr w:type="spellStart"/>
      <w:r w:rsidRPr="00AB5C87">
        <w:rPr>
          <w:b/>
          <w:i/>
          <w:lang w:val="fr-FR"/>
        </w:rPr>
        <w:t>Pré-requis</w:t>
      </w:r>
      <w:proofErr w:type="spellEnd"/>
      <w:r w:rsidRPr="00AB5C87">
        <w:rPr>
          <w:b/>
          <w:i/>
          <w:lang w:val="fr-FR"/>
        </w:rPr>
        <w:t xml:space="preserve"> : </w:t>
      </w:r>
    </w:p>
    <w:p w:rsidR="00980948" w:rsidRDefault="00D074C6" w:rsidP="00CC7809">
      <w:pPr>
        <w:rPr>
          <w:i/>
          <w:lang w:val="fr-FR"/>
        </w:rPr>
      </w:pPr>
      <w:r w:rsidRPr="00AB5C87">
        <w:rPr>
          <w:i/>
          <w:lang w:val="fr-FR"/>
        </w:rPr>
        <w:t>-</w:t>
      </w:r>
      <w:r w:rsidR="005A4B1E">
        <w:rPr>
          <w:i/>
          <w:lang w:val="fr-FR"/>
        </w:rPr>
        <w:t xml:space="preserve"> </w:t>
      </w:r>
      <w:r w:rsidR="00D31514">
        <w:rPr>
          <w:i/>
          <w:lang w:val="fr-FR"/>
        </w:rPr>
        <w:t>Oxydoréduction</w:t>
      </w:r>
    </w:p>
    <w:p w:rsidR="00D31514" w:rsidRDefault="00D31514" w:rsidP="00CC7809">
      <w:pPr>
        <w:rPr>
          <w:i/>
          <w:lang w:val="fr-FR"/>
        </w:rPr>
      </w:pPr>
      <w:r>
        <w:rPr>
          <w:i/>
          <w:lang w:val="fr-FR"/>
        </w:rPr>
        <w:t>- Spectrophotométrie UV-visible</w:t>
      </w:r>
    </w:p>
    <w:p w:rsidR="00D31514" w:rsidRDefault="00D31514" w:rsidP="00CC7809">
      <w:pPr>
        <w:rPr>
          <w:i/>
          <w:lang w:val="fr-FR"/>
        </w:rPr>
      </w:pPr>
      <w:r>
        <w:rPr>
          <w:i/>
          <w:lang w:val="fr-FR"/>
        </w:rPr>
        <w:t>- Notion d’avancement</w:t>
      </w:r>
    </w:p>
    <w:p w:rsidR="00942728" w:rsidRPr="00AA794E" w:rsidRDefault="00942728" w:rsidP="00942728">
      <w:pPr>
        <w:rPr>
          <w:b/>
          <w:i/>
          <w:lang w:val="fr-FR"/>
        </w:rPr>
      </w:pPr>
      <w:r w:rsidRPr="00AA794E">
        <w:rPr>
          <w:b/>
          <w:i/>
          <w:lang w:val="fr-FR"/>
        </w:rPr>
        <w:t>REFERENCES :</w:t>
      </w:r>
    </w:p>
    <w:p w:rsidR="00E76A84" w:rsidRDefault="00942728" w:rsidP="00CC7809">
      <w:pPr>
        <w:rPr>
          <w:i/>
          <w:lang w:val="fr-FR"/>
        </w:rPr>
      </w:pPr>
      <w:r>
        <w:rPr>
          <w:i/>
          <w:lang w:val="fr-FR"/>
        </w:rPr>
        <w:t xml:space="preserve">[1] </w:t>
      </w:r>
      <w:proofErr w:type="spellStart"/>
      <w:r w:rsidR="00CC7809">
        <w:rPr>
          <w:i/>
          <w:lang w:val="fr-FR"/>
        </w:rPr>
        <w:t>Blabla</w:t>
      </w:r>
      <w:proofErr w:type="spellEnd"/>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7F1E27" w:rsidRDefault="00AB5C87" w:rsidP="007F1E27">
      <w:pPr>
        <w:rPr>
          <w:lang w:val="fr-FR"/>
        </w:rPr>
      </w:pPr>
      <w:r w:rsidRPr="00AB5C87">
        <w:rPr>
          <w:b/>
          <w:u w:val="single"/>
          <w:lang w:val="fr-FR"/>
        </w:rPr>
        <w:t>Introduction :</w:t>
      </w:r>
      <w:r w:rsidRPr="00AA2F51">
        <w:rPr>
          <w:b/>
          <w:lang w:val="fr-FR"/>
        </w:rPr>
        <w:t xml:space="preserve"> </w:t>
      </w:r>
    </w:p>
    <w:p w:rsidR="00CE19A0" w:rsidRDefault="003643DA" w:rsidP="007F1E27">
      <w:pPr>
        <w:rPr>
          <w:lang w:val="fr-FR"/>
        </w:rPr>
      </w:pPr>
      <w:r>
        <w:rPr>
          <w:lang w:val="fr-FR"/>
        </w:rPr>
        <w:t>- Considérons les deux réactions présentées sur le slide 2 :</w:t>
      </w:r>
    </w:p>
    <w:p w:rsidR="003643DA" w:rsidRPr="003643DA" w:rsidRDefault="003643DA" w:rsidP="007F1E27">
      <w:pPr>
        <w:rPr>
          <w:color w:val="FF0000"/>
          <w:lang w:val="fr-FR"/>
        </w:rPr>
      </w:pPr>
      <w:r w:rsidRPr="003643DA">
        <w:rPr>
          <w:color w:val="FF0000"/>
          <w:lang w:val="fr-FR"/>
        </w:rPr>
        <w:t>Montrer slide 2</w:t>
      </w:r>
    </w:p>
    <w:p w:rsidR="003643DA" w:rsidRDefault="003643DA" w:rsidP="007F1E27">
      <w:pPr>
        <w:rPr>
          <w:lang w:val="fr-FR"/>
        </w:rPr>
      </w:pPr>
      <w:r>
        <w:rPr>
          <w:lang w:val="fr-FR"/>
        </w:rPr>
        <w:t>- Les constantes d’équilibre associées à ces deux réactions sont grandes, ce qui signifient que ces deux réactions sont thermodynamiquement favorables.</w:t>
      </w:r>
    </w:p>
    <w:p w:rsidR="003643DA" w:rsidRDefault="003643DA" w:rsidP="007F1E27">
      <w:pPr>
        <w:rPr>
          <w:lang w:val="fr-FR"/>
        </w:rPr>
      </w:pPr>
      <w:r>
        <w:rPr>
          <w:lang w:val="fr-FR"/>
        </w:rPr>
        <w:t>- A quelle vitesse se déroulent ces réactions ? On se propose de la montrer expérimentalement.</w:t>
      </w:r>
    </w:p>
    <w:p w:rsidR="003643DA" w:rsidRDefault="003643DA" w:rsidP="007F1E27">
      <w:pPr>
        <w:rPr>
          <w:rFonts w:eastAsiaTheme="minorEastAsia"/>
          <w:lang w:val="fr-FR"/>
        </w:rPr>
      </w:pPr>
      <w:r>
        <w:rPr>
          <w:lang w:val="fr-FR"/>
        </w:rPr>
        <w:t>- Dans un tube à essai on met une solution de iodure de potassium (</w:t>
      </w:r>
      <m:oMath>
        <m:r>
          <w:rPr>
            <w:rFonts w:ascii="Cambria Math" w:hAnsi="Cambria Math"/>
            <w:lang w:val="fr-FR"/>
          </w:rPr>
          <m:t>KI</m:t>
        </m:r>
      </m:oMath>
      <w:r>
        <w:rPr>
          <w:rFonts w:eastAsiaTheme="minorEastAsia"/>
          <w:lang w:val="fr-FR"/>
        </w:rPr>
        <w:t>). On ajoute ensuite à la pipette un peu de solution de nitrate d’argent (</w:t>
      </w:r>
      <m:oMath>
        <m:r>
          <w:rPr>
            <w:rFonts w:ascii="Cambria Math" w:eastAsiaTheme="minorEastAsia" w:hAnsi="Cambria Math"/>
            <w:lang w:val="fr-FR"/>
          </w:rPr>
          <m:t>AgN</m:t>
        </m:r>
        <m:sSub>
          <m:sSubPr>
            <m:ctrlPr>
              <w:rPr>
                <w:rFonts w:ascii="Cambria Math" w:eastAsiaTheme="minorEastAsia" w:hAnsi="Cambria Math"/>
                <w:i/>
                <w:lang w:val="fr-FR"/>
              </w:rPr>
            </m:ctrlPr>
          </m:sSubPr>
          <m:e>
            <m:r>
              <w:rPr>
                <w:rFonts w:ascii="Cambria Math" w:eastAsiaTheme="minorEastAsia" w:hAnsi="Cambria Math"/>
                <w:lang w:val="fr-FR"/>
              </w:rPr>
              <m:t>O</m:t>
            </m:r>
          </m:e>
          <m:sub>
            <m:r>
              <w:rPr>
                <w:rFonts w:ascii="Cambria Math" w:eastAsiaTheme="minorEastAsia" w:hAnsi="Cambria Math"/>
                <w:lang w:val="fr-FR"/>
              </w:rPr>
              <m:t>3</m:t>
            </m:r>
          </m:sub>
        </m:sSub>
      </m:oMath>
      <w:r>
        <w:rPr>
          <w:rFonts w:eastAsiaTheme="minorEastAsia"/>
          <w:lang w:val="fr-FR"/>
        </w:rPr>
        <w:t>).</w:t>
      </w:r>
    </w:p>
    <w:p w:rsidR="003643DA" w:rsidRDefault="003643DA" w:rsidP="007F1E27">
      <w:pPr>
        <w:rPr>
          <w:lang w:val="fr-FR"/>
        </w:rPr>
      </w:pPr>
      <w:r>
        <w:rPr>
          <w:rFonts w:eastAsiaTheme="minorEastAsia"/>
          <w:lang w:val="fr-FR"/>
        </w:rPr>
        <w:t>- Montrer la vidéo suivante</w:t>
      </w:r>
    </w:p>
    <w:p w:rsidR="008B1AF6" w:rsidRDefault="003643DA" w:rsidP="007F1E27">
      <w:hyperlink r:id="rId8" w:history="1">
        <w:r w:rsidRPr="003643DA">
          <w:rPr>
            <w:rStyle w:val="Lienhypertexte"/>
            <w:lang w:val="fr-FR"/>
          </w:rPr>
          <w:t>https://www.youtube.com/watch?v=VZlySU1h3FY</w:t>
        </w:r>
      </w:hyperlink>
    </w:p>
    <w:p w:rsidR="003643DA" w:rsidRDefault="003643DA" w:rsidP="007F1E27">
      <w:pPr>
        <w:rPr>
          <w:lang w:val="fr-FR"/>
        </w:rPr>
      </w:pPr>
      <w:r w:rsidRPr="003643DA">
        <w:rPr>
          <w:lang w:val="fr-FR"/>
        </w:rPr>
        <w:t xml:space="preserve">- </w:t>
      </w:r>
      <w:r w:rsidR="00B25569">
        <w:rPr>
          <w:lang w:val="fr-FR"/>
        </w:rPr>
        <w:t xml:space="preserve">On observe la formation d’un précipité blanchâtre. </w:t>
      </w:r>
      <w:r w:rsidRPr="003643DA">
        <w:rPr>
          <w:lang w:val="fr-FR"/>
        </w:rPr>
        <w:t xml:space="preserve">On observe que la </w:t>
      </w:r>
      <w:r>
        <w:rPr>
          <w:lang w:val="fr-FR"/>
        </w:rPr>
        <w:t>ré</w:t>
      </w:r>
      <w:r w:rsidRPr="003643DA">
        <w:rPr>
          <w:lang w:val="fr-FR"/>
        </w:rPr>
        <w:t>action se fait très vite et qu’en quelques fractions de seconds seulement, celle-ci semble s’</w:t>
      </w:r>
      <w:r>
        <w:rPr>
          <w:lang w:val="fr-FR"/>
        </w:rPr>
        <w:t>être arrêtée.</w:t>
      </w:r>
    </w:p>
    <w:p w:rsidR="003643DA" w:rsidRDefault="003643DA" w:rsidP="007F1E27">
      <w:pPr>
        <w:rPr>
          <w:rFonts w:eastAsiaTheme="minorEastAsia"/>
          <w:lang w:val="fr-FR"/>
        </w:rPr>
      </w:pPr>
      <w:r>
        <w:rPr>
          <w:lang w:val="fr-FR"/>
        </w:rPr>
        <w:t xml:space="preserve">- Regardons la première réaction. Dans un tube à essai on introduit à l’instant </w:t>
      </w:r>
      <m:oMath>
        <m:r>
          <w:rPr>
            <w:rFonts w:ascii="Cambria Math" w:hAnsi="Cambria Math"/>
            <w:lang w:val="fr-FR"/>
          </w:rPr>
          <m:t>t=0</m:t>
        </m:r>
        <m:r>
          <w:rPr>
            <w:rFonts w:ascii="Cambria Math" w:eastAsiaTheme="minorEastAsia" w:hAnsi="Cambria Math"/>
            <w:lang w:val="fr-FR"/>
          </w:rPr>
          <m:t xml:space="preserve"> </m:t>
        </m:r>
      </m:oMath>
      <w:r>
        <w:rPr>
          <w:rFonts w:eastAsiaTheme="minorEastAsia"/>
          <w:lang w:val="fr-FR"/>
        </w:rPr>
        <w:t>un peu d’une solution</w:t>
      </w:r>
      <w:r w:rsidRPr="003643DA">
        <w:rPr>
          <w:lang w:val="fr-FR"/>
        </w:rPr>
        <w:t xml:space="preserve"> </w:t>
      </w:r>
      <w:r>
        <w:rPr>
          <w:lang w:val="fr-FR"/>
        </w:rPr>
        <w:t>de iodure de potassium (</w:t>
      </w:r>
      <m:oMath>
        <m:r>
          <w:rPr>
            <w:rFonts w:ascii="Cambria Math" w:hAnsi="Cambria Math"/>
            <w:lang w:val="fr-FR"/>
          </w:rPr>
          <m:t>KI</m:t>
        </m:r>
      </m:oMath>
      <w:r>
        <w:rPr>
          <w:rFonts w:eastAsiaTheme="minorEastAsia"/>
          <w:lang w:val="fr-FR"/>
        </w:rPr>
        <w:t>) avec une solution de peroxodisulfate de sodium (</w:t>
      </w:r>
      <m:oMath>
        <m:sSub>
          <m:sSubPr>
            <m:ctrlPr>
              <w:rPr>
                <w:rFonts w:ascii="Cambria Math" w:eastAsiaTheme="minorEastAsia" w:hAnsi="Cambria Math"/>
                <w:i/>
                <w:lang w:val="fr-FR"/>
              </w:rPr>
            </m:ctrlPr>
          </m:sSubPr>
          <m:e>
            <m:r>
              <w:rPr>
                <w:rFonts w:ascii="Cambria Math" w:eastAsiaTheme="minorEastAsia" w:hAnsi="Cambria Math"/>
                <w:lang w:val="fr-FR"/>
              </w:rPr>
              <m:t>Na</m:t>
            </m:r>
          </m:e>
          <m:sub>
            <m:r>
              <w:rPr>
                <w:rFonts w:ascii="Cambria Math" w:eastAsiaTheme="minorEastAsia" w:hAnsi="Cambria Math"/>
                <w:lang w:val="fr-FR"/>
              </w:rPr>
              <m:t>2</m:t>
            </m:r>
          </m:sub>
        </m:sSub>
        <m:sSub>
          <m:sSubPr>
            <m:ctrlPr>
              <w:rPr>
                <w:rFonts w:ascii="Cambria Math" w:eastAsiaTheme="minorEastAsia" w:hAnsi="Cambria Math"/>
                <w:i/>
                <w:lang w:val="fr-FR"/>
              </w:rPr>
            </m:ctrlPr>
          </m:sSubPr>
          <m:e>
            <m:r>
              <w:rPr>
                <w:rFonts w:ascii="Cambria Math" w:eastAsiaTheme="minorEastAsia" w:hAnsi="Cambria Math"/>
                <w:lang w:val="fr-FR"/>
              </w:rPr>
              <m:t>S</m:t>
            </m:r>
          </m:e>
          <m:sub>
            <m:r>
              <w:rPr>
                <w:rFonts w:ascii="Cambria Math" w:eastAsiaTheme="minorEastAsia" w:hAnsi="Cambria Math"/>
                <w:lang w:val="fr-FR"/>
              </w:rPr>
              <m:t>2</m:t>
            </m:r>
          </m:sub>
        </m:sSub>
        <m:sSub>
          <m:sSubPr>
            <m:ctrlPr>
              <w:rPr>
                <w:rFonts w:ascii="Cambria Math" w:eastAsiaTheme="minorEastAsia" w:hAnsi="Cambria Math"/>
                <w:i/>
                <w:lang w:val="fr-FR"/>
              </w:rPr>
            </m:ctrlPr>
          </m:sSubPr>
          <m:e>
            <m:r>
              <w:rPr>
                <w:rFonts w:ascii="Cambria Math" w:eastAsiaTheme="minorEastAsia" w:hAnsi="Cambria Math"/>
                <w:lang w:val="fr-FR"/>
              </w:rPr>
              <m:t>O</m:t>
            </m:r>
          </m:e>
          <m:sub>
            <m:r>
              <w:rPr>
                <w:rFonts w:ascii="Cambria Math" w:eastAsiaTheme="minorEastAsia" w:hAnsi="Cambria Math"/>
                <w:lang w:val="fr-FR"/>
              </w:rPr>
              <m:t>8</m:t>
            </m:r>
          </m:sub>
        </m:sSub>
      </m:oMath>
      <w:r w:rsidR="00B25569">
        <w:rPr>
          <w:rFonts w:eastAsiaTheme="minorEastAsia"/>
          <w:lang w:val="fr-FR"/>
        </w:rPr>
        <w:t>).</w:t>
      </w:r>
    </w:p>
    <w:p w:rsidR="00B25569" w:rsidRPr="00B25569" w:rsidRDefault="00B25569" w:rsidP="007F1E27">
      <w:pPr>
        <w:rPr>
          <w:rFonts w:eastAsiaTheme="minorEastAsia"/>
          <w:color w:val="FF0000"/>
          <w:lang w:val="fr-FR"/>
        </w:rPr>
      </w:pPr>
      <w:r w:rsidRPr="00B25569">
        <w:rPr>
          <w:rFonts w:eastAsiaTheme="minorEastAsia"/>
          <w:color w:val="FF0000"/>
          <w:lang w:val="fr-FR"/>
        </w:rPr>
        <w:t>Montrer slide 3</w:t>
      </w:r>
    </w:p>
    <w:p w:rsidR="00B25569" w:rsidRPr="003643DA" w:rsidRDefault="00B25569" w:rsidP="007F1E27">
      <w:pPr>
        <w:rPr>
          <w:lang w:val="fr-FR"/>
        </w:rPr>
      </w:pPr>
      <w:r>
        <w:rPr>
          <w:rFonts w:eastAsiaTheme="minorEastAsia"/>
          <w:lang w:val="fr-FR"/>
        </w:rPr>
        <w:t xml:space="preserve">- On attend </w:t>
      </w:r>
      <m:oMath>
        <m:r>
          <w:rPr>
            <w:rFonts w:ascii="Cambria Math" w:eastAsiaTheme="minorEastAsia" w:hAnsi="Cambria Math"/>
            <w:lang w:val="fr-FR"/>
          </w:rPr>
          <m:t>100 s</m:t>
        </m:r>
      </m:oMath>
      <w:r>
        <w:rPr>
          <w:rFonts w:eastAsiaTheme="minorEastAsia"/>
          <w:lang w:val="fr-FR"/>
        </w:rPr>
        <w:t xml:space="preserve"> et le milieu n’a semble-t-il toujours pas changé d’apparence. En attendant </w:t>
      </w:r>
      <m:oMath>
        <m:r>
          <w:rPr>
            <w:rFonts w:ascii="Cambria Math" w:eastAsiaTheme="minorEastAsia" w:hAnsi="Cambria Math"/>
            <w:lang w:val="fr-FR"/>
          </w:rPr>
          <m:t>15</m:t>
        </m:r>
      </m:oMath>
      <w:r>
        <w:rPr>
          <w:rFonts w:eastAsiaTheme="minorEastAsia"/>
          <w:lang w:val="fr-FR"/>
        </w:rPr>
        <w:t xml:space="preserve"> minutes, la solution prend une couleur orange caractéristique du </w:t>
      </w:r>
      <w:proofErr w:type="spellStart"/>
      <w:r>
        <w:rPr>
          <w:rFonts w:eastAsiaTheme="minorEastAsia"/>
          <w:lang w:val="fr-FR"/>
        </w:rPr>
        <w:t>diiode</w:t>
      </w:r>
      <w:proofErr w:type="spellEnd"/>
      <w:r>
        <w:rPr>
          <w:rFonts w:eastAsiaTheme="minorEastAsia"/>
          <w:lang w:val="fr-FR"/>
        </w:rPr>
        <w:t xml:space="preserve"> en solution. Contrairement à l’autre réaction, celle-ci s’est faite lentement et ce même si la constante d’équilibre associée était plus élevée</w:t>
      </w:r>
    </w:p>
    <w:tbl>
      <w:tblPr>
        <w:tblStyle w:val="Grilledutableau"/>
        <w:tblW w:w="0" w:type="auto"/>
        <w:tblLook w:val="04A0" w:firstRow="1" w:lastRow="0" w:firstColumn="1" w:lastColumn="0" w:noHBand="0" w:noVBand="1"/>
      </w:tblPr>
      <w:tblGrid>
        <w:gridCol w:w="9350"/>
      </w:tblGrid>
      <w:tr w:rsidR="007F1E27" w:rsidRPr="00B25569" w:rsidTr="00EB47BB">
        <w:tc>
          <w:tcPr>
            <w:tcW w:w="9350" w:type="dxa"/>
          </w:tcPr>
          <w:p w:rsidR="007F1E27" w:rsidRDefault="007F1E27" w:rsidP="00EB47BB">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w:t>
            </w:r>
            <w:r w:rsidR="008B1AF6">
              <w:rPr>
                <w:rFonts w:eastAsiaTheme="minorEastAsia"/>
                <w:color w:val="000000" w:themeColor="text1"/>
                <w:lang w:val="fr-FR"/>
              </w:rPr>
              <w:t>Comparaison entre une réaction rapide et une réaction lente</w:t>
            </w:r>
            <w:r>
              <w:rPr>
                <w:rFonts w:eastAsiaTheme="minorEastAsia"/>
                <w:color w:val="000000" w:themeColor="text1"/>
                <w:lang w:val="fr-FR"/>
              </w:rPr>
              <w:t>)</w:t>
            </w:r>
          </w:p>
          <w:p w:rsidR="007F1E27" w:rsidRDefault="007F1E27" w:rsidP="00EB47BB">
            <w:pPr>
              <w:rPr>
                <w:rFonts w:eastAsiaTheme="minorEastAsia"/>
                <w:color w:val="000000" w:themeColor="text1"/>
                <w:lang w:val="fr-FR"/>
              </w:rPr>
            </w:pPr>
          </w:p>
          <w:p w:rsidR="00ED6852" w:rsidRPr="00EF76C0" w:rsidRDefault="007F1E27" w:rsidP="00B25569">
            <w:pPr>
              <w:rPr>
                <w:rFonts w:eastAsiaTheme="minorEastAsia"/>
                <w:color w:val="000000" w:themeColor="text1"/>
                <w:lang w:val="fr-FR"/>
              </w:rPr>
            </w:pPr>
            <w:r>
              <w:rPr>
                <w:rFonts w:eastAsiaTheme="minorEastAsia"/>
                <w:color w:val="000000" w:themeColor="text1"/>
                <w:lang w:val="fr-FR"/>
              </w:rPr>
              <w:t xml:space="preserve">- </w:t>
            </w:r>
            <w:r w:rsidR="00B25569">
              <w:rPr>
                <w:rFonts w:eastAsiaTheme="minorEastAsia"/>
                <w:color w:val="000000" w:themeColor="text1"/>
                <w:lang w:val="fr-FR"/>
              </w:rPr>
              <w:t xml:space="preserve">Voir corps du texte et vidéo </w:t>
            </w:r>
            <w:proofErr w:type="spellStart"/>
            <w:r w:rsidR="00B25569">
              <w:rPr>
                <w:rFonts w:eastAsiaTheme="minorEastAsia"/>
                <w:color w:val="000000" w:themeColor="text1"/>
                <w:lang w:val="fr-FR"/>
              </w:rPr>
              <w:t>youtube</w:t>
            </w:r>
            <w:proofErr w:type="spellEnd"/>
          </w:p>
        </w:tc>
      </w:tr>
    </w:tbl>
    <w:p w:rsidR="007F1E27" w:rsidRPr="001D14D7" w:rsidRDefault="007F1E27" w:rsidP="007F1E27">
      <w:pPr>
        <w:rPr>
          <w:b/>
          <w:color w:val="000000" w:themeColor="text1"/>
          <w:lang w:val="fr-FR"/>
        </w:rPr>
      </w:pPr>
    </w:p>
    <w:p w:rsidR="00AA18FA" w:rsidRDefault="007F1E27" w:rsidP="00037C25">
      <w:pPr>
        <w:rPr>
          <w:b/>
          <w:color w:val="5B9BD5" w:themeColor="accent1"/>
          <w:lang w:val="fr-FR"/>
        </w:rPr>
      </w:pPr>
      <w:r w:rsidRPr="001D14D7">
        <w:rPr>
          <w:b/>
          <w:color w:val="5B9BD5" w:themeColor="accent1"/>
          <w:lang w:val="fr-FR"/>
        </w:rPr>
        <w:lastRenderedPageBreak/>
        <w:t>E</w:t>
      </w:r>
      <w:r>
        <w:rPr>
          <w:b/>
          <w:color w:val="5B9BD5" w:themeColor="accent1"/>
          <w:lang w:val="fr-FR"/>
        </w:rPr>
        <w:t>XPERIENCE 1</w:t>
      </w:r>
    </w:p>
    <w:p w:rsidR="001A0C2B" w:rsidRDefault="00B25569" w:rsidP="00037C25">
      <w:pPr>
        <w:rPr>
          <w:color w:val="000000" w:themeColor="text1"/>
          <w:lang w:val="fr-FR"/>
        </w:rPr>
      </w:pPr>
      <w:r>
        <w:rPr>
          <w:color w:val="000000" w:themeColor="text1"/>
          <w:lang w:val="fr-FR"/>
        </w:rPr>
        <w:t>Montrer slide 4</w:t>
      </w:r>
    </w:p>
    <w:p w:rsidR="00B25569" w:rsidRDefault="00B25569" w:rsidP="00037C25">
      <w:pPr>
        <w:rPr>
          <w:color w:val="000000" w:themeColor="text1"/>
          <w:lang w:val="fr-FR"/>
        </w:rPr>
      </w:pPr>
      <w:r>
        <w:rPr>
          <w:color w:val="000000" w:themeColor="text1"/>
          <w:lang w:val="fr-FR"/>
        </w:rPr>
        <w:t>- Les réactions chimiques ne se produisent pas toutes à la même vitesse. La cinétique chimique est la discipline qui s’intéresse à l’étude de l’avancement d’un</w:t>
      </w:r>
      <w:r w:rsidR="00D4796C">
        <w:rPr>
          <w:color w:val="000000" w:themeColor="text1"/>
          <w:lang w:val="fr-FR"/>
        </w:rPr>
        <w:t>e</w:t>
      </w:r>
      <w:r>
        <w:rPr>
          <w:color w:val="000000" w:themeColor="text1"/>
          <w:lang w:val="fr-FR"/>
        </w:rPr>
        <w:t xml:space="preserve"> réaction au cours du temps.</w:t>
      </w:r>
    </w:p>
    <w:p w:rsidR="00D4796C" w:rsidRDefault="00D4796C" w:rsidP="00037C25">
      <w:pPr>
        <w:rPr>
          <w:color w:val="000000" w:themeColor="text1"/>
          <w:lang w:val="fr-FR"/>
        </w:rPr>
      </w:pPr>
      <w:r>
        <w:rPr>
          <w:color w:val="000000" w:themeColor="text1"/>
          <w:lang w:val="fr-FR"/>
        </w:rPr>
        <w:t>- Au-delà d’une simple compréhension des phénomènes (mécanismes réactionnels), l’aspect cinétique des réactions représente un enjeu industriel puisque pour des raisons de gains de temps évidents, on souhaitera toujours qu’une réaction se produise le plus vite possible (au niveau industriel bien sûr).</w:t>
      </w:r>
    </w:p>
    <w:p w:rsidR="00FA4D8A" w:rsidRDefault="00D4796C" w:rsidP="00037C25">
      <w:pPr>
        <w:rPr>
          <w:color w:val="000000" w:themeColor="text1"/>
          <w:lang w:val="fr-FR"/>
        </w:rPr>
      </w:pPr>
      <w:r>
        <w:rPr>
          <w:color w:val="000000" w:themeColor="text1"/>
          <w:lang w:val="fr-FR"/>
        </w:rPr>
        <w:t>- Dans cette leçon, nous supposerons les systèmes homogènes, fermés et les transformations isothermes et isochores.</w:t>
      </w:r>
      <w:r w:rsidR="00FA4D8A">
        <w:rPr>
          <w:color w:val="000000" w:themeColor="text1"/>
          <w:lang w:val="fr-FR"/>
        </w:rPr>
        <w:t xml:space="preserve"> La première réaction présentée nous servira de fil conducteur tout au long de la leçon.</w:t>
      </w:r>
    </w:p>
    <w:p w:rsidR="00FA4D8A" w:rsidRPr="00B25569" w:rsidRDefault="00FA4D8A" w:rsidP="00037C25">
      <w:pPr>
        <w:rPr>
          <w:color w:val="000000" w:themeColor="text1"/>
          <w:lang w:val="fr-FR"/>
        </w:rPr>
      </w:pPr>
    </w:p>
    <w:p w:rsidR="00FE19FB" w:rsidRDefault="00D31514" w:rsidP="00D31514">
      <w:pPr>
        <w:pStyle w:val="Paragraphedeliste"/>
        <w:numPr>
          <w:ilvl w:val="0"/>
          <w:numId w:val="1"/>
        </w:numPr>
        <w:rPr>
          <w:b/>
          <w:color w:val="000000" w:themeColor="text1"/>
          <w:lang w:val="fr-FR"/>
        </w:rPr>
      </w:pPr>
      <w:r>
        <w:rPr>
          <w:b/>
          <w:color w:val="000000" w:themeColor="text1"/>
          <w:lang w:val="fr-FR"/>
        </w:rPr>
        <w:t>Cinétique d’une réaction chimique</w:t>
      </w:r>
    </w:p>
    <w:p w:rsidR="008B1AF6" w:rsidRDefault="008B1AF6" w:rsidP="008B1AF6">
      <w:pPr>
        <w:pStyle w:val="Paragraphedeliste"/>
        <w:rPr>
          <w:b/>
          <w:color w:val="000000" w:themeColor="text1"/>
          <w:lang w:val="fr-FR"/>
        </w:rPr>
      </w:pPr>
    </w:p>
    <w:p w:rsidR="00D31514" w:rsidRDefault="00D31514" w:rsidP="00CD3BC4">
      <w:pPr>
        <w:pStyle w:val="Paragraphedeliste"/>
        <w:numPr>
          <w:ilvl w:val="0"/>
          <w:numId w:val="2"/>
        </w:numPr>
        <w:rPr>
          <w:b/>
          <w:color w:val="000000" w:themeColor="text1"/>
          <w:lang w:val="fr-FR"/>
        </w:rPr>
      </w:pPr>
      <w:r>
        <w:rPr>
          <w:b/>
          <w:color w:val="000000" w:themeColor="text1"/>
          <w:lang w:val="fr-FR"/>
        </w:rPr>
        <w:t>Vitesse de réaction</w:t>
      </w:r>
    </w:p>
    <w:p w:rsidR="00C26A06" w:rsidRPr="00C26A06" w:rsidRDefault="00C26A06" w:rsidP="00C26A06">
      <w:pPr>
        <w:rPr>
          <w:color w:val="000000" w:themeColor="text1"/>
          <w:lang w:val="fr-FR"/>
        </w:rPr>
      </w:pPr>
      <w:r w:rsidRPr="00C26A06">
        <w:rPr>
          <w:color w:val="000000" w:themeColor="text1"/>
          <w:lang w:val="fr-FR"/>
        </w:rPr>
        <w:t xml:space="preserve">- </w:t>
      </w:r>
      <w:r>
        <w:rPr>
          <w:color w:val="000000" w:themeColor="text1"/>
          <w:lang w:val="fr-FR"/>
        </w:rPr>
        <w:t>Tout d’abord, nous allons définir plus précisément la vitesse de réaction.</w:t>
      </w:r>
    </w:p>
    <w:p w:rsidR="00A34DF4" w:rsidRPr="00A34DF4" w:rsidRDefault="00A34DF4" w:rsidP="00A34DF4">
      <w:pPr>
        <w:rPr>
          <w:color w:val="000000" w:themeColor="text1"/>
          <w:lang w:val="fr-FR"/>
        </w:rPr>
      </w:pPr>
      <w:r>
        <w:rPr>
          <w:b/>
          <w:color w:val="000000" w:themeColor="text1"/>
          <w:lang w:val="fr-FR"/>
        </w:rPr>
        <w:t xml:space="preserve">- </w:t>
      </w:r>
      <w:r>
        <w:rPr>
          <w:color w:val="000000" w:themeColor="text1"/>
          <w:lang w:val="fr-FR"/>
        </w:rPr>
        <w:t>Ecrivons le tableau d’avancement de la réaction fil rouge :</w:t>
      </w:r>
    </w:p>
    <w:p w:rsidR="008B1AF6" w:rsidRDefault="00C26A06" w:rsidP="008B1AF6">
      <w:pPr>
        <w:pStyle w:val="Paragraphedeliste"/>
        <w:ind w:left="1080"/>
        <w:rPr>
          <w:b/>
          <w:color w:val="000000" w:themeColor="text1"/>
          <w:lang w:val="fr-FR"/>
        </w:rPr>
      </w:pPr>
      <w:r>
        <w:rPr>
          <w:noProof/>
        </w:rPr>
        <w:drawing>
          <wp:inline distT="0" distB="0" distL="0" distR="0" wp14:anchorId="0BEFE744" wp14:editId="32BD2DFE">
            <wp:extent cx="5943600" cy="14179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17955"/>
                    </a:xfrm>
                    <a:prstGeom prst="rect">
                      <a:avLst/>
                    </a:prstGeom>
                  </pic:spPr>
                </pic:pic>
              </a:graphicData>
            </a:graphic>
          </wp:inline>
        </w:drawing>
      </w:r>
    </w:p>
    <w:p w:rsidR="00C26A06" w:rsidRDefault="00C26A06" w:rsidP="00C26A06">
      <w:pPr>
        <w:rPr>
          <w:rFonts w:eastAsiaTheme="minorEastAsia"/>
          <w:color w:val="000000" w:themeColor="text1"/>
          <w:lang w:val="fr-FR"/>
        </w:rPr>
      </w:pPr>
      <w:r>
        <w:rPr>
          <w:b/>
          <w:color w:val="000000" w:themeColor="text1"/>
          <w:lang w:val="fr-FR"/>
        </w:rPr>
        <w:t xml:space="preserve">- </w:t>
      </w:r>
      <w:r>
        <w:rPr>
          <w:color w:val="000000" w:themeColor="text1"/>
          <w:lang w:val="fr-FR"/>
        </w:rPr>
        <w:t xml:space="preserve">La </w:t>
      </w:r>
      <w:r w:rsidRPr="00C26A06">
        <w:rPr>
          <w:b/>
          <w:color w:val="000000" w:themeColor="text1"/>
          <w:lang w:val="fr-FR"/>
        </w:rPr>
        <w:t>vitesse de formation</w:t>
      </w:r>
      <w:r>
        <w:rPr>
          <w:color w:val="000000" w:themeColor="text1"/>
          <w:lang w:val="fr-FR"/>
        </w:rPr>
        <w:t xml:space="preserve"> du </w:t>
      </w:r>
      <w:proofErr w:type="spellStart"/>
      <w:r>
        <w:rPr>
          <w:color w:val="000000" w:themeColor="text1"/>
          <w:lang w:val="fr-FR"/>
        </w:rPr>
        <w:t>diiode</w:t>
      </w:r>
      <w:proofErr w:type="spellEnd"/>
      <w:r>
        <w:rPr>
          <w:color w:val="000000" w:themeColor="text1"/>
          <w:lang w:val="fr-FR"/>
        </w:rPr>
        <w:t xml:space="preserve"> est définie par </w:t>
      </w:r>
      <m:oMath>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f,</m:t>
            </m:r>
            <m:sSub>
              <m:sSubPr>
                <m:ctrlPr>
                  <w:rPr>
                    <w:rFonts w:ascii="Cambria Math" w:hAnsi="Cambria Math"/>
                    <w:i/>
                    <w:color w:val="000000" w:themeColor="text1"/>
                    <w:lang w:val="fr-FR"/>
                  </w:rPr>
                </m:ctrlPr>
              </m:sSubPr>
              <m:e>
                <m:r>
                  <w:rPr>
                    <w:rFonts w:ascii="Cambria Math" w:hAnsi="Cambria Math"/>
                    <w:color w:val="000000" w:themeColor="text1"/>
                    <w:lang w:val="fr-FR"/>
                  </w:rPr>
                  <m:t>I</m:t>
                </m:r>
              </m:e>
              <m:sub>
                <m:r>
                  <w:rPr>
                    <w:rFonts w:ascii="Cambria Math" w:hAnsi="Cambria Math"/>
                    <w:color w:val="000000" w:themeColor="text1"/>
                    <w:lang w:val="fr-FR"/>
                  </w:rPr>
                  <m:t>2</m:t>
                </m:r>
              </m:sub>
            </m:sSub>
          </m:sub>
        </m:sSub>
        <m:d>
          <m:dPr>
            <m:ctrlPr>
              <w:rPr>
                <w:rFonts w:ascii="Cambria Math" w:hAnsi="Cambria Math"/>
                <w:i/>
                <w:color w:val="000000" w:themeColor="text1"/>
                <w:lang w:val="fr-FR"/>
              </w:rPr>
            </m:ctrlPr>
          </m:dPr>
          <m:e>
            <m:r>
              <w:rPr>
                <w:rFonts w:ascii="Cambria Math" w:hAnsi="Cambria Math"/>
                <w:color w:val="000000" w:themeColor="text1"/>
                <w:lang w:val="fr-FR"/>
              </w:rPr>
              <m:t>t</m:t>
            </m:r>
          </m:e>
        </m:d>
        <m:r>
          <w:rPr>
            <w:rFonts w:ascii="Cambria Math" w:hAnsi="Cambria Math"/>
            <w:color w:val="000000" w:themeColor="text1"/>
            <w:lang w:val="fr-FR"/>
          </w:rPr>
          <m:t>=</m:t>
        </m:r>
        <m:f>
          <m:fPr>
            <m:ctrlPr>
              <w:rPr>
                <w:rFonts w:ascii="Cambria Math" w:hAnsi="Cambria Math"/>
                <w:i/>
                <w:color w:val="000000" w:themeColor="text1"/>
                <w:lang w:val="fr-FR"/>
              </w:rPr>
            </m:ctrlPr>
          </m:fPr>
          <m:num>
            <m:r>
              <w:rPr>
                <w:rFonts w:ascii="Cambria Math" w:hAnsi="Cambria Math"/>
                <w:color w:val="000000" w:themeColor="text1"/>
                <w:lang w:val="fr-FR"/>
              </w:rPr>
              <m:t>d[</m:t>
            </m:r>
            <m:sSub>
              <m:sSubPr>
                <m:ctrlPr>
                  <w:rPr>
                    <w:rFonts w:ascii="Cambria Math" w:hAnsi="Cambria Math"/>
                    <w:i/>
                    <w:color w:val="000000" w:themeColor="text1"/>
                    <w:lang w:val="fr-FR"/>
                  </w:rPr>
                </m:ctrlPr>
              </m:sSubPr>
              <m:e>
                <m:r>
                  <w:rPr>
                    <w:rFonts w:ascii="Cambria Math" w:hAnsi="Cambria Math"/>
                    <w:color w:val="000000" w:themeColor="text1"/>
                    <w:lang w:val="fr-FR"/>
                  </w:rPr>
                  <m:t>I</m:t>
                </m:r>
              </m:e>
              <m:sub>
                <m:r>
                  <w:rPr>
                    <w:rFonts w:ascii="Cambria Math" w:hAnsi="Cambria Math"/>
                    <w:color w:val="000000" w:themeColor="text1"/>
                    <w:lang w:val="fr-FR"/>
                  </w:rPr>
                  <m:t>2</m:t>
                </m:r>
              </m:sub>
            </m:sSub>
            <m:r>
              <w:rPr>
                <w:rFonts w:ascii="Cambria Math" w:hAnsi="Cambria Math"/>
                <w:color w:val="000000" w:themeColor="text1"/>
                <w:lang w:val="fr-FR"/>
              </w:rPr>
              <m:t>]</m:t>
            </m:r>
          </m:num>
          <m:den>
            <m:r>
              <w:rPr>
                <w:rFonts w:ascii="Cambria Math" w:hAnsi="Cambria Math"/>
                <w:color w:val="000000" w:themeColor="text1"/>
                <w:lang w:val="fr-FR"/>
              </w:rPr>
              <m:t>dt</m:t>
            </m:r>
          </m:den>
        </m:f>
        <m:r>
          <w:rPr>
            <w:rFonts w:ascii="Cambria Math" w:hAnsi="Cambria Math"/>
            <w:color w:val="000000" w:themeColor="text1"/>
            <w:lang w:val="fr-FR"/>
          </w:rPr>
          <m:t>&gt;0</m:t>
        </m:r>
      </m:oMath>
      <w:r>
        <w:rPr>
          <w:rFonts w:eastAsiaTheme="minorEastAsia"/>
          <w:color w:val="000000" w:themeColor="text1"/>
          <w:lang w:val="fr-FR"/>
        </w:rPr>
        <w:t>.</w:t>
      </w:r>
    </w:p>
    <w:p w:rsidR="00C26A06" w:rsidRDefault="00C26A06" w:rsidP="00C26A06">
      <w:pPr>
        <w:rPr>
          <w:rFonts w:eastAsiaTheme="minorEastAsia"/>
          <w:color w:val="000000" w:themeColor="text1"/>
          <w:lang w:val="fr-FR"/>
        </w:rPr>
      </w:pPr>
      <w:r>
        <w:rPr>
          <w:b/>
          <w:color w:val="000000" w:themeColor="text1"/>
          <w:lang w:val="fr-FR"/>
        </w:rPr>
        <w:t xml:space="preserve">- </w:t>
      </w:r>
      <w:r>
        <w:rPr>
          <w:color w:val="000000" w:themeColor="text1"/>
          <w:lang w:val="fr-FR"/>
        </w:rPr>
        <w:t xml:space="preserve">La </w:t>
      </w:r>
      <w:r w:rsidRPr="00C26A06">
        <w:rPr>
          <w:b/>
          <w:color w:val="000000" w:themeColor="text1"/>
          <w:lang w:val="fr-FR"/>
        </w:rPr>
        <w:t xml:space="preserve">vitesse de </w:t>
      </w:r>
      <w:r>
        <w:rPr>
          <w:b/>
          <w:color w:val="000000" w:themeColor="text1"/>
          <w:lang w:val="fr-FR"/>
        </w:rPr>
        <w:t>disparition</w:t>
      </w:r>
      <w:r>
        <w:rPr>
          <w:color w:val="000000" w:themeColor="text1"/>
          <w:lang w:val="fr-FR"/>
        </w:rPr>
        <w:t xml:space="preserve"> des ions iodures est définie par </w:t>
      </w:r>
      <m:oMath>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d,</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sub>
        </m:sSub>
        <m:d>
          <m:dPr>
            <m:ctrlPr>
              <w:rPr>
                <w:rFonts w:ascii="Cambria Math" w:hAnsi="Cambria Math"/>
                <w:i/>
                <w:color w:val="000000" w:themeColor="text1"/>
                <w:lang w:val="fr-FR"/>
              </w:rPr>
            </m:ctrlPr>
          </m:dPr>
          <m:e>
            <m:r>
              <w:rPr>
                <w:rFonts w:ascii="Cambria Math" w:hAnsi="Cambria Math"/>
                <w:color w:val="000000" w:themeColor="text1"/>
                <w:lang w:val="fr-FR"/>
              </w:rPr>
              <m:t>t</m:t>
            </m:r>
          </m:e>
        </m:d>
        <m:r>
          <w:rPr>
            <w:rFonts w:ascii="Cambria Math" w:hAnsi="Cambria Math"/>
            <w:color w:val="000000" w:themeColor="text1"/>
            <w:lang w:val="fr-FR"/>
          </w:rPr>
          <m:t>=-</m:t>
        </m:r>
        <m:f>
          <m:fPr>
            <m:ctrlPr>
              <w:rPr>
                <w:rFonts w:ascii="Cambria Math" w:hAnsi="Cambria Math"/>
                <w:i/>
                <w:color w:val="000000" w:themeColor="text1"/>
                <w:lang w:val="fr-FR"/>
              </w:rPr>
            </m:ctrlPr>
          </m:fPr>
          <m:num>
            <m:r>
              <w:rPr>
                <w:rFonts w:ascii="Cambria Math" w:hAnsi="Cambria Math"/>
                <w:color w:val="000000" w:themeColor="text1"/>
                <w:lang w:val="fr-FR"/>
              </w:rPr>
              <m:t>d</m:t>
            </m:r>
            <m:d>
              <m:dPr>
                <m:begChr m:val="["/>
                <m:endChr m:val="]"/>
                <m:ctrlPr>
                  <w:rPr>
                    <w:rFonts w:ascii="Cambria Math" w:hAnsi="Cambria Math"/>
                    <w:i/>
                    <w:color w:val="000000" w:themeColor="text1"/>
                    <w:lang w:val="fr-FR"/>
                  </w:rPr>
                </m:ctrlPr>
              </m:dPr>
              <m:e>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e>
            </m:d>
          </m:num>
          <m:den>
            <m:r>
              <w:rPr>
                <w:rFonts w:ascii="Cambria Math" w:hAnsi="Cambria Math"/>
                <w:color w:val="000000" w:themeColor="text1"/>
                <w:lang w:val="fr-FR"/>
              </w:rPr>
              <m:t>dt</m:t>
            </m:r>
          </m:den>
        </m:f>
        <m:r>
          <w:rPr>
            <w:rFonts w:ascii="Cambria Math" w:hAnsi="Cambria Math"/>
            <w:color w:val="000000" w:themeColor="text1"/>
            <w:lang w:val="fr-FR"/>
          </w:rPr>
          <m:t>&gt;</m:t>
        </m:r>
        <m:r>
          <w:rPr>
            <w:rFonts w:ascii="Cambria Math" w:hAnsi="Cambria Math"/>
            <w:color w:val="000000" w:themeColor="text1"/>
            <w:lang w:val="fr-FR"/>
          </w:rPr>
          <m:t>0</m:t>
        </m:r>
      </m:oMath>
      <w:r>
        <w:rPr>
          <w:rFonts w:eastAsiaTheme="minorEastAsia"/>
          <w:color w:val="000000" w:themeColor="text1"/>
          <w:lang w:val="fr-FR"/>
        </w:rPr>
        <w:t>.</w:t>
      </w:r>
    </w:p>
    <w:p w:rsidR="00C26A06" w:rsidRDefault="00C26A06" w:rsidP="00C26A06">
      <w:pPr>
        <w:rPr>
          <w:rFonts w:eastAsiaTheme="minorEastAsia"/>
          <w:color w:val="000000" w:themeColor="text1"/>
          <w:lang w:val="fr-FR"/>
        </w:rPr>
      </w:pPr>
      <w:r>
        <w:rPr>
          <w:rFonts w:eastAsiaTheme="minorEastAsia"/>
          <w:color w:val="000000" w:themeColor="text1"/>
          <w:lang w:val="fr-FR"/>
        </w:rPr>
        <w:t>- Il est néanmoins possible de tout ramener à une seule vitesse.</w:t>
      </w:r>
    </w:p>
    <w:p w:rsidR="00C26A06" w:rsidRDefault="00C26A06" w:rsidP="00C26A06">
      <w:pPr>
        <w:rPr>
          <w:rFonts w:eastAsiaTheme="minorEastAsia"/>
          <w:color w:val="000000" w:themeColor="text1"/>
          <w:lang w:val="fr-FR"/>
        </w:rPr>
      </w:pPr>
      <w:r>
        <w:rPr>
          <w:rFonts w:eastAsiaTheme="minorEastAsia"/>
          <w:color w:val="000000" w:themeColor="text1"/>
          <w:lang w:val="fr-FR"/>
        </w:rPr>
        <w:t xml:space="preserve">- L’évolution du système est décrit par la </w:t>
      </w:r>
      <w:r w:rsidRPr="00C26A06">
        <w:rPr>
          <w:rFonts w:eastAsiaTheme="minorEastAsia"/>
          <w:b/>
          <w:color w:val="000000" w:themeColor="text1"/>
          <w:lang w:val="fr-FR"/>
        </w:rPr>
        <w:t>vitesse volumique de réaction</w:t>
      </w:r>
      <w:r>
        <w:rPr>
          <w:rFonts w:eastAsiaTheme="minorEastAsia"/>
          <w:color w:val="000000" w:themeColor="text1"/>
          <w:lang w:val="fr-FR"/>
        </w:rPr>
        <w:t> :</w:t>
      </w:r>
    </w:p>
    <w:p w:rsidR="00C26A06" w:rsidRPr="00C26A06" w:rsidRDefault="00C26A06" w:rsidP="00C26A06">
      <w:pPr>
        <w:rPr>
          <w:rFonts w:eastAsiaTheme="minorEastAsia"/>
          <w:color w:val="000000" w:themeColor="text1"/>
          <w:lang w:val="fr-FR"/>
        </w:rPr>
      </w:pPr>
      <m:oMathPara>
        <m:oMath>
          <m:r>
            <w:rPr>
              <w:rFonts w:ascii="Cambria Math" w:eastAsiaTheme="minorEastAsia" w:hAnsi="Cambria Math"/>
              <w:color w:val="000000" w:themeColor="text1"/>
              <w:lang w:val="fr-FR"/>
            </w:rPr>
            <m:t>v</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1</m:t>
              </m:r>
            </m:num>
            <m:den>
              <m:r>
                <w:rPr>
                  <w:rFonts w:ascii="Cambria Math" w:eastAsiaTheme="minorEastAsia" w:hAnsi="Cambria Math"/>
                  <w:color w:val="000000" w:themeColor="text1"/>
                  <w:lang w:val="fr-FR"/>
                </w:rPr>
                <m:t>V</m:t>
              </m:r>
            </m:den>
          </m:f>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dξ</m:t>
              </m:r>
            </m:num>
            <m:den>
              <m:r>
                <w:rPr>
                  <w:rFonts w:ascii="Cambria Math" w:eastAsiaTheme="minorEastAsia" w:hAnsi="Cambria Math"/>
                  <w:color w:val="000000" w:themeColor="text1"/>
                  <w:lang w:val="fr-FR"/>
                </w:rPr>
                <m:t>dt</m:t>
              </m:r>
            </m:den>
          </m:f>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dx</m:t>
              </m:r>
            </m:num>
            <m:den>
              <m:r>
                <w:rPr>
                  <w:rFonts w:ascii="Cambria Math" w:eastAsiaTheme="minorEastAsia" w:hAnsi="Cambria Math"/>
                  <w:color w:val="000000" w:themeColor="text1"/>
                  <w:lang w:val="fr-FR"/>
                </w:rPr>
                <m:t>dt</m:t>
              </m:r>
            </m:den>
          </m:f>
        </m:oMath>
      </m:oMathPara>
    </w:p>
    <w:p w:rsidR="00C26A06" w:rsidRDefault="00C26A06" w:rsidP="00C26A06">
      <w:pPr>
        <w:rPr>
          <w:rFonts w:eastAsiaTheme="minorEastAsia"/>
          <w:color w:val="000000" w:themeColor="text1"/>
          <w:lang w:val="fr-FR"/>
        </w:rPr>
      </w:pPr>
      <w:r w:rsidRPr="00F8234B">
        <w:rPr>
          <w:rFonts w:eastAsiaTheme="minorEastAsia"/>
          <w:color w:val="000000" w:themeColor="text1"/>
          <w:u w:val="single"/>
          <w:lang w:val="fr-FR"/>
        </w:rPr>
        <w:t xml:space="preserve">Remarque : </w:t>
      </w:r>
      <m:oMath>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f,</m:t>
            </m:r>
            <m:sSub>
              <m:sSubPr>
                <m:ctrlPr>
                  <w:rPr>
                    <w:rFonts w:ascii="Cambria Math" w:hAnsi="Cambria Math"/>
                    <w:i/>
                    <w:color w:val="000000" w:themeColor="text1"/>
                    <w:lang w:val="fr-FR"/>
                  </w:rPr>
                </m:ctrlPr>
              </m:sSubPr>
              <m:e>
                <m:r>
                  <w:rPr>
                    <w:rFonts w:ascii="Cambria Math" w:hAnsi="Cambria Math"/>
                    <w:color w:val="000000" w:themeColor="text1"/>
                    <w:lang w:val="fr-FR"/>
                  </w:rPr>
                  <m:t>I</m:t>
                </m:r>
              </m:e>
              <m:sub>
                <m:r>
                  <w:rPr>
                    <w:rFonts w:ascii="Cambria Math" w:hAnsi="Cambria Math"/>
                    <w:color w:val="000000" w:themeColor="text1"/>
                    <w:lang w:val="fr-FR"/>
                  </w:rPr>
                  <m:t>2</m:t>
                </m:r>
              </m:sub>
            </m:sSub>
          </m:sub>
        </m:sSub>
        <m:d>
          <m:dPr>
            <m:ctrlPr>
              <w:rPr>
                <w:rFonts w:ascii="Cambria Math" w:hAnsi="Cambria Math"/>
                <w:i/>
                <w:color w:val="000000" w:themeColor="text1"/>
                <w:lang w:val="fr-FR"/>
              </w:rPr>
            </m:ctrlPr>
          </m:dPr>
          <m:e>
            <m:r>
              <w:rPr>
                <w:rFonts w:ascii="Cambria Math" w:hAnsi="Cambria Math"/>
                <w:color w:val="000000" w:themeColor="text1"/>
                <w:lang w:val="fr-FR"/>
              </w:rPr>
              <m:t>t</m:t>
            </m:r>
          </m:e>
        </m:d>
      </m:oMath>
      <w:r>
        <w:rPr>
          <w:rFonts w:eastAsiaTheme="minorEastAsia"/>
          <w:color w:val="000000" w:themeColor="text1"/>
          <w:lang w:val="fr-FR"/>
        </w:rPr>
        <w:t xml:space="preserve"> et </w:t>
      </w:r>
      <m:oMath>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d,</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sub>
        </m:sSub>
        <m:d>
          <m:dPr>
            <m:ctrlPr>
              <w:rPr>
                <w:rFonts w:ascii="Cambria Math" w:hAnsi="Cambria Math"/>
                <w:i/>
                <w:color w:val="000000" w:themeColor="text1"/>
                <w:lang w:val="fr-FR"/>
              </w:rPr>
            </m:ctrlPr>
          </m:dPr>
          <m:e>
            <m:r>
              <w:rPr>
                <w:rFonts w:ascii="Cambria Math" w:hAnsi="Cambria Math"/>
                <w:color w:val="000000" w:themeColor="text1"/>
                <w:lang w:val="fr-FR"/>
              </w:rPr>
              <m:t>t</m:t>
            </m:r>
          </m:e>
        </m:d>
      </m:oMath>
      <w:r>
        <w:rPr>
          <w:rFonts w:eastAsiaTheme="minorEastAsia"/>
          <w:color w:val="000000" w:themeColor="text1"/>
          <w:lang w:val="fr-FR"/>
        </w:rPr>
        <w:t xml:space="preserve"> peuvent être reliés à la vitesse volumique de la manière suivante :</w:t>
      </w:r>
    </w:p>
    <w:p w:rsidR="006A736F" w:rsidRPr="006A736F" w:rsidRDefault="006A736F" w:rsidP="00C26A06">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d,</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sub>
          </m:sSub>
          <m:d>
            <m:dPr>
              <m:ctrlPr>
                <w:rPr>
                  <w:rFonts w:ascii="Cambria Math" w:hAnsi="Cambria Math"/>
                  <w:i/>
                  <w:color w:val="000000" w:themeColor="text1"/>
                  <w:lang w:val="fr-FR"/>
                </w:rPr>
              </m:ctrlPr>
            </m:dPr>
            <m:e>
              <m:r>
                <w:rPr>
                  <w:rFonts w:ascii="Cambria Math" w:hAnsi="Cambria Math"/>
                  <w:color w:val="000000" w:themeColor="text1"/>
                  <w:lang w:val="fr-FR"/>
                </w:rPr>
                <m:t>t</m:t>
              </m:r>
            </m:e>
          </m:d>
          <m:r>
            <w:rPr>
              <w:rFonts w:ascii="Cambria Math" w:hAnsi="Cambria Math"/>
              <w:color w:val="000000" w:themeColor="text1"/>
              <w:lang w:val="fr-FR"/>
            </w:rPr>
            <m:t>=2</m:t>
          </m:r>
          <m:r>
            <w:rPr>
              <w:rFonts w:ascii="Cambria Math" w:eastAsiaTheme="minorEastAsia" w:hAnsi="Cambria Math"/>
              <w:color w:val="000000" w:themeColor="text1"/>
              <w:lang w:val="fr-FR"/>
            </w:rPr>
            <m:t>v</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oMath>
      </m:oMathPara>
    </w:p>
    <w:p w:rsidR="006A736F" w:rsidRPr="00F8234B" w:rsidRDefault="006A736F" w:rsidP="006A736F">
      <w:pPr>
        <w:rPr>
          <w:rFonts w:eastAsiaTheme="minorEastAsia"/>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f,</m:t>
              </m:r>
              <m:sSub>
                <m:sSubPr>
                  <m:ctrlPr>
                    <w:rPr>
                      <w:rFonts w:ascii="Cambria Math" w:hAnsi="Cambria Math"/>
                      <w:i/>
                      <w:color w:val="000000" w:themeColor="text1"/>
                      <w:lang w:val="fr-FR"/>
                    </w:rPr>
                  </m:ctrlPr>
                </m:sSubPr>
                <m:e>
                  <m:r>
                    <w:rPr>
                      <w:rFonts w:ascii="Cambria Math" w:hAnsi="Cambria Math"/>
                      <w:color w:val="000000" w:themeColor="text1"/>
                      <w:lang w:val="fr-FR"/>
                    </w:rPr>
                    <m:t>I</m:t>
                  </m:r>
                </m:e>
                <m:sub>
                  <m:r>
                    <w:rPr>
                      <w:rFonts w:ascii="Cambria Math" w:hAnsi="Cambria Math"/>
                      <w:color w:val="000000" w:themeColor="text1"/>
                      <w:lang w:val="fr-FR"/>
                    </w:rPr>
                    <m:t>2</m:t>
                  </m:r>
                </m:sub>
              </m:sSub>
            </m:sub>
          </m:sSub>
          <m:d>
            <m:dPr>
              <m:ctrlPr>
                <w:rPr>
                  <w:rFonts w:ascii="Cambria Math" w:hAnsi="Cambria Math"/>
                  <w:i/>
                  <w:color w:val="000000" w:themeColor="text1"/>
                  <w:lang w:val="fr-FR"/>
                </w:rPr>
              </m:ctrlPr>
            </m:dPr>
            <m:e>
              <m:r>
                <w:rPr>
                  <w:rFonts w:ascii="Cambria Math" w:hAnsi="Cambria Math"/>
                  <w:color w:val="000000" w:themeColor="text1"/>
                  <w:lang w:val="fr-FR"/>
                </w:rPr>
                <m:t>t</m:t>
              </m:r>
            </m:e>
          </m:d>
          <m:r>
            <w:rPr>
              <w:rFonts w:ascii="Cambria Math" w:hAnsi="Cambria Math"/>
              <w:color w:val="000000" w:themeColor="text1"/>
              <w:lang w:val="fr-FR"/>
            </w:rPr>
            <m:t>=</m:t>
          </m:r>
          <m:r>
            <w:rPr>
              <w:rFonts w:ascii="Cambria Math" w:eastAsiaTheme="minorEastAsia" w:hAnsi="Cambria Math"/>
              <w:color w:val="000000" w:themeColor="text1"/>
              <w:lang w:val="fr-FR"/>
            </w:rPr>
            <m:t>v</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oMath>
      </m:oMathPara>
    </w:p>
    <w:p w:rsidR="00F8234B" w:rsidRDefault="00F8234B" w:rsidP="006A736F">
      <w:pPr>
        <w:rPr>
          <w:rFonts w:eastAsiaTheme="minorEastAsia"/>
          <w:color w:val="000000" w:themeColor="text1"/>
          <w:lang w:val="fr-FR"/>
        </w:rPr>
      </w:pPr>
      <w:r>
        <w:rPr>
          <w:rFonts w:eastAsiaTheme="minorEastAsia"/>
          <w:color w:val="000000" w:themeColor="text1"/>
          <w:lang w:val="fr-FR"/>
        </w:rPr>
        <w:lastRenderedPageBreak/>
        <w:t xml:space="preserve">- De manière générale : </w:t>
      </w:r>
      <m:oMath>
        <m:r>
          <w:rPr>
            <w:rFonts w:ascii="Cambria Math" w:eastAsiaTheme="minorEastAsia" w:hAnsi="Cambria Math"/>
            <w:color w:val="000000" w:themeColor="text1"/>
            <w:lang w:val="fr-FR"/>
          </w:rPr>
          <m:t>v</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1</m:t>
            </m:r>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ν</m:t>
                </m:r>
              </m:e>
              <m:sub>
                <m:r>
                  <w:rPr>
                    <w:rFonts w:ascii="Cambria Math" w:eastAsiaTheme="minorEastAsia" w:hAnsi="Cambria Math"/>
                    <w:color w:val="000000" w:themeColor="text1"/>
                    <w:lang w:val="fr-FR"/>
                  </w:rPr>
                  <m:t>i</m:t>
                </m:r>
              </m:sub>
            </m:sSub>
          </m:den>
        </m:f>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d[</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A</m:t>
                </m:r>
              </m:e>
              <m:sub>
                <m:r>
                  <w:rPr>
                    <w:rFonts w:ascii="Cambria Math" w:eastAsiaTheme="minorEastAsia" w:hAnsi="Cambria Math"/>
                    <w:color w:val="000000" w:themeColor="text1"/>
                    <w:lang w:val="fr-FR"/>
                  </w:rPr>
                  <m:t>i</m:t>
                </m:r>
              </m:sub>
            </m:sSub>
            <m:r>
              <w:rPr>
                <w:rFonts w:ascii="Cambria Math" w:eastAsiaTheme="minorEastAsia" w:hAnsi="Cambria Math"/>
                <w:color w:val="000000" w:themeColor="text1"/>
                <w:lang w:val="fr-FR"/>
              </w:rPr>
              <m:t>]</m:t>
            </m:r>
          </m:num>
          <m:den>
            <m:r>
              <w:rPr>
                <w:rFonts w:ascii="Cambria Math" w:eastAsiaTheme="minorEastAsia" w:hAnsi="Cambria Math"/>
                <w:color w:val="000000" w:themeColor="text1"/>
                <w:lang w:val="fr-FR"/>
              </w:rPr>
              <m:t>dt</m:t>
            </m:r>
          </m:den>
        </m:f>
      </m:oMath>
      <w:r>
        <w:rPr>
          <w:rFonts w:eastAsiaTheme="minorEastAsia"/>
          <w:color w:val="000000" w:themeColor="text1"/>
          <w:lang w:val="fr-FR"/>
        </w:rPr>
        <w:t>.</w:t>
      </w:r>
    </w:p>
    <w:p w:rsidR="00F8234B" w:rsidRDefault="00F8234B" w:rsidP="006A736F">
      <w:pPr>
        <w:rPr>
          <w:rFonts w:eastAsiaTheme="minorEastAsia"/>
          <w:color w:val="000000" w:themeColor="text1"/>
          <w:lang w:val="fr-FR"/>
        </w:rPr>
      </w:pPr>
      <w:r>
        <w:rPr>
          <w:rFonts w:eastAsiaTheme="minorEastAsia"/>
          <w:color w:val="000000" w:themeColor="text1"/>
          <w:lang w:val="fr-FR"/>
        </w:rPr>
        <w:t>- On décrit souvent une réaction par son temps de demi-réaction.</w:t>
      </w:r>
    </w:p>
    <w:p w:rsidR="00F8234B" w:rsidRDefault="00F8234B" w:rsidP="006A736F">
      <w:pPr>
        <w:rPr>
          <w:rFonts w:eastAsiaTheme="minorEastAsia"/>
          <w:color w:val="0070C0"/>
          <w:lang w:val="fr-FR"/>
        </w:rPr>
      </w:pPr>
      <w:r w:rsidRPr="00F8234B">
        <w:rPr>
          <w:rFonts w:eastAsiaTheme="minorEastAsia"/>
          <w:color w:val="0070C0"/>
          <w:u w:val="single"/>
          <w:lang w:val="fr-FR"/>
        </w:rPr>
        <w:t>Définition (temps de demi-réaction) :</w:t>
      </w:r>
      <w:r w:rsidRPr="00F8234B">
        <w:rPr>
          <w:rFonts w:eastAsiaTheme="minorEastAsia"/>
          <w:color w:val="0070C0"/>
          <w:lang w:val="fr-FR"/>
        </w:rPr>
        <w:t xml:space="preserve"> Le </w:t>
      </w:r>
      <w:r w:rsidRPr="00F8234B">
        <w:rPr>
          <w:rFonts w:eastAsiaTheme="minorEastAsia"/>
          <w:b/>
          <w:color w:val="0070C0"/>
          <w:lang w:val="fr-FR"/>
        </w:rPr>
        <w:t>temps de demi-réaction</w:t>
      </w:r>
      <w:r w:rsidRPr="00F8234B">
        <w:rPr>
          <w:rFonts w:eastAsiaTheme="minorEastAsia"/>
          <w:color w:val="0070C0"/>
          <w:lang w:val="fr-FR"/>
        </w:rPr>
        <w:t xml:space="preserve"> est le temps nécessaire pour consommer la moitié de du réactif limitant.</w:t>
      </w:r>
    </w:p>
    <w:p w:rsidR="003800A7" w:rsidRPr="003800A7" w:rsidRDefault="003800A7" w:rsidP="006A736F">
      <w:pPr>
        <w:rPr>
          <w:rFonts w:eastAsiaTheme="minorEastAsia"/>
          <w:color w:val="000000" w:themeColor="text1"/>
          <w:lang w:val="fr-FR"/>
        </w:rPr>
      </w:pPr>
      <w:r w:rsidRPr="003800A7">
        <w:rPr>
          <w:rFonts w:eastAsiaTheme="minorEastAsia"/>
          <w:b/>
          <w:color w:val="00B050"/>
          <w:u w:val="single"/>
          <w:lang w:val="fr-FR"/>
        </w:rPr>
        <w:t>Transition :</w:t>
      </w:r>
      <w:r w:rsidRPr="003800A7">
        <w:rPr>
          <w:rFonts w:eastAsiaTheme="minorEastAsia"/>
          <w:color w:val="00B050"/>
          <w:lang w:val="fr-FR"/>
        </w:rPr>
        <w:t xml:space="preserve"> </w:t>
      </w:r>
      <w:r>
        <w:rPr>
          <w:rFonts w:eastAsiaTheme="minorEastAsia"/>
          <w:color w:val="000000" w:themeColor="text1"/>
          <w:lang w:val="fr-FR"/>
        </w:rPr>
        <w:t>Comment suivre expérimentalement la cinétique d’une réaction ?</w:t>
      </w:r>
    </w:p>
    <w:p w:rsidR="00C26A06" w:rsidRPr="00C26A06" w:rsidRDefault="00C26A06" w:rsidP="00C26A06">
      <w:pPr>
        <w:rPr>
          <w:color w:val="000000" w:themeColor="text1"/>
          <w:lang w:val="fr-FR"/>
        </w:rPr>
      </w:pPr>
    </w:p>
    <w:p w:rsidR="00D31514" w:rsidRDefault="00D31514" w:rsidP="00CD3BC4">
      <w:pPr>
        <w:pStyle w:val="Paragraphedeliste"/>
        <w:numPr>
          <w:ilvl w:val="0"/>
          <w:numId w:val="2"/>
        </w:numPr>
        <w:rPr>
          <w:b/>
          <w:color w:val="000000" w:themeColor="text1"/>
          <w:lang w:val="fr-FR"/>
        </w:rPr>
      </w:pPr>
      <w:r>
        <w:rPr>
          <w:b/>
          <w:color w:val="000000" w:themeColor="text1"/>
          <w:lang w:val="fr-FR"/>
        </w:rPr>
        <w:t>Méthode de suivi cinétique</w:t>
      </w:r>
    </w:p>
    <w:p w:rsidR="003800A7" w:rsidRDefault="003800A7" w:rsidP="003800A7">
      <w:pPr>
        <w:rPr>
          <w:color w:val="000000" w:themeColor="text1"/>
          <w:lang w:val="fr-FR"/>
        </w:rPr>
      </w:pPr>
      <w:r>
        <w:rPr>
          <w:color w:val="000000" w:themeColor="text1"/>
          <w:lang w:val="fr-FR"/>
        </w:rPr>
        <w:t>- Il existe plusieurs façons de suivre la cinétique d’une réaction :</w:t>
      </w:r>
    </w:p>
    <w:p w:rsidR="003800A7" w:rsidRDefault="003800A7" w:rsidP="00CD3BC4">
      <w:pPr>
        <w:pStyle w:val="Paragraphedeliste"/>
        <w:numPr>
          <w:ilvl w:val="0"/>
          <w:numId w:val="4"/>
        </w:numPr>
        <w:rPr>
          <w:color w:val="000000" w:themeColor="text1"/>
          <w:lang w:val="fr-FR"/>
        </w:rPr>
      </w:pPr>
      <w:r>
        <w:rPr>
          <w:color w:val="000000" w:themeColor="text1"/>
          <w:lang w:val="fr-FR"/>
        </w:rPr>
        <w:t xml:space="preserve">On peut utiliser des </w:t>
      </w:r>
      <w:r w:rsidRPr="003800A7">
        <w:rPr>
          <w:b/>
          <w:color w:val="000000" w:themeColor="text1"/>
          <w:lang w:val="fr-FR"/>
        </w:rPr>
        <w:t>méthodes physiques.</w:t>
      </w:r>
      <w:r>
        <w:rPr>
          <w:color w:val="000000" w:themeColor="text1"/>
          <w:lang w:val="fr-FR"/>
        </w:rPr>
        <w:t xml:space="preserve"> Elles ont l’avantage d’être non destructrices.</w:t>
      </w:r>
    </w:p>
    <w:p w:rsidR="003800A7" w:rsidRDefault="003800A7" w:rsidP="003800A7">
      <w:pPr>
        <w:pStyle w:val="Paragraphedeliste"/>
        <w:rPr>
          <w:color w:val="000000" w:themeColor="text1"/>
          <w:lang w:val="fr-FR"/>
        </w:rPr>
      </w:pPr>
      <w:r>
        <w:rPr>
          <w:color w:val="000000" w:themeColor="text1"/>
          <w:lang w:val="fr-FR"/>
        </w:rPr>
        <w:t>Exemples : Conductimétrie, spectrophotométrie, pH, …</w:t>
      </w:r>
    </w:p>
    <w:p w:rsidR="003800A7" w:rsidRDefault="003800A7" w:rsidP="003800A7">
      <w:pPr>
        <w:pStyle w:val="Paragraphedeliste"/>
        <w:rPr>
          <w:color w:val="000000" w:themeColor="text1"/>
          <w:lang w:val="fr-FR"/>
        </w:rPr>
      </w:pPr>
      <w:r>
        <w:rPr>
          <w:color w:val="000000" w:themeColor="text1"/>
          <w:lang w:val="fr-FR"/>
        </w:rPr>
        <w:t>L’inconvénient de ces méthodes est qu’elles ne donnent pas accès directement aux concentrations (nécessité de trouver une grandeur physique que l’on peut relier à la concentration). Elles peuvent également être sensibles à des réactions parasites.</w:t>
      </w:r>
    </w:p>
    <w:p w:rsidR="00420BA0" w:rsidRDefault="00420BA0" w:rsidP="003800A7">
      <w:pPr>
        <w:pStyle w:val="Paragraphedeliste"/>
        <w:rPr>
          <w:color w:val="000000" w:themeColor="text1"/>
          <w:lang w:val="fr-FR"/>
        </w:rPr>
      </w:pPr>
    </w:p>
    <w:p w:rsidR="003800A7" w:rsidRPr="003800A7" w:rsidRDefault="003800A7" w:rsidP="00CD3BC4">
      <w:pPr>
        <w:pStyle w:val="Paragraphedeliste"/>
        <w:numPr>
          <w:ilvl w:val="0"/>
          <w:numId w:val="4"/>
        </w:numPr>
        <w:rPr>
          <w:color w:val="000000" w:themeColor="text1"/>
          <w:lang w:val="fr-FR"/>
        </w:rPr>
      </w:pPr>
      <w:r>
        <w:rPr>
          <w:color w:val="000000" w:themeColor="text1"/>
          <w:lang w:val="fr-FR"/>
        </w:rPr>
        <w:t>On peut aussi uti</w:t>
      </w:r>
      <w:r w:rsidR="00420BA0">
        <w:rPr>
          <w:color w:val="000000" w:themeColor="text1"/>
          <w:lang w:val="fr-FR"/>
        </w:rPr>
        <w:t xml:space="preserve">liser des </w:t>
      </w:r>
      <w:r w:rsidR="00420BA0" w:rsidRPr="00420BA0">
        <w:rPr>
          <w:b/>
          <w:color w:val="000000" w:themeColor="text1"/>
          <w:lang w:val="fr-FR"/>
        </w:rPr>
        <w:t>méthodes chimiques</w:t>
      </w:r>
      <w:r w:rsidR="00420BA0">
        <w:rPr>
          <w:color w:val="000000" w:themeColor="text1"/>
          <w:lang w:val="fr-FR"/>
        </w:rPr>
        <w:t xml:space="preserve"> comme des dosages. Ces méthodes sont destructrices. L’</w:t>
      </w:r>
      <w:proofErr w:type="spellStart"/>
      <w:r w:rsidR="00420BA0">
        <w:rPr>
          <w:color w:val="000000" w:themeColor="text1"/>
          <w:lang w:val="fr-FR"/>
        </w:rPr>
        <w:t>incovénient</w:t>
      </w:r>
      <w:proofErr w:type="spellEnd"/>
      <w:r w:rsidR="00420BA0">
        <w:rPr>
          <w:color w:val="000000" w:themeColor="text1"/>
          <w:lang w:val="fr-FR"/>
        </w:rPr>
        <w:t xml:space="preserve"> est qu’il faut trouver un moyen de « stopper » la réaction chimique. Cette méthode est la trempe et sera expliquée un peu plus tard dans la leçon.</w:t>
      </w:r>
    </w:p>
    <w:p w:rsidR="00596519" w:rsidRDefault="00596519" w:rsidP="00596519">
      <w:pPr>
        <w:rPr>
          <w:color w:val="000000" w:themeColor="text1"/>
          <w:lang w:val="fr-FR"/>
        </w:rPr>
      </w:pPr>
      <w:r>
        <w:rPr>
          <w:color w:val="000000" w:themeColor="text1"/>
          <w:lang w:val="fr-FR"/>
        </w:rPr>
        <w:t xml:space="preserve">- On se propose de faire un suivi cinétique de la réaction fil rouge de la leçon. On va pour cela faire des mesures d’absorbances à intervalle régulier. L’espèce colorée ici est le </w:t>
      </w:r>
      <w:proofErr w:type="spellStart"/>
      <w:r>
        <w:rPr>
          <w:color w:val="000000" w:themeColor="text1"/>
          <w:lang w:val="fr-FR"/>
        </w:rPr>
        <w:t>diiode</w:t>
      </w:r>
      <w:proofErr w:type="spellEnd"/>
      <w:r>
        <w:rPr>
          <w:color w:val="000000" w:themeColor="text1"/>
          <w:lang w:val="fr-FR"/>
        </w:rPr>
        <w:t xml:space="preserve">, espèce qui absorbe majoritairement à 415 nm. A cette longueur d’onde le coefficient d’absorption molaire est de 4360 L/mol/cm. Ainsi, grâce à la loi de </w:t>
      </w:r>
      <w:proofErr w:type="spellStart"/>
      <w:r>
        <w:rPr>
          <w:color w:val="000000" w:themeColor="text1"/>
          <w:lang w:val="fr-FR"/>
        </w:rPr>
        <w:t>Beer</w:t>
      </w:r>
      <w:proofErr w:type="spellEnd"/>
      <w:r>
        <w:rPr>
          <w:color w:val="000000" w:themeColor="text1"/>
          <w:lang w:val="fr-FR"/>
        </w:rPr>
        <w:t xml:space="preserve"> Lambert, on pourra relier à chaque instant l’absorbance à la concentration en </w:t>
      </w:r>
      <w:proofErr w:type="spellStart"/>
      <w:r>
        <w:rPr>
          <w:color w:val="000000" w:themeColor="text1"/>
          <w:lang w:val="fr-FR"/>
        </w:rPr>
        <w:t>diiode</w:t>
      </w:r>
      <w:proofErr w:type="spellEnd"/>
      <w:r>
        <w:rPr>
          <w:color w:val="000000" w:themeColor="text1"/>
          <w:lang w:val="fr-FR"/>
        </w:rPr>
        <w:t>.</w:t>
      </w:r>
    </w:p>
    <w:p w:rsidR="008B1AF6" w:rsidRPr="00596519" w:rsidRDefault="00596519" w:rsidP="008B1AF6">
      <w:pPr>
        <w:rPr>
          <w:color w:val="FF0000"/>
          <w:lang w:val="fr-FR"/>
        </w:rPr>
      </w:pPr>
      <w:r w:rsidRPr="00596519">
        <w:rPr>
          <w:color w:val="FF0000"/>
          <w:lang w:val="fr-FR"/>
        </w:rPr>
        <w:t>Montrer slide 4</w:t>
      </w:r>
    </w:p>
    <w:tbl>
      <w:tblPr>
        <w:tblStyle w:val="Grilledutableau"/>
        <w:tblW w:w="0" w:type="auto"/>
        <w:tblLook w:val="04A0" w:firstRow="1" w:lastRow="0" w:firstColumn="1" w:lastColumn="0" w:noHBand="0" w:noVBand="1"/>
      </w:tblPr>
      <w:tblGrid>
        <w:gridCol w:w="9350"/>
      </w:tblGrid>
      <w:tr w:rsidR="008B1AF6" w:rsidRPr="00CC7809" w:rsidTr="00EB47BB">
        <w:tc>
          <w:tcPr>
            <w:tcW w:w="9350" w:type="dxa"/>
          </w:tcPr>
          <w:p w:rsidR="008B1AF6" w:rsidRDefault="008B1AF6" w:rsidP="00EB47BB">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xml:space="preserve"> : (Suivi cinétique de la réaction entre les ions iodure et les ions </w:t>
            </w:r>
            <w:proofErr w:type="spellStart"/>
            <w:r>
              <w:rPr>
                <w:rFonts w:eastAsiaTheme="minorEastAsia"/>
                <w:color w:val="000000" w:themeColor="text1"/>
                <w:lang w:val="fr-FR"/>
              </w:rPr>
              <w:t>peroxodisulfate</w:t>
            </w:r>
            <w:proofErr w:type="spellEnd"/>
            <w:r>
              <w:rPr>
                <w:rFonts w:eastAsiaTheme="minorEastAsia"/>
                <w:color w:val="000000" w:themeColor="text1"/>
                <w:lang w:val="fr-FR"/>
              </w:rPr>
              <w:t>)</w:t>
            </w:r>
          </w:p>
          <w:p w:rsidR="008B1AF6" w:rsidRDefault="008B1AF6" w:rsidP="00EB47BB">
            <w:pPr>
              <w:rPr>
                <w:rFonts w:eastAsiaTheme="minorEastAsia"/>
                <w:color w:val="000000" w:themeColor="text1"/>
                <w:lang w:val="fr-FR"/>
              </w:rPr>
            </w:pPr>
          </w:p>
          <w:p w:rsidR="008B1AF6" w:rsidRPr="00EF76C0" w:rsidRDefault="008B1AF6" w:rsidP="00596519">
            <w:pPr>
              <w:rPr>
                <w:rFonts w:eastAsiaTheme="minorEastAsia"/>
                <w:color w:val="000000" w:themeColor="text1"/>
                <w:lang w:val="fr-FR"/>
              </w:rPr>
            </w:pPr>
            <w:r>
              <w:rPr>
                <w:rFonts w:eastAsiaTheme="minorEastAsia"/>
                <w:color w:val="000000" w:themeColor="text1"/>
                <w:lang w:val="fr-FR"/>
              </w:rPr>
              <w:t xml:space="preserve">- </w:t>
            </w:r>
            <w:r w:rsidR="00596519">
              <w:rPr>
                <w:rFonts w:eastAsiaTheme="minorEastAsia"/>
                <w:color w:val="000000" w:themeColor="text1"/>
                <w:lang w:val="fr-FR"/>
              </w:rPr>
              <w:t>Voir corps du texte.</w:t>
            </w:r>
          </w:p>
        </w:tc>
      </w:tr>
    </w:tbl>
    <w:p w:rsidR="008B1AF6" w:rsidRPr="001D14D7" w:rsidRDefault="008B1AF6" w:rsidP="008B1AF6">
      <w:pPr>
        <w:rPr>
          <w:b/>
          <w:color w:val="000000" w:themeColor="text1"/>
          <w:lang w:val="fr-FR"/>
        </w:rPr>
      </w:pPr>
    </w:p>
    <w:p w:rsidR="008B1AF6" w:rsidRDefault="008B1AF6" w:rsidP="008B1AF6">
      <w:pPr>
        <w:rPr>
          <w:b/>
          <w:color w:val="5B9BD5" w:themeColor="accent1"/>
          <w:lang w:val="fr-FR"/>
        </w:rPr>
      </w:pPr>
      <w:r w:rsidRPr="001D14D7">
        <w:rPr>
          <w:b/>
          <w:color w:val="5B9BD5" w:themeColor="accent1"/>
          <w:lang w:val="fr-FR"/>
        </w:rPr>
        <w:t>E</w:t>
      </w:r>
      <w:r>
        <w:rPr>
          <w:b/>
          <w:color w:val="5B9BD5" w:themeColor="accent1"/>
          <w:lang w:val="fr-FR"/>
        </w:rPr>
        <w:t>XPERIENCE 2</w:t>
      </w:r>
    </w:p>
    <w:p w:rsidR="008B1AF6" w:rsidRDefault="00596519" w:rsidP="008B1AF6">
      <w:pPr>
        <w:rPr>
          <w:color w:val="FF0000"/>
          <w:lang w:val="fr-FR"/>
        </w:rPr>
      </w:pPr>
      <w:r w:rsidRPr="00596519">
        <w:rPr>
          <w:color w:val="FF0000"/>
          <w:lang w:val="fr-FR"/>
        </w:rPr>
        <w:t>Montrer slide 5</w:t>
      </w:r>
    </w:p>
    <w:p w:rsidR="00596519" w:rsidRDefault="00596519" w:rsidP="008B1AF6">
      <w:pPr>
        <w:rPr>
          <w:color w:val="000000" w:themeColor="text1"/>
          <w:lang w:val="fr-FR"/>
        </w:rPr>
      </w:pPr>
      <w:r w:rsidRPr="00596519">
        <w:rPr>
          <w:color w:val="000000" w:themeColor="text1"/>
          <w:lang w:val="fr-FR"/>
        </w:rPr>
        <w:t>-</w:t>
      </w:r>
      <w:r>
        <w:rPr>
          <w:color w:val="000000" w:themeColor="text1"/>
          <w:lang w:val="fr-FR"/>
        </w:rPr>
        <w:t xml:space="preserve"> L’absorbance en fonction du temps est visible sur le slide 5. Ces données seront exploitées un peu plus tard dans la leçon.</w:t>
      </w:r>
    </w:p>
    <w:p w:rsidR="00596519" w:rsidRPr="00596519" w:rsidRDefault="00596519" w:rsidP="008B1AF6">
      <w:pPr>
        <w:rPr>
          <w:rFonts w:eastAsiaTheme="minorEastAsia"/>
          <w:color w:val="000000" w:themeColor="text1"/>
          <w:lang w:val="fr-FR"/>
        </w:rPr>
      </w:pPr>
      <w:r w:rsidRPr="003800A7">
        <w:rPr>
          <w:rFonts w:eastAsiaTheme="minorEastAsia"/>
          <w:b/>
          <w:color w:val="00B050"/>
          <w:u w:val="single"/>
          <w:lang w:val="fr-FR"/>
        </w:rPr>
        <w:t>Transition :</w:t>
      </w:r>
      <w:r w:rsidRPr="003800A7">
        <w:rPr>
          <w:rFonts w:eastAsiaTheme="minorEastAsia"/>
          <w:color w:val="00B050"/>
          <w:lang w:val="fr-FR"/>
        </w:rPr>
        <w:t xml:space="preserve"> </w:t>
      </w:r>
      <w:r>
        <w:rPr>
          <w:rFonts w:eastAsiaTheme="minorEastAsia"/>
          <w:color w:val="000000" w:themeColor="text1"/>
          <w:lang w:val="fr-FR"/>
        </w:rPr>
        <w:t>Peut-on prédire la valeur de la vitesse à partir des connaissances sur la réaction ?</w:t>
      </w:r>
    </w:p>
    <w:p w:rsidR="00D31514" w:rsidRDefault="00D31514" w:rsidP="00D31514">
      <w:pPr>
        <w:pStyle w:val="Paragraphedeliste"/>
        <w:ind w:left="1080"/>
        <w:rPr>
          <w:b/>
          <w:color w:val="000000" w:themeColor="text1"/>
          <w:lang w:val="fr-FR"/>
        </w:rPr>
      </w:pPr>
    </w:p>
    <w:p w:rsidR="00D31514" w:rsidRDefault="00D31514" w:rsidP="00D31514">
      <w:pPr>
        <w:pStyle w:val="Paragraphedeliste"/>
        <w:numPr>
          <w:ilvl w:val="0"/>
          <w:numId w:val="1"/>
        </w:numPr>
        <w:rPr>
          <w:b/>
          <w:color w:val="000000" w:themeColor="text1"/>
          <w:lang w:val="fr-FR"/>
        </w:rPr>
      </w:pPr>
      <w:r>
        <w:rPr>
          <w:b/>
          <w:color w:val="000000" w:themeColor="text1"/>
          <w:lang w:val="fr-FR"/>
        </w:rPr>
        <w:t>Etablissement d’une loi de vitesse</w:t>
      </w:r>
    </w:p>
    <w:p w:rsidR="008B1AF6" w:rsidRDefault="008B1AF6" w:rsidP="008B1AF6">
      <w:pPr>
        <w:pStyle w:val="Paragraphedeliste"/>
        <w:rPr>
          <w:b/>
          <w:color w:val="000000" w:themeColor="text1"/>
          <w:lang w:val="fr-FR"/>
        </w:rPr>
      </w:pPr>
    </w:p>
    <w:p w:rsidR="00D31514" w:rsidRDefault="00D31514" w:rsidP="00CD3BC4">
      <w:pPr>
        <w:pStyle w:val="Paragraphedeliste"/>
        <w:numPr>
          <w:ilvl w:val="0"/>
          <w:numId w:val="3"/>
        </w:numPr>
        <w:rPr>
          <w:b/>
          <w:color w:val="000000" w:themeColor="text1"/>
          <w:lang w:val="fr-FR"/>
        </w:rPr>
      </w:pPr>
      <w:r>
        <w:rPr>
          <w:b/>
          <w:color w:val="000000" w:themeColor="text1"/>
          <w:lang w:val="fr-FR"/>
        </w:rPr>
        <w:t>Ordre d’une réaction</w:t>
      </w:r>
    </w:p>
    <w:p w:rsidR="00986B60" w:rsidRPr="00986B60" w:rsidRDefault="00986B60" w:rsidP="00986B60">
      <w:pPr>
        <w:rPr>
          <w:color w:val="000000" w:themeColor="text1"/>
          <w:lang w:val="fr-FR"/>
        </w:rPr>
      </w:pPr>
      <w:r>
        <w:rPr>
          <w:color w:val="000000" w:themeColor="text1"/>
          <w:lang w:val="fr-FR"/>
        </w:rPr>
        <w:lastRenderedPageBreak/>
        <w:t>- On montre la vidéo :</w:t>
      </w:r>
    </w:p>
    <w:p w:rsidR="005E001D" w:rsidRPr="005E001D" w:rsidRDefault="005E001D" w:rsidP="005E001D">
      <w:pPr>
        <w:rPr>
          <w:lang w:val="fr-FR"/>
        </w:rPr>
      </w:pPr>
      <w:hyperlink r:id="rId10" w:history="1">
        <w:r w:rsidRPr="005E001D">
          <w:rPr>
            <w:rStyle w:val="Lienhypertexte"/>
            <w:lang w:val="fr-FR"/>
          </w:rPr>
          <w:t>https://www.youtube.com/watch?v=9GEmhPIL76U&amp;t=31s</w:t>
        </w:r>
      </w:hyperlink>
    </w:p>
    <w:tbl>
      <w:tblPr>
        <w:tblStyle w:val="Grilledutableau"/>
        <w:tblW w:w="0" w:type="auto"/>
        <w:tblLook w:val="04A0" w:firstRow="1" w:lastRow="0" w:firstColumn="1" w:lastColumn="0" w:noHBand="0" w:noVBand="1"/>
      </w:tblPr>
      <w:tblGrid>
        <w:gridCol w:w="9350"/>
      </w:tblGrid>
      <w:tr w:rsidR="008B1AF6" w:rsidRPr="005E001D" w:rsidTr="00EB47BB">
        <w:tc>
          <w:tcPr>
            <w:tcW w:w="9350" w:type="dxa"/>
          </w:tcPr>
          <w:p w:rsidR="008B1AF6" w:rsidRDefault="008B1AF6" w:rsidP="00EB47BB">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xml:space="preserve"> : (Influence de la concentration sur la vitesse de la réaction entre les ions iodure et les ions </w:t>
            </w:r>
            <w:proofErr w:type="spellStart"/>
            <w:r>
              <w:rPr>
                <w:rFonts w:eastAsiaTheme="minorEastAsia"/>
                <w:color w:val="000000" w:themeColor="text1"/>
                <w:lang w:val="fr-FR"/>
              </w:rPr>
              <w:t>peroxodisulfate</w:t>
            </w:r>
            <w:proofErr w:type="spellEnd"/>
            <w:r>
              <w:rPr>
                <w:rFonts w:eastAsiaTheme="minorEastAsia"/>
                <w:color w:val="000000" w:themeColor="text1"/>
                <w:lang w:val="fr-FR"/>
              </w:rPr>
              <w:t>)</w:t>
            </w:r>
          </w:p>
          <w:p w:rsidR="008B1AF6" w:rsidRDefault="008B1AF6" w:rsidP="00EB47BB">
            <w:pPr>
              <w:rPr>
                <w:rFonts w:eastAsiaTheme="minorEastAsia"/>
                <w:color w:val="000000" w:themeColor="text1"/>
                <w:lang w:val="fr-FR"/>
              </w:rPr>
            </w:pPr>
          </w:p>
          <w:p w:rsidR="008B1AF6" w:rsidRPr="00EF76C0" w:rsidRDefault="008B1AF6" w:rsidP="005E001D">
            <w:pPr>
              <w:rPr>
                <w:rFonts w:eastAsiaTheme="minorEastAsia"/>
                <w:color w:val="000000" w:themeColor="text1"/>
                <w:lang w:val="fr-FR"/>
              </w:rPr>
            </w:pPr>
            <w:r>
              <w:rPr>
                <w:rFonts w:eastAsiaTheme="minorEastAsia"/>
                <w:color w:val="000000" w:themeColor="text1"/>
                <w:lang w:val="fr-FR"/>
              </w:rPr>
              <w:t xml:space="preserve">- </w:t>
            </w:r>
            <w:r w:rsidR="005E001D">
              <w:rPr>
                <w:rFonts w:eastAsiaTheme="minorEastAsia"/>
                <w:color w:val="000000" w:themeColor="text1"/>
                <w:lang w:val="fr-FR"/>
              </w:rPr>
              <w:t>Voir corps du texte et vidéo</w:t>
            </w:r>
          </w:p>
        </w:tc>
      </w:tr>
    </w:tbl>
    <w:p w:rsidR="008B1AF6" w:rsidRPr="008B1AF6" w:rsidRDefault="008B1AF6" w:rsidP="008B1AF6">
      <w:pPr>
        <w:rPr>
          <w:b/>
          <w:color w:val="000000" w:themeColor="text1"/>
          <w:lang w:val="fr-FR"/>
        </w:rPr>
      </w:pPr>
    </w:p>
    <w:p w:rsidR="008B1AF6" w:rsidRDefault="008B1AF6" w:rsidP="008B1AF6">
      <w:pPr>
        <w:rPr>
          <w:b/>
          <w:color w:val="5B9BD5" w:themeColor="accent1"/>
          <w:lang w:val="fr-FR"/>
        </w:rPr>
      </w:pPr>
      <w:r w:rsidRPr="008B1AF6">
        <w:rPr>
          <w:b/>
          <w:color w:val="5B9BD5" w:themeColor="accent1"/>
          <w:lang w:val="fr-FR"/>
        </w:rPr>
        <w:t>E</w:t>
      </w:r>
      <w:r>
        <w:rPr>
          <w:b/>
          <w:color w:val="5B9BD5" w:themeColor="accent1"/>
          <w:lang w:val="fr-FR"/>
        </w:rPr>
        <w:t>XPERIENCE 3</w:t>
      </w:r>
    </w:p>
    <w:p w:rsidR="00441B36" w:rsidRDefault="00986B60" w:rsidP="008B1AF6">
      <w:pPr>
        <w:rPr>
          <w:color w:val="000000" w:themeColor="text1"/>
          <w:lang w:val="fr-FR"/>
        </w:rPr>
      </w:pPr>
      <w:r w:rsidRPr="00986B60">
        <w:rPr>
          <w:color w:val="000000" w:themeColor="text1"/>
          <w:lang w:val="fr-FR"/>
        </w:rPr>
        <w:t xml:space="preserve">- </w:t>
      </w:r>
      <w:r>
        <w:rPr>
          <w:color w:val="000000" w:themeColor="text1"/>
          <w:lang w:val="fr-FR"/>
        </w:rPr>
        <w:t xml:space="preserve">Les tubes à essai 1 et 2 pour lesquels les concentrations initiales en </w:t>
      </w:r>
      <w:proofErr w:type="spellStart"/>
      <w:r>
        <w:rPr>
          <w:color w:val="000000" w:themeColor="text1"/>
          <w:lang w:val="fr-FR"/>
        </w:rPr>
        <w:t>peroxodisulfate</w:t>
      </w:r>
      <w:proofErr w:type="spellEnd"/>
      <w:r>
        <w:rPr>
          <w:color w:val="000000" w:themeColor="text1"/>
          <w:lang w:val="fr-FR"/>
        </w:rPr>
        <w:t xml:space="preserve"> de sodium étaient différentes n’ont pas la même coul</w:t>
      </w:r>
      <w:r w:rsidR="00624C56">
        <w:rPr>
          <w:color w:val="000000" w:themeColor="text1"/>
          <w:lang w:val="fr-FR"/>
        </w:rPr>
        <w:t>eur au même instant. On remarque que la réaction s’est déroulée plus vite pour la solution avec la concentration initiale la plus élevée</w:t>
      </w:r>
      <w:r w:rsidR="008B40C4">
        <w:rPr>
          <w:color w:val="000000" w:themeColor="text1"/>
          <w:lang w:val="fr-FR"/>
        </w:rPr>
        <w:t xml:space="preserve"> (c’est souvent le cas)</w:t>
      </w:r>
      <w:r w:rsidR="00624C56">
        <w:rPr>
          <w:color w:val="000000" w:themeColor="text1"/>
          <w:lang w:val="fr-FR"/>
        </w:rPr>
        <w:t>.</w:t>
      </w:r>
    </w:p>
    <w:p w:rsidR="008B40C4" w:rsidRDefault="008B40C4" w:rsidP="008B1AF6">
      <w:pPr>
        <w:rPr>
          <w:rFonts w:eastAsiaTheme="minorEastAsia"/>
          <w:color w:val="000000" w:themeColor="text1"/>
          <w:lang w:val="fr-FR"/>
        </w:rPr>
      </w:pPr>
      <w:r>
        <w:rPr>
          <w:color w:val="000000" w:themeColor="text1"/>
          <w:lang w:val="fr-FR"/>
        </w:rPr>
        <w:t xml:space="preserve">- Pour certaines réactions chimiques on peut exprimer </w:t>
      </w:r>
      <m:oMath>
        <m:r>
          <w:rPr>
            <w:rFonts w:ascii="Cambria Math" w:eastAsiaTheme="minorEastAsia" w:hAnsi="Cambria Math"/>
            <w:color w:val="000000" w:themeColor="text1"/>
            <w:lang w:val="fr-FR"/>
          </w:rPr>
          <m:t>v</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oMath>
      <w:r>
        <w:rPr>
          <w:rFonts w:eastAsiaTheme="minorEastAsia"/>
          <w:color w:val="000000" w:themeColor="text1"/>
          <w:lang w:val="fr-FR"/>
        </w:rPr>
        <w:t xml:space="preserve"> en fonction de concentrations de la manière suivante :</w:t>
      </w:r>
    </w:p>
    <w:p w:rsidR="008B40C4" w:rsidRPr="008B40C4" w:rsidRDefault="008B40C4" w:rsidP="008B1AF6">
      <w:pPr>
        <w:rPr>
          <w:rFonts w:eastAsiaTheme="minorEastAsia"/>
          <w:color w:val="000000" w:themeColor="text1"/>
          <w:lang w:val="fr-FR"/>
        </w:rPr>
      </w:pPr>
      <m:oMathPara>
        <m:oMath>
          <m:r>
            <w:rPr>
              <w:rFonts w:ascii="Cambria Math" w:eastAsiaTheme="minorEastAsia" w:hAnsi="Cambria Math"/>
              <w:color w:val="000000" w:themeColor="text1"/>
              <w:lang w:val="fr-FR"/>
            </w:rPr>
            <m:t>v</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lang w:val="fr-FR"/>
            </w:rPr>
            <m:t>=k</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I</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e>
            <m:sup>
              <m:r>
                <w:rPr>
                  <w:rFonts w:ascii="Cambria Math" w:eastAsiaTheme="minorEastAsia" w:hAnsi="Cambria Math"/>
                  <w:color w:val="000000" w:themeColor="text1"/>
                  <w:lang w:val="fr-FR"/>
                </w:rPr>
                <m:t>α</m:t>
              </m:r>
            </m:sup>
          </m:sSup>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p>
              <m:r>
                <w:rPr>
                  <w:rFonts w:ascii="Cambria Math" w:eastAsiaTheme="minorEastAsia" w:hAnsi="Cambria Math"/>
                  <w:color w:val="000000" w:themeColor="text1"/>
                  <w:lang w:val="fr-FR"/>
                </w:rPr>
                <m:t>β</m:t>
              </m:r>
            </m:sup>
          </m:sSup>
        </m:oMath>
      </m:oMathPara>
    </w:p>
    <w:p w:rsidR="008B40C4" w:rsidRDefault="008B40C4" w:rsidP="008B40C4">
      <w:pPr>
        <w:rPr>
          <w:rFonts w:eastAsiaTheme="minorEastAsia"/>
          <w:color w:val="000000" w:themeColor="text1"/>
          <w:lang w:val="fr-FR"/>
        </w:rPr>
      </w:pPr>
      <w:r>
        <w:rPr>
          <w:color w:val="000000" w:themeColor="text1"/>
          <w:lang w:val="fr-FR"/>
        </w:rPr>
        <w:t xml:space="preserve">- On appelle </w:t>
      </w:r>
      <m:oMath>
        <m:r>
          <w:rPr>
            <w:rFonts w:ascii="Cambria Math" w:eastAsiaTheme="minorEastAsia" w:hAnsi="Cambria Math"/>
            <w:color w:val="000000" w:themeColor="text1"/>
            <w:lang w:val="fr-FR"/>
          </w:rPr>
          <m:t>k</m:t>
        </m:r>
      </m:oMath>
      <w:r>
        <w:rPr>
          <w:rFonts w:eastAsiaTheme="minorEastAsia"/>
          <w:color w:val="000000" w:themeColor="text1"/>
          <w:lang w:val="fr-FR"/>
        </w:rPr>
        <w:t xml:space="preserve"> la constante de vitesse. Son unité dépend de </w:t>
      </w:r>
      <m:oMath>
        <m:r>
          <w:rPr>
            <w:rFonts w:ascii="Cambria Math" w:eastAsiaTheme="minorEastAsia" w:hAnsi="Cambria Math"/>
            <w:color w:val="000000" w:themeColor="text1"/>
            <w:lang w:val="fr-FR"/>
          </w:rPr>
          <m:t>α</m:t>
        </m:r>
      </m:oMath>
      <w:r>
        <w:rPr>
          <w:rFonts w:eastAsiaTheme="minorEastAsia"/>
          <w:color w:val="000000" w:themeColor="text1"/>
          <w:lang w:val="fr-FR"/>
        </w:rPr>
        <w:t xml:space="preserve"> et </w:t>
      </w:r>
      <m:oMath>
        <m:r>
          <w:rPr>
            <w:rFonts w:ascii="Cambria Math" w:eastAsiaTheme="minorEastAsia" w:hAnsi="Cambria Math"/>
            <w:color w:val="000000" w:themeColor="text1"/>
            <w:lang w:val="fr-FR"/>
          </w:rPr>
          <m:t>β</m:t>
        </m:r>
      </m:oMath>
      <w:r>
        <w:rPr>
          <w:rFonts w:eastAsiaTheme="minorEastAsia"/>
          <w:color w:val="000000" w:themeColor="text1"/>
          <w:lang w:val="fr-FR"/>
        </w:rPr>
        <w:t>.</w:t>
      </w:r>
    </w:p>
    <w:p w:rsidR="008B40C4" w:rsidRDefault="008B40C4" w:rsidP="008B40C4">
      <w:pPr>
        <w:rPr>
          <w:rFonts w:eastAsiaTheme="minorEastAsia"/>
          <w:color w:val="000000" w:themeColor="text1"/>
          <w:lang w:val="fr-FR"/>
        </w:rPr>
      </w:pPr>
      <w:r>
        <w:rPr>
          <w:rFonts w:eastAsiaTheme="minorEastAsia"/>
          <w:color w:val="000000" w:themeColor="text1"/>
          <w:lang w:val="fr-FR"/>
        </w:rPr>
        <w:t xml:space="preserve">- </w:t>
      </w:r>
      <m:oMath>
        <m:r>
          <w:rPr>
            <w:rFonts w:ascii="Cambria Math" w:eastAsiaTheme="minorEastAsia" w:hAnsi="Cambria Math"/>
            <w:color w:val="000000" w:themeColor="text1"/>
            <w:lang w:val="fr-FR"/>
          </w:rPr>
          <m:t>α</m:t>
        </m:r>
      </m:oMath>
      <w:r>
        <w:rPr>
          <w:rFonts w:eastAsiaTheme="minorEastAsia"/>
          <w:color w:val="000000" w:themeColor="text1"/>
          <w:lang w:val="fr-FR"/>
        </w:rPr>
        <w:t xml:space="preserve"> et </w:t>
      </w:r>
      <m:oMath>
        <m:r>
          <w:rPr>
            <w:rFonts w:ascii="Cambria Math" w:eastAsiaTheme="minorEastAsia" w:hAnsi="Cambria Math"/>
            <w:color w:val="000000" w:themeColor="text1"/>
            <w:lang w:val="fr-FR"/>
          </w:rPr>
          <m:t>β</m:t>
        </m:r>
      </m:oMath>
      <w:r>
        <w:rPr>
          <w:rFonts w:eastAsiaTheme="minorEastAsia"/>
          <w:color w:val="000000" w:themeColor="text1"/>
          <w:lang w:val="fr-FR"/>
        </w:rPr>
        <w:t xml:space="preserve"> sont respectivement les ordres partiels à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I</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et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oMath>
      <w:r>
        <w:rPr>
          <w:rFonts w:eastAsiaTheme="minorEastAsia"/>
          <w:color w:val="000000" w:themeColor="text1"/>
          <w:lang w:val="fr-FR"/>
        </w:rPr>
        <w:t>.</w:t>
      </w:r>
    </w:p>
    <w:p w:rsidR="008B40C4" w:rsidRDefault="008B40C4" w:rsidP="008B40C4">
      <w:pPr>
        <w:rPr>
          <w:rFonts w:eastAsiaTheme="minorEastAsia"/>
          <w:color w:val="000000" w:themeColor="text1"/>
          <w:lang w:val="fr-FR"/>
        </w:rPr>
      </w:pPr>
      <w:r>
        <w:rPr>
          <w:rFonts w:eastAsiaTheme="minorEastAsia"/>
          <w:color w:val="000000" w:themeColor="text1"/>
          <w:lang w:val="fr-FR"/>
        </w:rPr>
        <w:t>- L’ordre global est la somme des ordres partiels.</w:t>
      </w:r>
    </w:p>
    <w:p w:rsidR="008B40C4" w:rsidRPr="001E5BAF" w:rsidRDefault="008B40C4" w:rsidP="008B40C4">
      <w:pPr>
        <w:rPr>
          <w:rFonts w:eastAsiaTheme="minorEastAsia"/>
          <w:b/>
          <w:color w:val="000000" w:themeColor="text1"/>
          <w:lang w:val="fr-FR"/>
        </w:rPr>
      </w:pPr>
      <w:r w:rsidRPr="001E5BAF">
        <w:rPr>
          <w:rFonts w:eastAsiaTheme="minorEastAsia"/>
          <w:b/>
          <w:color w:val="000000" w:themeColor="text1"/>
          <w:lang w:val="fr-FR"/>
        </w:rPr>
        <w:t>Remarque : On connaît un exemple de réaction d’ordre 1 : les désintégrations radioactives.</w:t>
      </w:r>
    </w:p>
    <w:p w:rsidR="008B40C4" w:rsidRPr="008B40C4" w:rsidRDefault="008B40C4" w:rsidP="008B40C4">
      <w:pPr>
        <w:rPr>
          <w:color w:val="000000" w:themeColor="text1"/>
          <w:lang w:val="fr-FR"/>
        </w:rPr>
      </w:pPr>
      <w:r w:rsidRPr="003800A7">
        <w:rPr>
          <w:rFonts w:eastAsiaTheme="minorEastAsia"/>
          <w:b/>
          <w:color w:val="00B050"/>
          <w:u w:val="single"/>
          <w:lang w:val="fr-FR"/>
        </w:rPr>
        <w:t>Transition :</w:t>
      </w:r>
      <w:r w:rsidRPr="003800A7">
        <w:rPr>
          <w:rFonts w:eastAsiaTheme="minorEastAsia"/>
          <w:color w:val="00B050"/>
          <w:lang w:val="fr-FR"/>
        </w:rPr>
        <w:t xml:space="preserve"> </w:t>
      </w:r>
      <w:r>
        <w:rPr>
          <w:rFonts w:eastAsiaTheme="minorEastAsia"/>
          <w:color w:val="000000" w:themeColor="text1"/>
          <w:lang w:val="fr-FR"/>
        </w:rPr>
        <w:t xml:space="preserve">Comment déterminer les ordres partiels </w:t>
      </w:r>
      <m:oMath>
        <m:r>
          <w:rPr>
            <w:rFonts w:ascii="Cambria Math" w:eastAsiaTheme="minorEastAsia" w:hAnsi="Cambria Math"/>
            <w:color w:val="000000" w:themeColor="text1"/>
            <w:lang w:val="fr-FR"/>
          </w:rPr>
          <m:t>α</m:t>
        </m:r>
      </m:oMath>
      <w:r>
        <w:rPr>
          <w:rFonts w:eastAsiaTheme="minorEastAsia"/>
          <w:color w:val="000000" w:themeColor="text1"/>
          <w:lang w:val="fr-FR"/>
        </w:rPr>
        <w:t xml:space="preserve"> et </w:t>
      </w:r>
      <m:oMath>
        <m:r>
          <w:rPr>
            <w:rFonts w:ascii="Cambria Math" w:eastAsiaTheme="minorEastAsia" w:hAnsi="Cambria Math"/>
            <w:color w:val="000000" w:themeColor="text1"/>
            <w:lang w:val="fr-FR"/>
          </w:rPr>
          <m:t>β </m:t>
        </m:r>
      </m:oMath>
      <w:r>
        <w:rPr>
          <w:rFonts w:eastAsiaTheme="minorEastAsia"/>
          <w:color w:val="000000" w:themeColor="text1"/>
          <w:lang w:val="fr-FR"/>
        </w:rPr>
        <w:t>?</w:t>
      </w:r>
    </w:p>
    <w:p w:rsidR="00D31514" w:rsidRDefault="00D31514" w:rsidP="00CD3BC4">
      <w:pPr>
        <w:pStyle w:val="Paragraphedeliste"/>
        <w:numPr>
          <w:ilvl w:val="0"/>
          <w:numId w:val="3"/>
        </w:numPr>
        <w:rPr>
          <w:b/>
          <w:color w:val="000000" w:themeColor="text1"/>
          <w:lang w:val="fr-FR"/>
        </w:rPr>
      </w:pPr>
      <w:r>
        <w:rPr>
          <w:b/>
          <w:color w:val="000000" w:themeColor="text1"/>
          <w:lang w:val="fr-FR"/>
        </w:rPr>
        <w:t>Réduction à un ordre unique</w:t>
      </w:r>
    </w:p>
    <w:p w:rsidR="001C5653" w:rsidRDefault="001C5653" w:rsidP="001C5653">
      <w:pPr>
        <w:rPr>
          <w:rFonts w:eastAsiaTheme="minorEastAsia"/>
          <w:color w:val="000000" w:themeColor="text1"/>
          <w:lang w:val="fr-FR"/>
        </w:rPr>
      </w:pPr>
      <w:r>
        <w:rPr>
          <w:color w:val="000000" w:themeColor="text1"/>
        </w:rPr>
        <w:t xml:space="preserve">- On </w:t>
      </w:r>
      <w:proofErr w:type="gramStart"/>
      <w:r>
        <w:rPr>
          <w:color w:val="000000" w:themeColor="text1"/>
        </w:rPr>
        <w:t xml:space="preserve">a </w:t>
      </w:r>
      <w:proofErr w:type="gramEnd"/>
      <m:oMath>
        <m:r>
          <w:rPr>
            <w:rFonts w:ascii="Cambria Math" w:eastAsiaTheme="minorEastAsia" w:hAnsi="Cambria Math"/>
            <w:color w:val="000000" w:themeColor="text1"/>
            <w:lang w:val="fr-FR"/>
          </w:rPr>
          <m:t>v</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rPr>
          <m:t>=</m:t>
        </m:r>
        <m:r>
          <w:rPr>
            <w:rFonts w:ascii="Cambria Math" w:eastAsiaTheme="minorEastAsia" w:hAnsi="Cambria Math"/>
            <w:color w:val="000000" w:themeColor="text1"/>
            <w:lang w:val="fr-FR"/>
          </w:rPr>
          <m:t>k</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I</m:t>
                </m:r>
              </m:e>
              <m:sup>
                <m:r>
                  <w:rPr>
                    <w:rFonts w:ascii="Cambria Math" w:eastAsiaTheme="minorEastAsia" w:hAnsi="Cambria Math"/>
                    <w:color w:val="000000" w:themeColor="text1"/>
                  </w:rPr>
                  <m:t>-</m:t>
                </m:r>
              </m:sup>
            </m:sSup>
            <m:r>
              <w:rPr>
                <w:rFonts w:ascii="Cambria Math" w:eastAsiaTheme="minorEastAsia" w:hAnsi="Cambria Math"/>
                <w:color w:val="000000" w:themeColor="text1"/>
              </w:rPr>
              <m:t>]</m:t>
            </m:r>
          </m:e>
          <m:sup>
            <m:r>
              <w:rPr>
                <w:rFonts w:ascii="Cambria Math" w:eastAsiaTheme="minorEastAsia" w:hAnsi="Cambria Math"/>
                <w:color w:val="000000" w:themeColor="text1"/>
                <w:lang w:val="fr-FR"/>
              </w:rPr>
              <m:t>α</m:t>
            </m:r>
          </m:sup>
        </m:sSup>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rPr>
                  <m:t>8</m:t>
                </m:r>
              </m:sub>
              <m:sup>
                <m:r>
                  <w:rPr>
                    <w:rFonts w:ascii="Cambria Math" w:eastAsiaTheme="minorEastAsia" w:hAnsi="Cambria Math"/>
                    <w:color w:val="000000" w:themeColor="text1"/>
                  </w:rPr>
                  <m:t>2-</m:t>
                </m:r>
              </m:sup>
            </m:sSubSup>
            <m:r>
              <w:rPr>
                <w:rFonts w:ascii="Cambria Math" w:eastAsiaTheme="minorEastAsia" w:hAnsi="Cambria Math"/>
                <w:color w:val="000000" w:themeColor="text1"/>
              </w:rPr>
              <m:t>]</m:t>
            </m:r>
          </m:e>
          <m:sup>
            <m:r>
              <w:rPr>
                <w:rFonts w:ascii="Cambria Math" w:eastAsiaTheme="minorEastAsia" w:hAnsi="Cambria Math"/>
                <w:color w:val="000000" w:themeColor="text1"/>
                <w:lang w:val="fr-FR"/>
              </w:rPr>
              <m:t>β</m:t>
            </m:r>
          </m:sup>
        </m:sSup>
      </m:oMath>
      <w:r w:rsidRPr="001C5653">
        <w:rPr>
          <w:rFonts w:eastAsiaTheme="minorEastAsia"/>
          <w:color w:val="000000" w:themeColor="text1"/>
        </w:rPr>
        <w:t xml:space="preserve">. </w:t>
      </w:r>
      <w:r w:rsidRPr="001C5653">
        <w:rPr>
          <w:rFonts w:eastAsiaTheme="minorEastAsia"/>
          <w:color w:val="000000" w:themeColor="text1"/>
          <w:lang w:val="fr-FR"/>
        </w:rPr>
        <w:t xml:space="preserve">Il est impossible de </w:t>
      </w:r>
      <w:r>
        <w:rPr>
          <w:rFonts w:eastAsiaTheme="minorEastAsia"/>
          <w:color w:val="000000" w:themeColor="text1"/>
          <w:lang w:val="fr-FR"/>
        </w:rPr>
        <w:t>dé</w:t>
      </w:r>
      <w:r w:rsidRPr="001C5653">
        <w:rPr>
          <w:rFonts w:eastAsiaTheme="minorEastAsia"/>
          <w:color w:val="000000" w:themeColor="text1"/>
          <w:lang w:val="fr-FR"/>
        </w:rPr>
        <w:t xml:space="preserve">terminer les </w:t>
      </w:r>
      <w:r>
        <w:rPr>
          <w:rFonts w:eastAsiaTheme="minorEastAsia"/>
          <w:color w:val="000000" w:themeColor="text1"/>
          <w:lang w:val="fr-FR"/>
        </w:rPr>
        <w:t>ordre</w:t>
      </w:r>
      <w:r w:rsidRPr="001C5653">
        <w:rPr>
          <w:rFonts w:eastAsiaTheme="minorEastAsia"/>
          <w:color w:val="000000" w:themeColor="text1"/>
          <w:lang w:val="fr-FR"/>
        </w:rPr>
        <w:t>s partiels simultanément.</w:t>
      </w:r>
    </w:p>
    <w:p w:rsidR="00441B36" w:rsidRDefault="0065584F" w:rsidP="0065584F">
      <w:pPr>
        <w:rPr>
          <w:rFonts w:eastAsiaTheme="minorEastAsia"/>
          <w:color w:val="000000" w:themeColor="text1"/>
          <w:lang w:val="fr-FR"/>
        </w:rPr>
      </w:pPr>
      <w:r>
        <w:rPr>
          <w:rFonts w:eastAsiaTheme="minorEastAsia"/>
          <w:color w:val="000000" w:themeColor="text1"/>
          <w:lang w:val="fr-FR"/>
        </w:rPr>
        <w:t>- En choisissan</w:t>
      </w:r>
      <w:r w:rsidR="0038645D">
        <w:rPr>
          <w:rFonts w:eastAsiaTheme="minorEastAsia"/>
          <w:color w:val="000000" w:themeColor="text1"/>
          <w:lang w:val="fr-FR"/>
        </w:rPr>
        <w:t>t des conditions expérimentales</w:t>
      </w:r>
      <w:r>
        <w:rPr>
          <w:rFonts w:eastAsiaTheme="minorEastAsia"/>
          <w:color w:val="000000" w:themeColor="text1"/>
          <w:lang w:val="fr-FR"/>
        </w:rPr>
        <w:t xml:space="preserve"> judicieuses, il est possible de se ramener au cas où la vitesse volumique de réaction ne dépend plus que d’une</w:t>
      </w:r>
      <w:r w:rsidR="009245AD">
        <w:rPr>
          <w:rFonts w:eastAsiaTheme="minorEastAsia"/>
          <w:color w:val="000000" w:themeColor="text1"/>
          <w:lang w:val="fr-FR"/>
        </w:rPr>
        <w:t xml:space="preserve"> concentration. Pour cela on utilise une des méthodes ci-dessous :</w:t>
      </w:r>
    </w:p>
    <w:p w:rsidR="009245AD" w:rsidRDefault="00C12B57" w:rsidP="00CD3BC4">
      <w:pPr>
        <w:pStyle w:val="Paragraphedeliste"/>
        <w:numPr>
          <w:ilvl w:val="0"/>
          <w:numId w:val="4"/>
        </w:numPr>
        <w:rPr>
          <w:b/>
          <w:color w:val="000000" w:themeColor="text1"/>
          <w:lang w:val="fr-FR"/>
        </w:rPr>
      </w:pPr>
      <w:r>
        <w:rPr>
          <w:b/>
          <w:color w:val="000000" w:themeColor="text1"/>
          <w:lang w:val="fr-FR"/>
        </w:rPr>
        <w:t>Méthode de la dégénérescence de l’ordre :</w:t>
      </w:r>
    </w:p>
    <w:p w:rsidR="00C12B57" w:rsidRDefault="00C12B57" w:rsidP="00C12B57">
      <w:pPr>
        <w:pStyle w:val="Paragraphedeliste"/>
        <w:rPr>
          <w:color w:val="000000" w:themeColor="text1"/>
          <w:lang w:val="fr-FR"/>
        </w:rPr>
      </w:pPr>
      <w:r>
        <w:rPr>
          <w:color w:val="000000" w:themeColor="text1"/>
          <w:lang w:val="fr-FR"/>
        </w:rPr>
        <w:t>Un des réactifs est introduit en très large excès.</w:t>
      </w:r>
    </w:p>
    <w:p w:rsidR="00C12B57" w:rsidRDefault="00C12B57" w:rsidP="00C12B57">
      <w:pPr>
        <w:pStyle w:val="Paragraphedeliste"/>
        <w:rPr>
          <w:rFonts w:eastAsiaTheme="minorEastAsia"/>
          <w:color w:val="000000" w:themeColor="text1"/>
        </w:rPr>
      </w:pPr>
      <w:r>
        <w:rPr>
          <w:color w:val="000000" w:themeColor="text1"/>
          <w:lang w:val="fr-FR"/>
        </w:rPr>
        <w:t xml:space="preserve">Ici, on avait introduit les ions iodures en très large excès : </w:t>
      </w:r>
      <m:oMath>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0,</m:t>
            </m:r>
            <m:sSup>
              <m:sSupPr>
                <m:ctrlPr>
                  <w:rPr>
                    <w:rFonts w:ascii="Cambria Math" w:hAnsi="Cambria Math"/>
                    <w:i/>
                    <w:color w:val="000000" w:themeColor="text1"/>
                    <w:lang w:val="fr-FR"/>
                  </w:rPr>
                </m:ctrlPr>
              </m:sSupPr>
              <m:e>
                <m:r>
                  <w:rPr>
                    <w:rFonts w:ascii="Cambria Math" w:hAnsi="Cambria Math"/>
                    <w:color w:val="000000" w:themeColor="text1"/>
                    <w:lang w:val="fr-FR"/>
                  </w:rPr>
                  <m:t>I</m:t>
                </m:r>
              </m:e>
              <m:sup>
                <m:r>
                  <w:rPr>
                    <w:rFonts w:ascii="Cambria Math" w:hAnsi="Cambria Math"/>
                    <w:color w:val="000000" w:themeColor="text1"/>
                    <w:lang w:val="fr-FR"/>
                  </w:rPr>
                  <m:t>-</m:t>
                </m:r>
              </m:sup>
            </m:sSup>
          </m:sub>
        </m:sSub>
        <m:r>
          <w:rPr>
            <w:rFonts w:ascii="Cambria Math" w:hAnsi="Cambria Math"/>
            <w:color w:val="000000" w:themeColor="text1"/>
            <w:lang w:val="fr-FR"/>
          </w:rPr>
          <m:t>=1,5.</m:t>
        </m:r>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-2</m:t>
            </m:r>
          </m:sup>
        </m:sSup>
        <m:r>
          <w:rPr>
            <w:rFonts w:ascii="Cambria Math" w:hAnsi="Cambria Math"/>
            <w:color w:val="000000" w:themeColor="text1"/>
            <w:lang w:val="fr-FR"/>
          </w:rPr>
          <m:t xml:space="preserve"> mol≫</m:t>
        </m:r>
        <m:sSub>
          <m:sSubPr>
            <m:ctrlPr>
              <w:rPr>
                <w:rFonts w:ascii="Cambria Math" w:hAnsi="Cambria Math"/>
                <w:i/>
                <w:color w:val="000000" w:themeColor="text1"/>
                <w:lang w:val="fr-FR"/>
              </w:rPr>
            </m:ctrlPr>
          </m:sSubPr>
          <m:e>
            <m:r>
              <w:rPr>
                <w:rFonts w:ascii="Cambria Math" w:hAnsi="Cambria Math"/>
                <w:color w:val="000000" w:themeColor="text1"/>
                <w:lang w:val="fr-FR"/>
              </w:rPr>
              <m:t>n</m:t>
            </m:r>
          </m:e>
          <m:sub>
            <m:r>
              <w:rPr>
                <w:rFonts w:ascii="Cambria Math" w:hAnsi="Cambria Math"/>
                <w:color w:val="000000" w:themeColor="text1"/>
                <w:lang w:val="fr-FR"/>
              </w:rPr>
              <m:t>0,</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sub>
        </m:sSub>
        <m:r>
          <w:rPr>
            <w:rFonts w:ascii="Cambria Math" w:hAnsi="Cambria Math"/>
            <w:color w:val="000000" w:themeColor="text1"/>
            <w:lang w:val="fr-FR"/>
          </w:rPr>
          <m:t>=5.</m:t>
        </m:r>
        <m:sSup>
          <m:sSupPr>
            <m:ctrlPr>
              <w:rPr>
                <w:rFonts w:ascii="Cambria Math" w:hAnsi="Cambria Math"/>
                <w:i/>
                <w:color w:val="000000" w:themeColor="text1"/>
                <w:lang w:val="fr-FR"/>
              </w:rPr>
            </m:ctrlPr>
          </m:sSupPr>
          <m:e>
            <m:r>
              <w:rPr>
                <w:rFonts w:ascii="Cambria Math" w:hAnsi="Cambria Math"/>
                <w:color w:val="000000" w:themeColor="text1"/>
                <w:lang w:val="fr-FR"/>
              </w:rPr>
              <m:t>10</m:t>
            </m:r>
          </m:e>
          <m:sup>
            <m:r>
              <w:rPr>
                <w:rFonts w:ascii="Cambria Math" w:hAnsi="Cambria Math"/>
                <w:color w:val="000000" w:themeColor="text1"/>
                <w:lang w:val="fr-FR"/>
              </w:rPr>
              <m:t>-6</m:t>
            </m:r>
          </m:sup>
        </m:sSup>
        <m:r>
          <w:rPr>
            <w:rFonts w:ascii="Cambria Math" w:hAnsi="Cambria Math"/>
            <w:color w:val="000000" w:themeColor="text1"/>
            <w:lang w:val="fr-FR"/>
          </w:rPr>
          <m:t xml:space="preserve"> mol</m:t>
        </m:r>
      </m:oMath>
      <w:r>
        <w:rPr>
          <w:rFonts w:eastAsiaTheme="minorEastAsia"/>
          <w:color w:val="000000" w:themeColor="text1"/>
          <w:lang w:val="fr-FR"/>
        </w:rPr>
        <w:t xml:space="preserve">. On peut donc considérer qu’à chaque instant on a : </w:t>
      </w:r>
      <m:oMath>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I</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(t)≈</m:t>
        </m:r>
        <m:r>
          <w:rPr>
            <w:rFonts w:ascii="Cambria Math" w:eastAsiaTheme="minorEastAsia" w:hAnsi="Cambria Math"/>
            <w:color w:val="000000" w:themeColor="text1"/>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I</m:t>
            </m:r>
          </m:e>
          <m:sup>
            <m:r>
              <w:rPr>
                <w:rFonts w:ascii="Cambria Math" w:eastAsiaTheme="minorEastAsia" w:hAnsi="Cambria Math"/>
                <w:color w:val="000000" w:themeColor="text1"/>
              </w:rPr>
              <m:t>-</m:t>
            </m:r>
          </m:sup>
        </m:sSup>
        <m:r>
          <w:rPr>
            <w:rFonts w:ascii="Cambria Math" w:eastAsiaTheme="minorEastAsia" w:hAnsi="Cambria Math"/>
            <w:color w:val="000000" w:themeColor="text1"/>
          </w:rPr>
          <m:t>]</m:t>
        </m:r>
        <m:r>
          <w:rPr>
            <w:rFonts w:ascii="Cambria Math" w:eastAsiaTheme="minorEastAsia" w:hAnsi="Cambria Math"/>
            <w:color w:val="000000" w:themeColor="text1"/>
          </w:rPr>
          <m:t>(0)</m:t>
        </m:r>
      </m:oMath>
    </w:p>
    <w:p w:rsidR="00C12B57" w:rsidRDefault="00C12B57" w:rsidP="00C12B57">
      <w:pPr>
        <w:pStyle w:val="Paragraphedeliste"/>
        <w:rPr>
          <w:rFonts w:eastAsiaTheme="minorEastAsia"/>
          <w:color w:val="000000" w:themeColor="text1"/>
          <w:lang w:val="fr-FR"/>
        </w:rPr>
      </w:pPr>
      <w:r w:rsidRPr="00C12B57">
        <w:rPr>
          <w:rFonts w:eastAsiaTheme="minorEastAsia"/>
          <w:color w:val="000000" w:themeColor="text1"/>
          <w:lang w:val="fr-FR"/>
        </w:rPr>
        <w:t xml:space="preserve">La loi de vitesse devient donc : </w:t>
      </w:r>
    </w:p>
    <w:p w:rsidR="00C12B57" w:rsidRDefault="00C12B57" w:rsidP="00C12B57">
      <w:pPr>
        <w:pStyle w:val="Paragraphedeliste"/>
        <w:rPr>
          <w:rFonts w:eastAsiaTheme="minorEastAsia"/>
          <w:color w:val="000000" w:themeColor="text1"/>
          <w:lang w:val="fr-FR"/>
        </w:rPr>
      </w:pPr>
      <m:oMath>
        <m:r>
          <w:rPr>
            <w:rFonts w:ascii="Cambria Math" w:eastAsiaTheme="minorEastAsia" w:hAnsi="Cambria Math"/>
            <w:color w:val="000000" w:themeColor="text1"/>
            <w:lang w:val="fr-FR"/>
          </w:rPr>
          <m:t>v</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app</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p>
            <m:r>
              <w:rPr>
                <w:rFonts w:ascii="Cambria Math" w:eastAsiaTheme="minorEastAsia" w:hAnsi="Cambria Math"/>
                <w:color w:val="000000" w:themeColor="text1"/>
                <w:lang w:val="fr-FR"/>
              </w:rPr>
              <m:t>β</m:t>
            </m:r>
          </m:sup>
        </m:sSup>
      </m:oMath>
      <w:r>
        <w:rPr>
          <w:rFonts w:eastAsiaTheme="minorEastAsia"/>
          <w:color w:val="000000" w:themeColor="text1"/>
          <w:lang w:val="fr-FR"/>
        </w:rPr>
        <w:t xml:space="preserve"> avec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app</m:t>
            </m:r>
          </m:sub>
        </m:sSub>
        <m:r>
          <w:rPr>
            <w:rFonts w:ascii="Cambria Math" w:eastAsiaTheme="minorEastAsia" w:hAnsi="Cambria Math"/>
            <w:color w:val="000000" w:themeColor="text1"/>
            <w:lang w:val="fr-FR"/>
          </w:rPr>
          <m:t>=k</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I</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e>
          <m:sup>
            <m:r>
              <w:rPr>
                <w:rFonts w:ascii="Cambria Math" w:eastAsiaTheme="minorEastAsia" w:hAnsi="Cambria Math"/>
                <w:color w:val="000000" w:themeColor="text1"/>
                <w:lang w:val="fr-FR"/>
              </w:rPr>
              <m:t>α</m:t>
            </m:r>
          </m:sup>
        </m:sSup>
      </m:oMath>
    </w:p>
    <w:p w:rsidR="00C12B57" w:rsidRDefault="00C12B57" w:rsidP="00C12B57">
      <w:pPr>
        <w:pStyle w:val="Paragraphedeliste"/>
        <w:rPr>
          <w:rFonts w:eastAsiaTheme="minorEastAsia"/>
          <w:color w:val="000000" w:themeColor="text1"/>
          <w:lang w:val="fr-FR"/>
        </w:rPr>
      </w:pPr>
      <w:r>
        <w:rPr>
          <w:rFonts w:eastAsiaTheme="minorEastAsia"/>
          <w:color w:val="000000" w:themeColor="text1"/>
          <w:lang w:val="fr-FR"/>
        </w:rPr>
        <w:t xml:space="preserve">On parle de dégénérescence de l’ordre de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I</m:t>
            </m:r>
          </m:e>
          <m:sup>
            <m:r>
              <w:rPr>
                <w:rFonts w:ascii="Cambria Math" w:eastAsiaTheme="minorEastAsia" w:hAnsi="Cambria Math"/>
                <w:color w:val="000000" w:themeColor="text1"/>
                <w:lang w:val="fr-FR"/>
              </w:rPr>
              <m:t>-</m:t>
            </m:r>
          </m:sup>
        </m:sSup>
      </m:oMath>
      <w:r>
        <w:rPr>
          <w:rFonts w:eastAsiaTheme="minorEastAsia"/>
          <w:color w:val="000000" w:themeColor="text1"/>
          <w:lang w:val="fr-FR"/>
        </w:rPr>
        <w:t>.</w:t>
      </w:r>
    </w:p>
    <w:p w:rsidR="003065C1" w:rsidRDefault="003065C1" w:rsidP="00C12B57">
      <w:pPr>
        <w:pStyle w:val="Paragraphedeliste"/>
        <w:rPr>
          <w:rFonts w:eastAsiaTheme="minorEastAsia"/>
          <w:color w:val="000000" w:themeColor="text1"/>
          <w:lang w:val="fr-FR"/>
        </w:rPr>
      </w:pPr>
    </w:p>
    <w:p w:rsidR="003065C1" w:rsidRDefault="003065C1" w:rsidP="00CD3BC4">
      <w:pPr>
        <w:pStyle w:val="Paragraphedeliste"/>
        <w:numPr>
          <w:ilvl w:val="0"/>
          <w:numId w:val="4"/>
        </w:numPr>
        <w:rPr>
          <w:b/>
          <w:color w:val="000000" w:themeColor="text1"/>
          <w:lang w:val="fr-FR"/>
        </w:rPr>
      </w:pPr>
      <w:r>
        <w:rPr>
          <w:b/>
          <w:color w:val="000000" w:themeColor="text1"/>
          <w:lang w:val="fr-FR"/>
        </w:rPr>
        <w:t xml:space="preserve">Méthode de l’utilisation d’une mélange </w:t>
      </w:r>
      <w:proofErr w:type="spellStart"/>
      <w:r>
        <w:rPr>
          <w:b/>
          <w:color w:val="000000" w:themeColor="text1"/>
          <w:lang w:val="fr-FR"/>
        </w:rPr>
        <w:t>stoechiométrique</w:t>
      </w:r>
      <w:proofErr w:type="spellEnd"/>
      <w:r>
        <w:rPr>
          <w:b/>
          <w:color w:val="000000" w:themeColor="text1"/>
          <w:lang w:val="fr-FR"/>
        </w:rPr>
        <w:t xml:space="preserve"> :</w:t>
      </w:r>
    </w:p>
    <w:p w:rsidR="003065C1" w:rsidRDefault="003065C1" w:rsidP="003065C1">
      <w:pPr>
        <w:pStyle w:val="Paragraphedeliste"/>
        <w:rPr>
          <w:color w:val="000000" w:themeColor="text1"/>
          <w:lang w:val="fr-FR"/>
        </w:rPr>
      </w:pPr>
      <w:r w:rsidRPr="003065C1">
        <w:rPr>
          <w:color w:val="000000" w:themeColor="text1"/>
          <w:lang w:val="fr-FR"/>
        </w:rPr>
        <w:t xml:space="preserve">Savoir ce que c’est mais nous ne le </w:t>
      </w:r>
      <w:proofErr w:type="spellStart"/>
      <w:r w:rsidRPr="003065C1">
        <w:rPr>
          <w:color w:val="000000" w:themeColor="text1"/>
          <w:lang w:val="fr-FR"/>
        </w:rPr>
        <w:t>developperons</w:t>
      </w:r>
      <w:proofErr w:type="spellEnd"/>
      <w:r w:rsidRPr="003065C1">
        <w:rPr>
          <w:color w:val="000000" w:themeColor="text1"/>
          <w:lang w:val="fr-FR"/>
        </w:rPr>
        <w:t xml:space="preserve"> pas ici</w:t>
      </w:r>
      <w:r>
        <w:rPr>
          <w:color w:val="000000" w:themeColor="text1"/>
          <w:lang w:val="fr-FR"/>
        </w:rPr>
        <w:t>.</w:t>
      </w:r>
    </w:p>
    <w:p w:rsidR="003065C1" w:rsidRDefault="003065C1" w:rsidP="003065C1">
      <w:pPr>
        <w:pStyle w:val="Paragraphedeliste"/>
        <w:rPr>
          <w:color w:val="000000" w:themeColor="text1"/>
          <w:lang w:val="fr-FR"/>
        </w:rPr>
      </w:pPr>
    </w:p>
    <w:p w:rsidR="003065C1" w:rsidRPr="00F12083" w:rsidRDefault="003065C1" w:rsidP="00F12083">
      <w:pPr>
        <w:pStyle w:val="mdptextep"/>
        <w:shd w:val="clear" w:color="auto" w:fill="FFFFFF"/>
        <w:spacing w:before="150" w:beforeAutospacing="0" w:after="0" w:afterAutospacing="0" w:line="360" w:lineRule="atLeast"/>
        <w:jc w:val="both"/>
        <w:rPr>
          <w:rFonts w:asciiTheme="minorHAnsi" w:hAnsiTheme="minorHAnsi" w:cstheme="minorHAnsi"/>
          <w:color w:val="00B050"/>
          <w:sz w:val="22"/>
          <w:szCs w:val="22"/>
          <w:lang w:val="fr-FR"/>
        </w:rPr>
      </w:pPr>
      <w:r w:rsidRPr="00F12083">
        <w:rPr>
          <w:rFonts w:asciiTheme="minorHAnsi" w:hAnsiTheme="minorHAnsi" w:cstheme="minorHAnsi"/>
          <w:color w:val="00B050"/>
          <w:sz w:val="22"/>
          <w:szCs w:val="22"/>
          <w:lang w:val="fr-FR"/>
        </w:rPr>
        <w:lastRenderedPageBreak/>
        <w:t>Si demandé :</w:t>
      </w:r>
      <w:r w:rsidRPr="00F12083">
        <w:rPr>
          <w:rFonts w:ascii="Trebuchet MS" w:hAnsi="Trebuchet MS"/>
          <w:color w:val="00B050"/>
          <w:lang w:val="fr-FR"/>
        </w:rPr>
        <w:t xml:space="preserve"> </w:t>
      </w:r>
      <w:r w:rsidRPr="00F12083">
        <w:rPr>
          <w:rFonts w:asciiTheme="minorHAnsi" w:hAnsiTheme="minorHAnsi" w:cstheme="minorHAnsi"/>
          <w:color w:val="00B050"/>
          <w:sz w:val="22"/>
          <w:szCs w:val="22"/>
          <w:lang w:val="fr-FR"/>
        </w:rPr>
        <w:t>Dans certains cas, au lieu de mettre en relation les vitesses et les concentrations déterminées à différents instants d'une même expérience, on préfère déterminer la vitesse au temps initial (dite vitesse initiale) pour plusieurs expériences effectuées avec des concentrations initiales différentes. Cette manière d'opérer est particulièrement utile lorsque les produits de la réaction sont susceptibles d'avoir une influence sur la vitesse de la réaction. En effet, à l'instant initial, les produits de réaction ne sont pas encore formés.</w:t>
      </w:r>
    </w:p>
    <w:p w:rsidR="003065C1" w:rsidRPr="003065C1" w:rsidRDefault="003065C1" w:rsidP="003065C1">
      <w:pPr>
        <w:pStyle w:val="Paragraphedeliste"/>
        <w:rPr>
          <w:color w:val="000000" w:themeColor="text1"/>
          <w:lang w:val="fr-FR"/>
        </w:rPr>
      </w:pPr>
    </w:p>
    <w:p w:rsidR="003065C1" w:rsidRPr="00F12083" w:rsidRDefault="003065C1" w:rsidP="003065C1">
      <w:pPr>
        <w:rPr>
          <w:color w:val="000000" w:themeColor="text1"/>
          <w:lang w:val="fr-FR"/>
        </w:rPr>
      </w:pPr>
      <w:r w:rsidRPr="003800A7">
        <w:rPr>
          <w:rFonts w:eastAsiaTheme="minorEastAsia"/>
          <w:b/>
          <w:color w:val="00B050"/>
          <w:u w:val="single"/>
          <w:lang w:val="fr-FR"/>
        </w:rPr>
        <w:t>Transition :</w:t>
      </w:r>
      <w:r w:rsidRPr="003800A7">
        <w:rPr>
          <w:rFonts w:eastAsiaTheme="minorEastAsia"/>
          <w:color w:val="00B050"/>
          <w:lang w:val="fr-FR"/>
        </w:rPr>
        <w:t xml:space="preserve"> </w:t>
      </w:r>
      <w:r>
        <w:rPr>
          <w:rFonts w:eastAsiaTheme="minorEastAsia"/>
          <w:color w:val="000000" w:themeColor="text1"/>
          <w:lang w:val="fr-FR"/>
        </w:rPr>
        <w:t>Maintenant que l’on a simplifié le p</w:t>
      </w:r>
      <w:r w:rsidR="00F12083">
        <w:rPr>
          <w:rFonts w:eastAsiaTheme="minorEastAsia"/>
          <w:color w:val="000000" w:themeColor="text1"/>
          <w:lang w:val="fr-FR"/>
        </w:rPr>
        <w:t xml:space="preserve">roblème, il nous reste à obtenir l’ordre partielle en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oMath>
      <w:r w:rsidR="00F12083">
        <w:rPr>
          <w:rFonts w:eastAsiaTheme="minorEastAsia"/>
          <w:color w:val="000000" w:themeColor="text1"/>
          <w:lang w:val="fr-FR"/>
        </w:rPr>
        <w:t>. On sait le faire car l’équation différentielle associée peut être résolue.</w:t>
      </w:r>
    </w:p>
    <w:p w:rsidR="00C12B57" w:rsidRPr="00C12B57" w:rsidRDefault="00C12B57" w:rsidP="00C12B57">
      <w:pPr>
        <w:pStyle w:val="Paragraphedeliste"/>
        <w:rPr>
          <w:color w:val="000000" w:themeColor="text1"/>
          <w:lang w:val="fr-FR"/>
        </w:rPr>
      </w:pPr>
    </w:p>
    <w:p w:rsidR="00D31514" w:rsidRDefault="00D31514" w:rsidP="00CD3BC4">
      <w:pPr>
        <w:pStyle w:val="Paragraphedeliste"/>
        <w:numPr>
          <w:ilvl w:val="0"/>
          <w:numId w:val="3"/>
        </w:numPr>
        <w:rPr>
          <w:b/>
          <w:color w:val="000000" w:themeColor="text1"/>
          <w:lang w:val="fr-FR"/>
        </w:rPr>
      </w:pPr>
      <w:r>
        <w:rPr>
          <w:b/>
          <w:color w:val="000000" w:themeColor="text1"/>
          <w:lang w:val="fr-FR"/>
        </w:rPr>
        <w:t>Détermination d’un ordre de réaction</w:t>
      </w:r>
    </w:p>
    <w:p w:rsidR="0038645D" w:rsidRDefault="0038645D" w:rsidP="0038645D">
      <w:pPr>
        <w:rPr>
          <w:rFonts w:eastAsiaTheme="minorEastAsia"/>
          <w:color w:val="000000" w:themeColor="text1"/>
          <w:lang w:val="fr-FR"/>
        </w:rPr>
      </w:pPr>
      <w:r w:rsidRPr="0038645D">
        <w:rPr>
          <w:color w:val="000000" w:themeColor="text1"/>
          <w:lang w:val="fr-FR"/>
        </w:rPr>
        <w:t>- On avait</w:t>
      </w:r>
      <w:r>
        <w:rPr>
          <w:color w:val="000000" w:themeColor="text1"/>
          <w:lang w:val="fr-FR"/>
        </w:rPr>
        <w:t xml:space="preserve"> </w:t>
      </w:r>
      <m:oMath>
        <m:r>
          <w:rPr>
            <w:rFonts w:ascii="Cambria Math" w:eastAsiaTheme="minorEastAsia" w:hAnsi="Cambria Math"/>
            <w:color w:val="000000" w:themeColor="text1"/>
            <w:lang w:val="fr-FR"/>
          </w:rPr>
          <m:t>v</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app</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p>
            <m:r>
              <w:rPr>
                <w:rFonts w:ascii="Cambria Math" w:eastAsiaTheme="minorEastAsia" w:hAnsi="Cambria Math"/>
                <w:color w:val="000000" w:themeColor="text1"/>
                <w:lang w:val="fr-FR"/>
              </w:rPr>
              <m:t>β</m:t>
            </m:r>
          </m:sup>
        </m:sSup>
      </m:oMath>
      <w:r>
        <w:rPr>
          <w:rFonts w:eastAsiaTheme="minorEastAsia"/>
          <w:color w:val="000000" w:themeColor="text1"/>
          <w:lang w:val="fr-FR"/>
        </w:rPr>
        <w:t xml:space="preserve">. Mais aussi </w:t>
      </w:r>
      <m:oMath>
        <m:r>
          <w:rPr>
            <w:rFonts w:ascii="Cambria Math" w:eastAsiaTheme="minorEastAsia" w:hAnsi="Cambria Math"/>
            <w:color w:val="000000" w:themeColor="text1"/>
            <w:lang w:val="fr-FR"/>
          </w:rPr>
          <m:t>v</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d[</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num>
          <m:den>
            <m:r>
              <w:rPr>
                <w:rFonts w:ascii="Cambria Math" w:eastAsiaTheme="minorEastAsia" w:hAnsi="Cambria Math"/>
                <w:color w:val="000000" w:themeColor="text1"/>
                <w:lang w:val="fr-FR"/>
              </w:rPr>
              <m:t>dt</m:t>
            </m:r>
          </m:den>
        </m:f>
      </m:oMath>
      <w:r>
        <w:rPr>
          <w:rFonts w:eastAsiaTheme="minorEastAsia"/>
          <w:color w:val="000000" w:themeColor="text1"/>
          <w:lang w:val="fr-FR"/>
        </w:rPr>
        <w:t>.</w:t>
      </w:r>
    </w:p>
    <w:p w:rsidR="0038645D" w:rsidRDefault="0038645D" w:rsidP="0038645D">
      <w:pPr>
        <w:rPr>
          <w:rFonts w:eastAsiaTheme="minorEastAsia"/>
          <w:color w:val="000000" w:themeColor="text1"/>
          <w:lang w:val="fr-FR"/>
        </w:rPr>
      </w:pPr>
      <w:r>
        <w:rPr>
          <w:rFonts w:eastAsiaTheme="minorEastAsia"/>
          <w:color w:val="000000" w:themeColor="text1"/>
          <w:lang w:val="fr-FR"/>
        </w:rPr>
        <w:t xml:space="preserve">- Ainsi </w:t>
      </w:r>
      <m:oMath>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d</m:t>
            </m:r>
            <m:d>
              <m:dPr>
                <m:begChr m:val="["/>
                <m:endChr m:val="]"/>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e>
            </m:d>
          </m:num>
          <m:den>
            <m:r>
              <w:rPr>
                <w:rFonts w:ascii="Cambria Math" w:eastAsiaTheme="minorEastAsia" w:hAnsi="Cambria Math"/>
                <w:color w:val="000000" w:themeColor="text1"/>
                <w:lang w:val="fr-FR"/>
              </w:rPr>
              <m:t>dt</m:t>
            </m:r>
          </m:den>
        </m:f>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app</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p>
            <m:r>
              <w:rPr>
                <w:rFonts w:ascii="Cambria Math" w:eastAsiaTheme="minorEastAsia" w:hAnsi="Cambria Math"/>
                <w:color w:val="000000" w:themeColor="text1"/>
                <w:lang w:val="fr-FR"/>
              </w:rPr>
              <m:t>β</m:t>
            </m:r>
          </m:sup>
        </m:sSup>
      </m:oMath>
      <w:r>
        <w:rPr>
          <w:rFonts w:eastAsiaTheme="minorEastAsia"/>
          <w:color w:val="000000" w:themeColor="text1"/>
          <w:lang w:val="fr-FR"/>
        </w:rPr>
        <w:t>.</w:t>
      </w:r>
    </w:p>
    <w:p w:rsidR="0038645D" w:rsidRDefault="0038645D" w:rsidP="0038645D">
      <w:pPr>
        <w:rPr>
          <w:rFonts w:eastAsiaTheme="minorEastAsia"/>
          <w:color w:val="000000" w:themeColor="text1"/>
          <w:lang w:val="fr-FR"/>
        </w:rPr>
      </w:pPr>
      <w:r>
        <w:rPr>
          <w:rFonts w:eastAsiaTheme="minorEastAsia"/>
          <w:color w:val="000000" w:themeColor="text1"/>
          <w:lang w:val="fr-FR"/>
        </w:rPr>
        <w:t xml:space="preserve">- D’après la loi de </w:t>
      </w:r>
      <w:proofErr w:type="spellStart"/>
      <w:r>
        <w:rPr>
          <w:rFonts w:eastAsiaTheme="minorEastAsia"/>
          <w:color w:val="000000" w:themeColor="text1"/>
          <w:lang w:val="fr-FR"/>
        </w:rPr>
        <w:t>Beer</w:t>
      </w:r>
      <w:proofErr w:type="spellEnd"/>
      <w:r>
        <w:rPr>
          <w:rFonts w:eastAsiaTheme="minorEastAsia"/>
          <w:color w:val="000000" w:themeColor="text1"/>
          <w:lang w:val="fr-FR"/>
        </w:rPr>
        <w:t xml:space="preserve">-Lambert : </w:t>
      </w:r>
      <m:oMath>
        <m:r>
          <w:rPr>
            <w:rFonts w:ascii="Cambria Math" w:eastAsiaTheme="minorEastAsia" w:hAnsi="Cambria Math"/>
            <w:color w:val="000000" w:themeColor="text1"/>
            <w:lang w:val="fr-FR"/>
          </w:rPr>
          <m:t>A(t)=εl[</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](t)</m:t>
        </m:r>
      </m:oMath>
      <w:r>
        <w:rPr>
          <w:rFonts w:eastAsiaTheme="minorEastAsia"/>
          <w:color w:val="000000" w:themeColor="text1"/>
          <w:lang w:val="fr-FR"/>
        </w:rPr>
        <w:t>.</w:t>
      </w:r>
    </w:p>
    <w:p w:rsidR="0038645D" w:rsidRDefault="0038645D" w:rsidP="0038645D">
      <w:pPr>
        <w:rPr>
          <w:rFonts w:eastAsiaTheme="minorEastAsia"/>
          <w:color w:val="000000" w:themeColor="text1"/>
          <w:lang w:val="fr-FR"/>
        </w:rPr>
      </w:pPr>
      <w:r>
        <w:rPr>
          <w:rFonts w:eastAsiaTheme="minorEastAsia"/>
          <w:color w:val="000000" w:themeColor="text1"/>
          <w:lang w:val="fr-FR"/>
        </w:rPr>
        <w:t xml:space="preserve">- Or d’après le tableau d’avancement on avait : </w:t>
      </w:r>
      <m:oMath>
        <m:d>
          <m:dPr>
            <m:begChr m:val="["/>
            <m:endChr m:val="]"/>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e>
        </m:d>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I</m:t>
            </m:r>
          </m:e>
          <m:sub>
            <m:r>
              <w:rPr>
                <w:rFonts w:ascii="Cambria Math" w:eastAsiaTheme="minorEastAsia" w:hAnsi="Cambria Math"/>
                <w:color w:val="000000" w:themeColor="text1"/>
                <w:lang w:val="fr-FR"/>
              </w:rPr>
              <m:t>2</m:t>
            </m:r>
          </m:sub>
        </m:sSub>
        <m:r>
          <w:rPr>
            <w:rFonts w:ascii="Cambria Math" w:eastAsiaTheme="minorEastAsia" w:hAnsi="Cambria Math"/>
            <w:color w:val="000000" w:themeColor="text1"/>
            <w:lang w:val="fr-FR"/>
          </w:rPr>
          <m:t>](t)</m:t>
        </m:r>
      </m:oMath>
      <w:r>
        <w:rPr>
          <w:rFonts w:eastAsiaTheme="minorEastAsia"/>
          <w:color w:val="000000" w:themeColor="text1"/>
          <w:lang w:val="fr-FR"/>
        </w:rPr>
        <w:t>.</w:t>
      </w:r>
    </w:p>
    <w:p w:rsidR="00EB47BB" w:rsidRDefault="00EB47BB" w:rsidP="0038645D">
      <w:pPr>
        <w:rPr>
          <w:rFonts w:eastAsiaTheme="minorEastAsia"/>
          <w:color w:val="000000" w:themeColor="text1"/>
          <w:lang w:val="fr-FR"/>
        </w:rPr>
      </w:pPr>
      <w:r>
        <w:rPr>
          <w:rFonts w:eastAsiaTheme="minorEastAsia"/>
          <w:color w:val="000000" w:themeColor="text1"/>
          <w:lang w:val="fr-FR"/>
        </w:rPr>
        <w:t xml:space="preserve">- Donc </w:t>
      </w:r>
      <m:oMath>
        <m:d>
          <m:dPr>
            <m:begChr m:val="["/>
            <m:endChr m:val="]"/>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e>
        </m:d>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A(t)</m:t>
            </m:r>
          </m:num>
          <m:den>
            <m:r>
              <w:rPr>
                <w:rFonts w:ascii="Cambria Math" w:eastAsiaTheme="minorEastAsia" w:hAnsi="Cambria Math"/>
                <w:color w:val="000000" w:themeColor="text1"/>
                <w:lang w:val="fr-FR"/>
              </w:rPr>
              <m:t>εl</m:t>
            </m:r>
          </m:den>
        </m:f>
      </m:oMath>
      <w:r w:rsidR="007B562F">
        <w:rPr>
          <w:rFonts w:eastAsiaTheme="minorEastAsia"/>
          <w:color w:val="000000" w:themeColor="text1"/>
          <w:lang w:val="fr-FR"/>
        </w:rPr>
        <w:t>.</w:t>
      </w:r>
    </w:p>
    <w:p w:rsidR="0016298B" w:rsidRDefault="0016298B" w:rsidP="0038645D">
      <w:pPr>
        <w:rPr>
          <w:rFonts w:eastAsiaTheme="minorEastAsia"/>
          <w:color w:val="000000" w:themeColor="text1"/>
          <w:lang w:val="fr-FR"/>
        </w:rPr>
      </w:pPr>
      <w:r>
        <w:rPr>
          <w:rFonts w:eastAsiaTheme="minorEastAsia"/>
          <w:color w:val="000000" w:themeColor="text1"/>
          <w:lang w:val="fr-FR"/>
        </w:rPr>
        <w:t>- A partir de ce moment on peut procéder de deux façons :</w:t>
      </w:r>
    </w:p>
    <w:p w:rsidR="0016298B" w:rsidRDefault="0016298B" w:rsidP="00CD3BC4">
      <w:pPr>
        <w:pStyle w:val="Paragraphedeliste"/>
        <w:numPr>
          <w:ilvl w:val="0"/>
          <w:numId w:val="4"/>
        </w:numPr>
        <w:rPr>
          <w:rFonts w:eastAsiaTheme="minorEastAsia"/>
          <w:color w:val="000000" w:themeColor="text1"/>
          <w:lang w:val="fr-FR"/>
        </w:rPr>
      </w:pPr>
      <w:r w:rsidRPr="0016298B">
        <w:rPr>
          <w:rFonts w:eastAsiaTheme="minorEastAsia"/>
          <w:b/>
          <w:color w:val="000000" w:themeColor="text1"/>
          <w:u w:val="single"/>
          <w:lang w:val="fr-FR"/>
        </w:rPr>
        <w:t>Méthode différentielle :</w:t>
      </w:r>
      <w:r>
        <w:rPr>
          <w:rFonts w:eastAsiaTheme="minorEastAsia"/>
          <w:color w:val="000000" w:themeColor="text1"/>
          <w:lang w:val="fr-FR"/>
        </w:rPr>
        <w:t xml:space="preserve"> Rappel </w:t>
      </w:r>
      <m:oMath>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d</m:t>
            </m:r>
            <m:d>
              <m:dPr>
                <m:begChr m:val="["/>
                <m:endChr m:val="]"/>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e>
            </m:d>
          </m:num>
          <m:den>
            <m:r>
              <w:rPr>
                <w:rFonts w:ascii="Cambria Math" w:eastAsiaTheme="minorEastAsia" w:hAnsi="Cambria Math"/>
                <w:color w:val="000000" w:themeColor="text1"/>
                <w:lang w:val="fr-FR"/>
              </w:rPr>
              <m:t>dt</m:t>
            </m:r>
          </m:den>
        </m:f>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app</m:t>
            </m:r>
          </m:sub>
        </m:sSub>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p>
            <m:r>
              <w:rPr>
                <w:rFonts w:ascii="Cambria Math" w:eastAsiaTheme="minorEastAsia" w:hAnsi="Cambria Math"/>
                <w:color w:val="000000" w:themeColor="text1"/>
                <w:lang w:val="fr-FR"/>
              </w:rPr>
              <m:t>β</m:t>
            </m:r>
          </m:sup>
        </m:sSup>
      </m:oMath>
      <w:r>
        <w:rPr>
          <w:rFonts w:eastAsiaTheme="minorEastAsia"/>
          <w:color w:val="000000" w:themeColor="text1"/>
          <w:lang w:val="fr-FR"/>
        </w:rPr>
        <w:t xml:space="preserve">. Ainsi si on dérive </w:t>
      </w:r>
      <m:oMath>
        <m:d>
          <m:dPr>
            <m:begChr m:val="["/>
            <m:endChr m:val="]"/>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e>
        </m:d>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oMath>
      <w:r>
        <w:rPr>
          <w:rFonts w:eastAsiaTheme="minorEastAsia"/>
          <w:color w:val="000000" w:themeColor="text1"/>
          <w:lang w:val="fr-FR"/>
        </w:rPr>
        <w:t xml:space="preserve"> on peut obtenir </w:t>
      </w:r>
      <m:oMath>
        <m:r>
          <w:rPr>
            <w:rFonts w:ascii="Cambria Math" w:eastAsiaTheme="minorEastAsia" w:hAnsi="Cambria Math"/>
            <w:color w:val="000000" w:themeColor="text1"/>
            <w:lang w:val="fr-FR"/>
          </w:rPr>
          <m:t>v</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oMath>
      <w:r>
        <w:rPr>
          <w:rFonts w:eastAsiaTheme="minorEastAsia"/>
          <w:color w:val="000000" w:themeColor="text1"/>
          <w:lang w:val="fr-FR"/>
        </w:rPr>
        <w:t xml:space="preserve">. On peut alors tracer </w:t>
      </w:r>
      <m:oMath>
        <m:r>
          <m:rPr>
            <m:sty m:val="p"/>
          </m:rPr>
          <w:rPr>
            <w:rFonts w:ascii="Cambria Math" w:eastAsiaTheme="minorEastAsia" w:hAnsi="Cambria Math"/>
            <w:color w:val="000000" w:themeColor="text1"/>
            <w:lang w:val="fr-FR"/>
          </w:rPr>
          <m:t>ln⁡</m:t>
        </m:r>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v</m:t>
        </m:r>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w:rPr>
            <w:rFonts w:ascii="Cambria Math" w:eastAsiaTheme="minorEastAsia" w:hAnsi="Cambria Math"/>
            <w:color w:val="000000" w:themeColor="text1"/>
            <w:lang w:val="fr-FR"/>
          </w:rPr>
          <m:t>)</m:t>
        </m:r>
      </m:oMath>
      <w:r>
        <w:rPr>
          <w:rFonts w:eastAsiaTheme="minorEastAsia"/>
          <w:color w:val="000000" w:themeColor="text1"/>
          <w:lang w:val="fr-FR"/>
        </w:rPr>
        <w:t xml:space="preserve"> en fonction de </w:t>
      </w:r>
      <m:oMath>
        <m:r>
          <m:rPr>
            <m:sty m:val="p"/>
          </m:rPr>
          <w:rPr>
            <w:rFonts w:ascii="Cambria Math" w:eastAsiaTheme="minorEastAsia" w:hAnsi="Cambria Math"/>
            <w:color w:val="000000" w:themeColor="text1"/>
            <w:lang w:val="fr-FR"/>
          </w:rPr>
          <m:t>ln⁡</m:t>
        </m:r>
        <m:r>
          <w:rPr>
            <w:rFonts w:ascii="Cambria Math" w:eastAsiaTheme="minorEastAsia" w:hAnsi="Cambria Math"/>
            <w:color w:val="000000" w:themeColor="text1"/>
            <w:lang w:val="fr-FR"/>
          </w:rPr>
          <m:t>(</m:t>
        </m:r>
        <m:d>
          <m:dPr>
            <m:begChr m:val="["/>
            <m:endChr m:val="]"/>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e>
        </m:d>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r>
          <m:rPr>
            <m:sty m:val="p"/>
          </m:rPr>
          <w:rPr>
            <w:rFonts w:ascii="Cambria Math" w:eastAsiaTheme="minorEastAsia" w:hAnsi="Cambria Math"/>
            <w:color w:val="000000" w:themeColor="text1"/>
            <w:lang w:val="fr-FR"/>
          </w:rPr>
          <m:t xml:space="preserve"> </m:t>
        </m:r>
        <m:r>
          <w:rPr>
            <w:rFonts w:ascii="Cambria Math" w:eastAsiaTheme="minorEastAsia" w:hAnsi="Cambria Math"/>
            <w:color w:val="000000" w:themeColor="text1"/>
            <w:lang w:val="fr-FR"/>
          </w:rPr>
          <m:t>)</m:t>
        </m:r>
      </m:oMath>
      <w:r>
        <w:rPr>
          <w:rFonts w:eastAsiaTheme="minorEastAsia"/>
          <w:color w:val="000000" w:themeColor="text1"/>
          <w:lang w:val="fr-FR"/>
        </w:rPr>
        <w:t xml:space="preserve">. On obtient une droite de pente </w:t>
      </w:r>
      <m:oMath>
        <m:r>
          <w:rPr>
            <w:rFonts w:ascii="Cambria Math" w:eastAsiaTheme="minorEastAsia" w:hAnsi="Cambria Math"/>
            <w:color w:val="000000" w:themeColor="text1"/>
            <w:lang w:val="fr-FR"/>
          </w:rPr>
          <m:t>–β</m:t>
        </m:r>
      </m:oMath>
      <w:r>
        <w:rPr>
          <w:rFonts w:eastAsiaTheme="minorEastAsia"/>
          <w:color w:val="000000" w:themeColor="text1"/>
          <w:lang w:val="fr-FR"/>
        </w:rPr>
        <w:t xml:space="preserve">. L’inconvénient de cette méthode est qu’il est nécessaire de calculer la dérivée numérique de </w:t>
      </w:r>
      <m:oMath>
        <m:d>
          <m:dPr>
            <m:begChr m:val="["/>
            <m:endChr m:val="]"/>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e>
        </m:d>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oMath>
      <w:r>
        <w:rPr>
          <w:rFonts w:eastAsiaTheme="minorEastAsia"/>
          <w:color w:val="000000" w:themeColor="text1"/>
          <w:lang w:val="fr-FR"/>
        </w:rPr>
        <w:t>.</w:t>
      </w:r>
    </w:p>
    <w:p w:rsidR="0016298B" w:rsidRDefault="0016298B" w:rsidP="00CD3BC4">
      <w:pPr>
        <w:pStyle w:val="Paragraphedeliste"/>
        <w:numPr>
          <w:ilvl w:val="0"/>
          <w:numId w:val="4"/>
        </w:numPr>
        <w:rPr>
          <w:rFonts w:eastAsiaTheme="minorEastAsia"/>
          <w:color w:val="000000" w:themeColor="text1"/>
          <w:lang w:val="fr-FR"/>
        </w:rPr>
      </w:pPr>
      <w:r w:rsidRPr="0016298B">
        <w:rPr>
          <w:rFonts w:eastAsiaTheme="minorEastAsia"/>
          <w:b/>
          <w:color w:val="000000" w:themeColor="text1"/>
          <w:u w:val="single"/>
          <w:lang w:val="fr-FR"/>
        </w:rPr>
        <w:t xml:space="preserve">Méthode </w:t>
      </w:r>
      <w:r>
        <w:rPr>
          <w:rFonts w:eastAsiaTheme="minorEastAsia"/>
          <w:b/>
          <w:color w:val="000000" w:themeColor="text1"/>
          <w:u w:val="single"/>
          <w:lang w:val="fr-FR"/>
        </w:rPr>
        <w:t>intégrale</w:t>
      </w:r>
      <w:r w:rsidRPr="0016298B">
        <w:rPr>
          <w:rFonts w:eastAsiaTheme="minorEastAsia"/>
          <w:b/>
          <w:color w:val="000000" w:themeColor="text1"/>
          <w:u w:val="single"/>
          <w:lang w:val="fr-FR"/>
        </w:rPr>
        <w:t> :</w:t>
      </w:r>
      <w:r>
        <w:rPr>
          <w:rFonts w:eastAsiaTheme="minorEastAsia"/>
          <w:color w:val="000000" w:themeColor="text1"/>
          <w:lang w:val="fr-FR"/>
        </w:rPr>
        <w:t xml:space="preserve"> </w:t>
      </w:r>
      <w:r w:rsidR="00E155A4">
        <w:rPr>
          <w:rFonts w:eastAsiaTheme="minorEastAsia"/>
          <w:color w:val="000000" w:themeColor="text1"/>
          <w:lang w:val="fr-FR"/>
        </w:rPr>
        <w:t>On</w:t>
      </w:r>
      <w:r>
        <w:rPr>
          <w:rFonts w:eastAsiaTheme="minorEastAsia"/>
          <w:color w:val="000000" w:themeColor="text1"/>
          <w:lang w:val="fr-FR"/>
        </w:rPr>
        <w:t xml:space="preserve"> suppose que la réaction est d’ordre partiel 1 en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oMath>
      <w:r>
        <w:rPr>
          <w:rFonts w:eastAsiaTheme="minorEastAsia"/>
          <w:color w:val="000000" w:themeColor="text1"/>
          <w:lang w:val="fr-FR"/>
        </w:rPr>
        <w:t xml:space="preserve">, alors : </w:t>
      </w:r>
    </w:p>
    <w:p w:rsidR="0016298B" w:rsidRPr="0016298B" w:rsidRDefault="0016298B" w:rsidP="0016298B">
      <w:pPr>
        <w:pStyle w:val="Paragraphedeliste"/>
        <w:rPr>
          <w:rFonts w:eastAsiaTheme="minorEastAsia"/>
          <w:color w:val="000000" w:themeColor="text1"/>
          <w:lang w:val="fr-FR"/>
        </w:rPr>
      </w:pPr>
      <m:oMathPara>
        <m:oMath>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d</m:t>
              </m:r>
              <m:d>
                <m:dPr>
                  <m:begChr m:val="["/>
                  <m:endChr m:val="]"/>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e>
              </m:d>
            </m:num>
            <m:den>
              <m:r>
                <w:rPr>
                  <w:rFonts w:ascii="Cambria Math" w:eastAsiaTheme="minorEastAsia" w:hAnsi="Cambria Math"/>
                  <w:color w:val="000000" w:themeColor="text1"/>
                  <w:lang w:val="fr-FR"/>
                </w:rPr>
                <m:t>dt</m:t>
              </m:r>
            </m:den>
          </m:f>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app</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oMath>
      </m:oMathPara>
    </w:p>
    <w:p w:rsidR="0016298B" w:rsidRPr="00E155A4" w:rsidRDefault="0016298B" w:rsidP="0016298B">
      <w:pPr>
        <w:pStyle w:val="Paragraphedeliste"/>
        <w:rPr>
          <w:rFonts w:eastAsiaTheme="minorEastAsia"/>
          <w:color w:val="000000" w:themeColor="text1"/>
          <w:lang w:val="fr-FR"/>
        </w:rPr>
      </w:pPr>
      <m:oMathPara>
        <m:oMath>
          <m:func>
            <m:funcPr>
              <m:ctrlPr>
                <w:rPr>
                  <w:rFonts w:ascii="Cambria Math" w:eastAsiaTheme="minorEastAsia" w:hAnsi="Cambria Math"/>
                  <w:color w:val="000000" w:themeColor="text1"/>
                  <w:lang w:val="fr-FR"/>
                </w:rPr>
              </m:ctrlPr>
            </m:funcPr>
            <m:fName>
              <m:r>
                <m:rPr>
                  <m:sty m:val="p"/>
                </m:rPr>
                <w:rPr>
                  <w:rFonts w:ascii="Cambria Math" w:eastAsiaTheme="minorEastAsia" w:hAnsi="Cambria Math"/>
                  <w:color w:val="000000" w:themeColor="text1"/>
                  <w:lang w:val="fr-FR"/>
                </w:rPr>
                <m:t>ln</m:t>
              </m:r>
            </m:fName>
            <m:e>
              <m:d>
                <m:dPr>
                  <m:ctrlPr>
                    <w:rPr>
                      <w:rFonts w:ascii="Cambria Math" w:eastAsiaTheme="minorEastAsia" w:hAnsi="Cambria Math"/>
                      <w:i/>
                      <w:color w:val="000000" w:themeColor="text1"/>
                      <w:lang w:val="fr-FR"/>
                    </w:rPr>
                  </m:ctrlPr>
                </m:dPr>
                <m:e>
                  <m:d>
                    <m:dPr>
                      <m:begChr m:val="["/>
                      <m:endChr m:val="]"/>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e>
                  </m:d>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e>
              </m:d>
            </m:e>
          </m:func>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m:rPr>
                  <m:sty m:val="p"/>
                </m:rPr>
                <w:rPr>
                  <w:rFonts w:ascii="Cambria Math" w:eastAsiaTheme="minorEastAsia" w:hAnsi="Cambria Math"/>
                  <w:color w:val="000000" w:themeColor="text1"/>
                  <w:lang w:val="fr-FR"/>
                </w:rPr>
                <m:t>ln⁡</m:t>
              </m:r>
              <m:r>
                <w:rPr>
                  <w:rFonts w:ascii="Cambria Math" w:eastAsiaTheme="minorEastAsia" w:hAnsi="Cambria Math"/>
                  <w:color w:val="000000" w:themeColor="text1"/>
                  <w:lang w:val="fr-FR"/>
                </w:rPr>
                <m:t>(</m:t>
              </m:r>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app</m:t>
              </m:r>
            </m:sub>
          </m:sSub>
          <m:r>
            <w:rPr>
              <w:rFonts w:ascii="Cambria Math" w:eastAsiaTheme="minorEastAsia" w:hAnsi="Cambria Math"/>
              <w:color w:val="000000" w:themeColor="text1"/>
              <w:lang w:val="fr-FR"/>
            </w:rPr>
            <m:t>t</m:t>
          </m:r>
        </m:oMath>
      </m:oMathPara>
    </w:p>
    <w:p w:rsidR="00E155A4" w:rsidRDefault="00E155A4" w:rsidP="0016298B">
      <w:pPr>
        <w:pStyle w:val="Paragraphedeliste"/>
        <w:rPr>
          <w:rFonts w:eastAsiaTheme="minorEastAsia"/>
          <w:color w:val="000000" w:themeColor="text1"/>
          <w:lang w:val="fr-FR"/>
        </w:rPr>
      </w:pPr>
    </w:p>
    <w:p w:rsidR="00E155A4" w:rsidRDefault="00E155A4" w:rsidP="00E155A4">
      <w:pPr>
        <w:rPr>
          <w:rFonts w:eastAsiaTheme="minorEastAsia"/>
          <w:color w:val="000000" w:themeColor="text1"/>
          <w:lang w:val="fr-FR"/>
        </w:rPr>
      </w:pPr>
      <w:r>
        <w:rPr>
          <w:rFonts w:eastAsiaTheme="minorEastAsia"/>
          <w:color w:val="000000" w:themeColor="text1"/>
          <w:lang w:val="fr-FR"/>
        </w:rPr>
        <w:t xml:space="preserve">- Comme on connaît la concentration initiale en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oMath>
      <w:r>
        <w:rPr>
          <w:rFonts w:eastAsiaTheme="minorEastAsia"/>
          <w:color w:val="000000" w:themeColor="text1"/>
          <w:lang w:val="fr-FR"/>
        </w:rPr>
        <w:t xml:space="preserve">, traçons </w:t>
      </w:r>
      <m:oMath>
        <m:func>
          <m:funcPr>
            <m:ctrlPr>
              <w:rPr>
                <w:rFonts w:ascii="Cambria Math" w:eastAsiaTheme="minorEastAsia" w:hAnsi="Cambria Math"/>
                <w:color w:val="000000" w:themeColor="text1"/>
                <w:lang w:val="fr-FR"/>
              </w:rPr>
            </m:ctrlPr>
          </m:funcPr>
          <m:fName>
            <m:r>
              <m:rPr>
                <m:sty m:val="p"/>
              </m:rPr>
              <w:rPr>
                <w:rFonts w:ascii="Cambria Math" w:eastAsiaTheme="minorEastAsia" w:hAnsi="Cambria Math"/>
                <w:color w:val="000000" w:themeColor="text1"/>
                <w:lang w:val="fr-FR"/>
              </w:rPr>
              <m:t>ln</m:t>
            </m:r>
          </m:fName>
          <m:e>
            <m:d>
              <m:dPr>
                <m:ctrlPr>
                  <w:rPr>
                    <w:rFonts w:ascii="Cambria Math" w:eastAsiaTheme="minorEastAsia" w:hAnsi="Cambria Math"/>
                    <w:i/>
                    <w:color w:val="000000" w:themeColor="text1"/>
                    <w:lang w:val="fr-FR"/>
                  </w:rPr>
                </m:ctrlPr>
              </m:dPr>
              <m:e>
                <m:d>
                  <m:dPr>
                    <m:begChr m:val="["/>
                    <m:endChr m:val="]"/>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e>
                </m:d>
                <m:d>
                  <m:dPr>
                    <m:ctrlPr>
                      <w:rPr>
                        <w:rFonts w:ascii="Cambria Math" w:eastAsiaTheme="minorEastAsia" w:hAnsi="Cambria Math"/>
                        <w:i/>
                        <w:color w:val="000000" w:themeColor="text1"/>
                        <w:lang w:val="fr-FR"/>
                      </w:rPr>
                    </m:ctrlPr>
                  </m:dPr>
                  <m:e>
                    <m:r>
                      <w:rPr>
                        <w:rFonts w:ascii="Cambria Math" w:eastAsiaTheme="minorEastAsia" w:hAnsi="Cambria Math"/>
                        <w:color w:val="000000" w:themeColor="text1"/>
                        <w:lang w:val="fr-FR"/>
                      </w:rPr>
                      <m:t>t</m:t>
                    </m:r>
                  </m:e>
                </m:d>
              </m:e>
            </m:d>
          </m:e>
        </m:func>
      </m:oMath>
      <w:r>
        <w:rPr>
          <w:rFonts w:eastAsiaTheme="minorEastAsia"/>
          <w:color w:val="000000" w:themeColor="text1"/>
          <w:lang w:val="fr-FR"/>
        </w:rPr>
        <w:t xml:space="preserve"> en fonction de </w:t>
      </w:r>
      <m:oMath>
        <m:r>
          <w:rPr>
            <w:rFonts w:ascii="Cambria Math" w:eastAsiaTheme="minorEastAsia" w:hAnsi="Cambria Math"/>
            <w:color w:val="000000" w:themeColor="text1"/>
            <w:lang w:val="fr-FR"/>
          </w:rPr>
          <m:t>t</m:t>
        </m:r>
      </m:oMath>
      <w:r>
        <w:rPr>
          <w:rFonts w:eastAsiaTheme="minorEastAsia"/>
          <w:color w:val="000000" w:themeColor="text1"/>
          <w:lang w:val="fr-FR"/>
        </w:rPr>
        <w:t xml:space="preserve">. </w:t>
      </w:r>
    </w:p>
    <w:p w:rsidR="00E155A4" w:rsidRDefault="00E155A4" w:rsidP="00E155A4">
      <w:pPr>
        <w:rPr>
          <w:rFonts w:eastAsiaTheme="minorEastAsia"/>
          <w:color w:val="000000" w:themeColor="text1"/>
          <w:lang w:val="fr-FR"/>
        </w:rPr>
      </w:pPr>
      <w:r>
        <w:rPr>
          <w:rFonts w:eastAsiaTheme="minorEastAsia"/>
          <w:color w:val="000000" w:themeColor="text1"/>
          <w:lang w:val="fr-FR"/>
        </w:rPr>
        <w:t>- Si l’on obtient une droite alors c’est qu’on a bien un ordre 1 :</w:t>
      </w:r>
    </w:p>
    <w:p w:rsidR="00E155A4" w:rsidRDefault="00E155A4" w:rsidP="00E155A4">
      <w:pPr>
        <w:rPr>
          <w:rFonts w:eastAsiaTheme="minorEastAsia"/>
          <w:color w:val="000000" w:themeColor="text1"/>
          <w:lang w:val="fr-FR"/>
        </w:rPr>
      </w:pPr>
      <w:r w:rsidRPr="006351B2">
        <w:rPr>
          <w:rFonts w:eastAsiaTheme="minorEastAsia"/>
          <w:color w:val="FF0000"/>
          <w:lang w:val="fr-FR"/>
        </w:rPr>
        <w:t>Montrer slide 6</w:t>
      </w:r>
    </w:p>
    <w:p w:rsidR="00E155A4" w:rsidRDefault="00E155A4" w:rsidP="00E155A4">
      <w:pPr>
        <w:rPr>
          <w:rFonts w:eastAsiaTheme="minorEastAsia"/>
          <w:color w:val="000000" w:themeColor="text1"/>
          <w:lang w:val="fr-FR"/>
        </w:rPr>
      </w:pPr>
      <w:r>
        <w:rPr>
          <w:rFonts w:eastAsiaTheme="minorEastAsia"/>
          <w:color w:val="000000" w:themeColor="text1"/>
          <w:lang w:val="fr-FR"/>
        </w:rPr>
        <w:t xml:space="preserve">- On a bien un ordre 1 avec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app</m:t>
            </m:r>
          </m:sub>
        </m:sSub>
        <m:r>
          <w:rPr>
            <w:rFonts w:ascii="Cambria Math" w:eastAsiaTheme="minorEastAsia" w:hAnsi="Cambria Math"/>
            <w:color w:val="000000" w:themeColor="text1"/>
            <w:lang w:val="fr-FR"/>
          </w:rPr>
          <m:t xml:space="preserve">=0,0119 </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s</m:t>
            </m:r>
          </m:e>
          <m:sup>
            <m:r>
              <w:rPr>
                <w:rFonts w:ascii="Cambria Math" w:eastAsiaTheme="minorEastAsia" w:hAnsi="Cambria Math"/>
                <w:color w:val="000000" w:themeColor="text1"/>
                <w:lang w:val="fr-FR"/>
              </w:rPr>
              <m:t>-1</m:t>
            </m:r>
          </m:sup>
        </m:sSup>
      </m:oMath>
      <w:r w:rsidR="001466B5">
        <w:rPr>
          <w:rFonts w:eastAsiaTheme="minorEastAsia"/>
          <w:color w:val="000000" w:themeColor="text1"/>
          <w:lang w:val="fr-FR"/>
        </w:rPr>
        <w:t>.</w:t>
      </w:r>
    </w:p>
    <w:p w:rsidR="00D53125" w:rsidRDefault="00D53125" w:rsidP="00E155A4">
      <w:pPr>
        <w:rPr>
          <w:rFonts w:eastAsiaTheme="minorEastAsia"/>
          <w:color w:val="000000" w:themeColor="text1"/>
          <w:lang w:val="fr-FR"/>
        </w:rPr>
      </w:pPr>
      <w:r>
        <w:rPr>
          <w:rFonts w:eastAsiaTheme="minorEastAsia"/>
          <w:color w:val="000000" w:themeColor="text1"/>
          <w:lang w:val="fr-FR"/>
        </w:rPr>
        <w:t>- On peut déterminer le temps de demi réaction :</w:t>
      </w:r>
    </w:p>
    <w:p w:rsidR="00D53125" w:rsidRPr="00D53125" w:rsidRDefault="00D53125" w:rsidP="00E155A4">
      <w:pPr>
        <w:rPr>
          <w:rFonts w:eastAsiaTheme="minorEastAsia"/>
          <w:color w:val="000000" w:themeColor="text1"/>
          <w:lang w:val="fr-FR"/>
        </w:rPr>
      </w:pPr>
      <m:oMathPara>
        <m:oMath>
          <m:d>
            <m:dPr>
              <m:begChr m:val="["/>
              <m:endChr m:val="]"/>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e>
          </m:d>
          <m:d>
            <m:dPr>
              <m:ctrlPr>
                <w:rPr>
                  <w:rFonts w:ascii="Cambria Math" w:eastAsiaTheme="minorEastAsia" w:hAnsi="Cambria Math"/>
                  <w:i/>
                  <w:color w:val="000000" w:themeColor="text1"/>
                  <w:lang w:val="fr-FR"/>
                </w:rPr>
              </m:ctrlPr>
            </m:dPr>
            <m:e>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1∕2</m:t>
                  </m:r>
                </m:sub>
              </m:sSub>
            </m:e>
          </m:d>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S</m:t>
                      </m:r>
                    </m:e>
                    <m:sub>
                      <m:r>
                        <w:rPr>
                          <w:rFonts w:ascii="Cambria Math" w:eastAsiaTheme="minorEastAsia" w:hAnsi="Cambria Math"/>
                          <w:color w:val="000000" w:themeColor="text1"/>
                          <w:lang w:val="fr-FR"/>
                        </w:rPr>
                        <m:t>2</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8</m:t>
                      </m:r>
                    </m:sub>
                    <m:sup>
                      <m:r>
                        <w:rPr>
                          <w:rFonts w:ascii="Cambria Math" w:eastAsiaTheme="minorEastAsia" w:hAnsi="Cambria Math"/>
                          <w:color w:val="000000" w:themeColor="text1"/>
                          <w:lang w:val="fr-FR"/>
                        </w:rPr>
                        <m:t>2-</m:t>
                      </m:r>
                    </m:sup>
                  </m:sSubSup>
                  <m:r>
                    <w:rPr>
                      <w:rFonts w:ascii="Cambria Math" w:eastAsiaTheme="minorEastAsia" w:hAnsi="Cambria Math"/>
                      <w:color w:val="000000" w:themeColor="text1"/>
                      <w:lang w:val="fr-FR"/>
                    </w:rPr>
                    <m:t>]</m:t>
                  </m:r>
                </m:e>
                <m:sub>
                  <m:r>
                    <w:rPr>
                      <w:rFonts w:ascii="Cambria Math" w:eastAsiaTheme="minorEastAsia" w:hAnsi="Cambria Math"/>
                      <w:color w:val="000000" w:themeColor="text1"/>
                      <w:lang w:val="fr-FR"/>
                    </w:rPr>
                    <m:t>0</m:t>
                  </m:r>
                </m:sub>
              </m:sSub>
            </m:num>
            <m:den>
              <m:r>
                <w:rPr>
                  <w:rFonts w:ascii="Cambria Math" w:eastAsiaTheme="minorEastAsia" w:hAnsi="Cambria Math"/>
                  <w:color w:val="000000" w:themeColor="text1"/>
                  <w:lang w:val="fr-FR"/>
                </w:rPr>
                <m:t>2</m:t>
              </m:r>
            </m:den>
          </m:f>
        </m:oMath>
      </m:oMathPara>
    </w:p>
    <w:p w:rsidR="00D53125" w:rsidRDefault="00D53125" w:rsidP="00E155A4">
      <w:pPr>
        <w:rPr>
          <w:rFonts w:eastAsiaTheme="minorEastAsia"/>
          <w:color w:val="000000" w:themeColor="text1"/>
          <w:lang w:val="fr-FR"/>
        </w:rPr>
      </w:pPr>
      <w:r>
        <w:rPr>
          <w:rFonts w:eastAsiaTheme="minorEastAsia"/>
          <w:color w:val="000000" w:themeColor="text1"/>
          <w:lang w:val="fr-FR"/>
        </w:rPr>
        <w:t xml:space="preserve">D’où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t</m:t>
            </m:r>
          </m:e>
          <m:sub>
            <m:r>
              <w:rPr>
                <w:rFonts w:ascii="Cambria Math" w:eastAsiaTheme="minorEastAsia" w:hAnsi="Cambria Math"/>
                <w:color w:val="000000" w:themeColor="text1"/>
                <w:lang w:val="fr-FR"/>
              </w:rPr>
              <m:t>1∕2</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m:rPr>
                <m:sty m:val="p"/>
              </m:rPr>
              <w:rPr>
                <w:rFonts w:ascii="Cambria Math" w:eastAsiaTheme="minorEastAsia" w:hAnsi="Cambria Math"/>
                <w:color w:val="000000" w:themeColor="text1"/>
                <w:lang w:val="fr-FR"/>
              </w:rPr>
              <m:t>ln⁡</m:t>
            </m:r>
            <m:r>
              <w:rPr>
                <w:rFonts w:ascii="Cambria Math" w:eastAsiaTheme="minorEastAsia" w:hAnsi="Cambria Math"/>
                <w:color w:val="000000" w:themeColor="text1"/>
                <w:lang w:val="fr-FR"/>
              </w:rPr>
              <m:t>(2)</m:t>
            </m:r>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k</m:t>
                </m:r>
              </m:e>
              <m:sub>
                <m:r>
                  <w:rPr>
                    <w:rFonts w:ascii="Cambria Math" w:eastAsiaTheme="minorEastAsia" w:hAnsi="Cambria Math"/>
                    <w:color w:val="000000" w:themeColor="text1"/>
                    <w:lang w:val="fr-FR"/>
                  </w:rPr>
                  <m:t>app</m:t>
                </m:r>
              </m:sub>
            </m:sSub>
          </m:den>
        </m:f>
      </m:oMath>
      <w:r>
        <w:rPr>
          <w:rFonts w:eastAsiaTheme="minorEastAsia"/>
          <w:color w:val="000000" w:themeColor="text1"/>
          <w:lang w:val="fr-FR"/>
        </w:rPr>
        <w:t xml:space="preserve"> soit une temps indépendant de la concentration initiale pour un ordre 1.</w:t>
      </w:r>
    </w:p>
    <w:p w:rsidR="00E155A4" w:rsidRPr="00D53125" w:rsidRDefault="00D53125" w:rsidP="00D53125">
      <w:pPr>
        <w:rPr>
          <w:color w:val="000000" w:themeColor="text1"/>
          <w:lang w:val="fr-FR"/>
        </w:rPr>
      </w:pPr>
      <w:r w:rsidRPr="003800A7">
        <w:rPr>
          <w:rFonts w:eastAsiaTheme="minorEastAsia"/>
          <w:b/>
          <w:color w:val="00B050"/>
          <w:u w:val="single"/>
          <w:lang w:val="fr-FR"/>
        </w:rPr>
        <w:t>Transition :</w:t>
      </w:r>
      <w:r w:rsidRPr="003800A7">
        <w:rPr>
          <w:rFonts w:eastAsiaTheme="minorEastAsia"/>
          <w:color w:val="00B050"/>
          <w:lang w:val="fr-FR"/>
        </w:rPr>
        <w:t xml:space="preserve"> </w:t>
      </w:r>
      <w:r>
        <w:rPr>
          <w:rFonts w:eastAsiaTheme="minorEastAsia"/>
          <w:color w:val="000000" w:themeColor="text1"/>
          <w:lang w:val="fr-FR"/>
        </w:rPr>
        <w:t>On a vu que la vitesse dépendait de la concentration en réactifs. De quels autres paramètres dépend la cinétique de la réaction ?</w:t>
      </w:r>
    </w:p>
    <w:p w:rsidR="00D31514" w:rsidRDefault="00D31514" w:rsidP="00D31514">
      <w:pPr>
        <w:pStyle w:val="Paragraphedeliste"/>
        <w:ind w:left="1080"/>
        <w:rPr>
          <w:b/>
          <w:color w:val="000000" w:themeColor="text1"/>
          <w:lang w:val="fr-FR"/>
        </w:rPr>
      </w:pPr>
    </w:p>
    <w:p w:rsidR="00D31514" w:rsidRDefault="00D31514" w:rsidP="00D31514">
      <w:pPr>
        <w:pStyle w:val="Paragraphedeliste"/>
        <w:numPr>
          <w:ilvl w:val="0"/>
          <w:numId w:val="1"/>
        </w:numPr>
        <w:rPr>
          <w:b/>
          <w:color w:val="000000" w:themeColor="text1"/>
          <w:lang w:val="fr-FR"/>
        </w:rPr>
      </w:pPr>
      <w:r>
        <w:rPr>
          <w:b/>
          <w:color w:val="000000" w:themeColor="text1"/>
          <w:lang w:val="fr-FR"/>
        </w:rPr>
        <w:t>Influence de la température</w:t>
      </w:r>
    </w:p>
    <w:p w:rsidR="008F0C85" w:rsidRPr="008F0C85" w:rsidRDefault="008F0C85" w:rsidP="008F0C85">
      <w:pPr>
        <w:rPr>
          <w:color w:val="000000" w:themeColor="text1"/>
          <w:lang w:val="fr-FR"/>
        </w:rPr>
      </w:pPr>
      <w:r>
        <w:rPr>
          <w:color w:val="000000" w:themeColor="text1"/>
          <w:lang w:val="fr-FR"/>
        </w:rPr>
        <w:t>- On montre l’influence de la température en comparant les tubes à essai 2 et 3 dans la vidéo :</w:t>
      </w:r>
    </w:p>
    <w:p w:rsidR="005E001D" w:rsidRPr="005E001D" w:rsidRDefault="005E001D" w:rsidP="005E001D">
      <w:pPr>
        <w:rPr>
          <w:lang w:val="fr-FR"/>
        </w:rPr>
      </w:pPr>
      <w:hyperlink r:id="rId11" w:history="1">
        <w:r w:rsidRPr="005E001D">
          <w:rPr>
            <w:rStyle w:val="Lienhypertexte"/>
            <w:lang w:val="fr-FR"/>
          </w:rPr>
          <w:t>https://www.youtube.com/watch?v=9GEmhPIL76U&amp;t=31s</w:t>
        </w:r>
      </w:hyperlink>
    </w:p>
    <w:tbl>
      <w:tblPr>
        <w:tblStyle w:val="Grilledutableau"/>
        <w:tblW w:w="0" w:type="auto"/>
        <w:tblLook w:val="04A0" w:firstRow="1" w:lastRow="0" w:firstColumn="1" w:lastColumn="0" w:noHBand="0" w:noVBand="1"/>
      </w:tblPr>
      <w:tblGrid>
        <w:gridCol w:w="9350"/>
      </w:tblGrid>
      <w:tr w:rsidR="005E001D" w:rsidRPr="005E001D" w:rsidTr="00EB47BB">
        <w:tc>
          <w:tcPr>
            <w:tcW w:w="9350" w:type="dxa"/>
          </w:tcPr>
          <w:p w:rsidR="005E001D" w:rsidRDefault="005E001D" w:rsidP="00EB47BB">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xml:space="preserve"> : (Influence de la température sur la vitesse de la réaction entre les ions iodure et les ions </w:t>
            </w:r>
            <w:proofErr w:type="spellStart"/>
            <w:r>
              <w:rPr>
                <w:rFonts w:eastAsiaTheme="minorEastAsia"/>
                <w:color w:val="000000" w:themeColor="text1"/>
                <w:lang w:val="fr-FR"/>
              </w:rPr>
              <w:t>peroxodisulfate</w:t>
            </w:r>
            <w:proofErr w:type="spellEnd"/>
            <w:r>
              <w:rPr>
                <w:rFonts w:eastAsiaTheme="minorEastAsia"/>
                <w:color w:val="000000" w:themeColor="text1"/>
                <w:lang w:val="fr-FR"/>
              </w:rPr>
              <w:t>)</w:t>
            </w:r>
          </w:p>
          <w:p w:rsidR="005E001D" w:rsidRDefault="005E001D" w:rsidP="00EB47BB">
            <w:pPr>
              <w:rPr>
                <w:rFonts w:eastAsiaTheme="minorEastAsia"/>
                <w:color w:val="000000" w:themeColor="text1"/>
                <w:lang w:val="fr-FR"/>
              </w:rPr>
            </w:pPr>
          </w:p>
          <w:p w:rsidR="005E001D" w:rsidRPr="00EF76C0" w:rsidRDefault="005E001D" w:rsidP="005E001D">
            <w:pPr>
              <w:rPr>
                <w:rFonts w:eastAsiaTheme="minorEastAsia"/>
                <w:color w:val="000000" w:themeColor="text1"/>
                <w:lang w:val="fr-FR"/>
              </w:rPr>
            </w:pPr>
            <w:r>
              <w:rPr>
                <w:rFonts w:eastAsiaTheme="minorEastAsia"/>
                <w:color w:val="000000" w:themeColor="text1"/>
                <w:lang w:val="fr-FR"/>
              </w:rPr>
              <w:t>- Voir corps du texte et vidéo</w:t>
            </w:r>
          </w:p>
        </w:tc>
      </w:tr>
    </w:tbl>
    <w:p w:rsidR="005E001D" w:rsidRPr="008B1AF6" w:rsidRDefault="005E001D" w:rsidP="005E001D">
      <w:pPr>
        <w:rPr>
          <w:b/>
          <w:color w:val="000000" w:themeColor="text1"/>
          <w:lang w:val="fr-FR"/>
        </w:rPr>
      </w:pPr>
    </w:p>
    <w:p w:rsidR="005E001D" w:rsidRDefault="005E001D" w:rsidP="005E001D">
      <w:pPr>
        <w:rPr>
          <w:b/>
          <w:color w:val="5B9BD5" w:themeColor="accent1"/>
          <w:lang w:val="fr-FR"/>
        </w:rPr>
      </w:pPr>
      <w:r w:rsidRPr="008B1AF6">
        <w:rPr>
          <w:b/>
          <w:color w:val="5B9BD5" w:themeColor="accent1"/>
          <w:lang w:val="fr-FR"/>
        </w:rPr>
        <w:t>E</w:t>
      </w:r>
      <w:r>
        <w:rPr>
          <w:b/>
          <w:color w:val="5B9BD5" w:themeColor="accent1"/>
          <w:lang w:val="fr-FR"/>
        </w:rPr>
        <w:t>XPERIENCE 4</w:t>
      </w:r>
    </w:p>
    <w:p w:rsidR="005E001D" w:rsidRDefault="008F0C85" w:rsidP="005E001D">
      <w:pPr>
        <w:rPr>
          <w:color w:val="000000" w:themeColor="text1"/>
          <w:lang w:val="fr-FR"/>
        </w:rPr>
      </w:pPr>
      <w:r>
        <w:rPr>
          <w:color w:val="000000" w:themeColor="text1"/>
          <w:lang w:val="fr-FR"/>
        </w:rPr>
        <w:t>- On remarque que la réaction s’est faite plus vite dans le tube à essai qui était plus chaud.</w:t>
      </w:r>
    </w:p>
    <w:p w:rsidR="008F0C85" w:rsidRDefault="008F0C85" w:rsidP="005E001D">
      <w:pPr>
        <w:rPr>
          <w:color w:val="000000" w:themeColor="text1"/>
          <w:lang w:val="fr-FR"/>
        </w:rPr>
      </w:pPr>
      <w:r>
        <w:rPr>
          <w:color w:val="000000" w:themeColor="text1"/>
          <w:lang w:val="fr-FR"/>
        </w:rPr>
        <w:t>- L’influence de la température sur la cinétique est utilisée tous les jours. En effet, on refroidit la nourriture pour la conserver (ralentissement des réactions de décompositions engendrées par les microorganismes).</w:t>
      </w:r>
    </w:p>
    <w:p w:rsidR="008F0C85" w:rsidRDefault="008F0C85" w:rsidP="005E001D">
      <w:pPr>
        <w:rPr>
          <w:color w:val="000000" w:themeColor="text1"/>
          <w:lang w:val="fr-FR"/>
        </w:rPr>
      </w:pPr>
      <w:r>
        <w:rPr>
          <w:color w:val="000000" w:themeColor="text1"/>
          <w:lang w:val="fr-FR"/>
        </w:rPr>
        <w:t xml:space="preserve">- On peut aussi refroidir un </w:t>
      </w:r>
      <w:proofErr w:type="spellStart"/>
      <w:r>
        <w:rPr>
          <w:color w:val="000000" w:themeColor="text1"/>
          <w:lang w:val="fr-FR"/>
        </w:rPr>
        <w:t>sytème</w:t>
      </w:r>
      <w:proofErr w:type="spellEnd"/>
      <w:r>
        <w:rPr>
          <w:color w:val="000000" w:themeColor="text1"/>
          <w:lang w:val="fr-FR"/>
        </w:rPr>
        <w:t xml:space="preserve"> en cours de réaction pour le « figer » dans son état d’avancement. On appelle cela une trempe et c’est notamment par ce moyen qu’on peut réaliser des suivi</w:t>
      </w:r>
      <w:r w:rsidR="00936F32">
        <w:rPr>
          <w:color w:val="000000" w:themeColor="text1"/>
          <w:lang w:val="fr-FR"/>
        </w:rPr>
        <w:t>s</w:t>
      </w:r>
      <w:r>
        <w:rPr>
          <w:color w:val="000000" w:themeColor="text1"/>
          <w:lang w:val="fr-FR"/>
        </w:rPr>
        <w:t xml:space="preserve"> cinétiques par titrage.</w:t>
      </w:r>
    </w:p>
    <w:p w:rsidR="00A6208E" w:rsidRDefault="00A6208E" w:rsidP="005E001D">
      <w:pPr>
        <w:rPr>
          <w:color w:val="000000" w:themeColor="text1"/>
          <w:lang w:val="fr-FR"/>
        </w:rPr>
      </w:pPr>
      <w:r>
        <w:rPr>
          <w:color w:val="000000" w:themeColor="text1"/>
          <w:lang w:val="fr-FR"/>
        </w:rPr>
        <w:t xml:space="preserve">- En 1889, le chimiste suédois </w:t>
      </w:r>
      <w:proofErr w:type="spellStart"/>
      <w:r>
        <w:rPr>
          <w:color w:val="000000" w:themeColor="text1"/>
          <w:lang w:val="fr-FR"/>
        </w:rPr>
        <w:t>Svante</w:t>
      </w:r>
      <w:proofErr w:type="spellEnd"/>
      <w:r>
        <w:rPr>
          <w:color w:val="000000" w:themeColor="text1"/>
          <w:lang w:val="fr-FR"/>
        </w:rPr>
        <w:t xml:space="preserve"> August Arrhenius (1859-1927) a proposé une loi empirique donnant la dépendance en température de la constante de vitesse :</w:t>
      </w:r>
    </w:p>
    <w:p w:rsidR="00A6208E" w:rsidRPr="00A6208E" w:rsidRDefault="00A6208E" w:rsidP="005E001D">
      <w:pPr>
        <w:rPr>
          <w:rFonts w:eastAsiaTheme="minorEastAsia"/>
          <w:color w:val="000000" w:themeColor="text1"/>
          <w:lang w:val="fr-FR"/>
        </w:rPr>
      </w:pPr>
      <m:oMathPara>
        <m:oMath>
          <m:r>
            <w:rPr>
              <w:rFonts w:ascii="Cambria Math" w:hAnsi="Cambria Math"/>
              <w:color w:val="000000" w:themeColor="text1"/>
              <w:lang w:val="fr-FR"/>
            </w:rPr>
            <m:t>k</m:t>
          </m:r>
          <m:d>
            <m:dPr>
              <m:ctrlPr>
                <w:rPr>
                  <w:rFonts w:ascii="Cambria Math" w:hAnsi="Cambria Math"/>
                  <w:i/>
                  <w:color w:val="000000" w:themeColor="text1"/>
                  <w:lang w:val="fr-FR"/>
                </w:rPr>
              </m:ctrlPr>
            </m:dPr>
            <m:e>
              <m:r>
                <w:rPr>
                  <w:rFonts w:ascii="Cambria Math" w:hAnsi="Cambria Math"/>
                  <w:color w:val="000000" w:themeColor="text1"/>
                  <w:lang w:val="fr-FR"/>
                </w:rPr>
                <m:t>T</m:t>
              </m:r>
            </m:e>
          </m:d>
          <m:r>
            <w:rPr>
              <w:rFonts w:ascii="Cambria Math" w:hAnsi="Cambria Math"/>
              <w:color w:val="000000" w:themeColor="text1"/>
              <w:lang w:val="fr-FR"/>
            </w:rPr>
            <m:t>=A</m:t>
          </m:r>
          <m:sSup>
            <m:sSupPr>
              <m:ctrlPr>
                <w:rPr>
                  <w:rFonts w:ascii="Cambria Math" w:hAnsi="Cambria Math"/>
                  <w:i/>
                  <w:color w:val="000000" w:themeColor="text1"/>
                  <w:lang w:val="fr-FR"/>
                </w:rPr>
              </m:ctrlPr>
            </m:sSupPr>
            <m:e>
              <m:r>
                <w:rPr>
                  <w:rFonts w:ascii="Cambria Math" w:hAnsi="Cambria Math"/>
                  <w:color w:val="000000" w:themeColor="text1"/>
                  <w:lang w:val="fr-FR"/>
                </w:rPr>
                <m:t>e</m:t>
              </m:r>
            </m:e>
            <m:sup>
              <m:r>
                <w:rPr>
                  <w:rFonts w:ascii="Cambria Math" w:hAnsi="Cambria Math"/>
                  <w:color w:val="000000" w:themeColor="text1"/>
                  <w:lang w:val="fr-FR"/>
                </w:rPr>
                <m:t>-</m:t>
              </m:r>
              <m:f>
                <m:fPr>
                  <m:ctrlPr>
                    <w:rPr>
                      <w:rFonts w:ascii="Cambria Math" w:hAnsi="Cambria Math"/>
                      <w:i/>
                      <w:color w:val="000000" w:themeColor="text1"/>
                      <w:lang w:val="fr-FR"/>
                    </w:rPr>
                  </m:ctrlPr>
                </m:fPr>
                <m:num>
                  <m:sSub>
                    <m:sSubPr>
                      <m:ctrlPr>
                        <w:rPr>
                          <w:rFonts w:ascii="Cambria Math" w:hAnsi="Cambria Math"/>
                          <w:i/>
                          <w:color w:val="000000" w:themeColor="text1"/>
                          <w:lang w:val="fr-FR"/>
                        </w:rPr>
                      </m:ctrlPr>
                    </m:sSubPr>
                    <m:e>
                      <m:r>
                        <w:rPr>
                          <w:rFonts w:ascii="Cambria Math" w:hAnsi="Cambria Math"/>
                          <w:color w:val="000000" w:themeColor="text1"/>
                          <w:lang w:val="fr-FR"/>
                        </w:rPr>
                        <m:t>E</m:t>
                      </m:r>
                    </m:e>
                    <m:sub>
                      <m:r>
                        <w:rPr>
                          <w:rFonts w:ascii="Cambria Math" w:hAnsi="Cambria Math"/>
                          <w:color w:val="000000" w:themeColor="text1"/>
                          <w:lang w:val="fr-FR"/>
                        </w:rPr>
                        <m:t>a</m:t>
                      </m:r>
                    </m:sub>
                  </m:sSub>
                </m:num>
                <m:den>
                  <m:r>
                    <w:rPr>
                      <w:rFonts w:ascii="Cambria Math" w:hAnsi="Cambria Math"/>
                      <w:color w:val="000000" w:themeColor="text1"/>
                      <w:lang w:val="fr-FR"/>
                    </w:rPr>
                    <m:t>RT</m:t>
                  </m:r>
                </m:den>
              </m:f>
            </m:sup>
          </m:sSup>
        </m:oMath>
      </m:oMathPara>
    </w:p>
    <w:p w:rsidR="00A6208E" w:rsidRDefault="00A6208E" w:rsidP="00A6208E">
      <w:pPr>
        <w:jc w:val="center"/>
        <w:rPr>
          <w:rFonts w:eastAsiaTheme="minorEastAsia"/>
          <w:color w:val="000000" w:themeColor="text1"/>
          <w:lang w:val="fr-FR"/>
        </w:rPr>
      </w:pPr>
      <w:r>
        <w:rPr>
          <w:rFonts w:eastAsiaTheme="minorEastAsia"/>
          <w:color w:val="000000" w:themeColor="text1"/>
          <w:lang w:val="fr-FR"/>
        </w:rPr>
        <w:t xml:space="preserve">avec  </w:t>
      </w:r>
      <m:oMath>
        <m:r>
          <w:rPr>
            <w:rFonts w:ascii="Cambria Math" w:hAnsi="Cambria Math"/>
            <w:color w:val="000000" w:themeColor="text1"/>
            <w:lang w:val="fr-FR"/>
          </w:rPr>
          <m:t>k</m:t>
        </m:r>
      </m:oMath>
      <w:r>
        <w:rPr>
          <w:rFonts w:eastAsiaTheme="minorEastAsia"/>
          <w:color w:val="000000" w:themeColor="text1"/>
          <w:lang w:val="fr-FR"/>
        </w:rPr>
        <w:t xml:space="preserve"> la constante de vitesse, </w:t>
      </w:r>
      <m:oMath>
        <m:r>
          <w:rPr>
            <w:rFonts w:ascii="Cambria Math" w:eastAsiaTheme="minorEastAsia" w:hAnsi="Cambria Math"/>
            <w:color w:val="000000" w:themeColor="text1"/>
            <w:lang w:val="fr-FR"/>
          </w:rPr>
          <m:t>T</m:t>
        </m:r>
      </m:oMath>
      <w:r>
        <w:rPr>
          <w:rFonts w:eastAsiaTheme="minorEastAsia"/>
          <w:color w:val="000000" w:themeColor="text1"/>
          <w:lang w:val="fr-FR"/>
        </w:rPr>
        <w:t xml:space="preserve"> la température, </w:t>
      </w:r>
      <m:oMath>
        <m:sSub>
          <m:sSubPr>
            <m:ctrlPr>
              <w:rPr>
                <w:rFonts w:ascii="Cambria Math" w:hAnsi="Cambria Math"/>
                <w:i/>
                <w:color w:val="000000" w:themeColor="text1"/>
                <w:lang w:val="fr-FR"/>
              </w:rPr>
            </m:ctrlPr>
          </m:sSubPr>
          <m:e>
            <m:r>
              <w:rPr>
                <w:rFonts w:ascii="Cambria Math" w:hAnsi="Cambria Math"/>
                <w:color w:val="000000" w:themeColor="text1"/>
                <w:lang w:val="fr-FR"/>
              </w:rPr>
              <m:t>E</m:t>
            </m:r>
          </m:e>
          <m:sub>
            <m:r>
              <w:rPr>
                <w:rFonts w:ascii="Cambria Math" w:hAnsi="Cambria Math"/>
                <w:color w:val="000000" w:themeColor="text1"/>
                <w:lang w:val="fr-FR"/>
              </w:rPr>
              <m:t>a</m:t>
            </m:r>
          </m:sub>
        </m:sSub>
      </m:oMath>
      <w:r>
        <w:rPr>
          <w:rFonts w:eastAsiaTheme="minorEastAsia"/>
          <w:color w:val="000000" w:themeColor="text1"/>
          <w:lang w:val="fr-FR"/>
        </w:rPr>
        <w:t xml:space="preserve"> l’énergie d’activation (en </w:t>
      </w:r>
      <m:oMath>
        <m:r>
          <w:rPr>
            <w:rFonts w:ascii="Cambria Math" w:eastAsiaTheme="minorEastAsia" w:hAnsi="Cambria Math"/>
            <w:color w:val="000000" w:themeColor="text1"/>
            <w:lang w:val="fr-FR"/>
          </w:rPr>
          <m:t>J.</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mol</m:t>
            </m:r>
          </m:e>
          <m:sup>
            <m:r>
              <w:rPr>
                <w:rFonts w:ascii="Cambria Math" w:eastAsiaTheme="minorEastAsia" w:hAnsi="Cambria Math"/>
                <w:color w:val="000000" w:themeColor="text1"/>
                <w:lang w:val="fr-FR"/>
              </w:rPr>
              <m:t>-1</m:t>
            </m:r>
          </m:sup>
        </m:sSup>
      </m:oMath>
      <w:r>
        <w:rPr>
          <w:rFonts w:eastAsiaTheme="minorEastAsia"/>
          <w:color w:val="000000" w:themeColor="text1"/>
          <w:lang w:val="fr-FR"/>
        </w:rPr>
        <w:t xml:space="preserve">) et </w:t>
      </w:r>
      <m:oMath>
        <m:r>
          <w:rPr>
            <w:rFonts w:ascii="Cambria Math" w:hAnsi="Cambria Math"/>
            <w:color w:val="000000" w:themeColor="text1"/>
            <w:lang w:val="fr-FR"/>
          </w:rPr>
          <m:t>A</m:t>
        </m:r>
      </m:oMath>
      <w:r>
        <w:rPr>
          <w:rFonts w:eastAsiaTheme="minorEastAsia"/>
          <w:color w:val="000000" w:themeColor="text1"/>
          <w:lang w:val="fr-FR"/>
        </w:rPr>
        <w:t xml:space="preserve"> le facteur pré-exponentiel (même dimension que </w:t>
      </w:r>
      <m:oMath>
        <m:r>
          <w:rPr>
            <w:rFonts w:ascii="Cambria Math" w:hAnsi="Cambria Math"/>
            <w:color w:val="000000" w:themeColor="text1"/>
            <w:lang w:val="fr-FR"/>
          </w:rPr>
          <m:t>k</m:t>
        </m:r>
      </m:oMath>
      <w:r>
        <w:rPr>
          <w:rFonts w:eastAsiaTheme="minorEastAsia"/>
          <w:color w:val="000000" w:themeColor="text1"/>
          <w:lang w:val="fr-FR"/>
        </w:rPr>
        <w:t>.</w:t>
      </w:r>
    </w:p>
    <w:p w:rsidR="00A6208E" w:rsidRPr="00A6208E" w:rsidRDefault="00A6208E" w:rsidP="00A6208E">
      <w:pPr>
        <w:rPr>
          <w:rFonts w:eastAsiaTheme="minorEastAsia"/>
          <w:color w:val="000000" w:themeColor="text1"/>
          <w:lang w:val="fr-FR"/>
        </w:rPr>
      </w:pPr>
      <w:r>
        <w:rPr>
          <w:color w:val="000000" w:themeColor="text1"/>
          <w:lang w:val="fr-FR"/>
        </w:rPr>
        <w:t xml:space="preserve">- </w:t>
      </w:r>
      <w:r>
        <w:rPr>
          <w:color w:val="000000" w:themeColor="text1"/>
          <w:lang w:val="fr-FR"/>
        </w:rPr>
        <w:t>Cette loi traduit bien le fait que les réactions ont une cinétique améliorée avec la température</w:t>
      </w:r>
      <w:bookmarkStart w:id="0" w:name="_GoBack"/>
      <w:bookmarkEnd w:id="0"/>
    </w:p>
    <w:p w:rsidR="00A6208E" w:rsidRPr="00A6208E" w:rsidRDefault="00A6208E" w:rsidP="00A6208E">
      <w:pPr>
        <w:jc w:val="center"/>
        <w:rPr>
          <w:rFonts w:eastAsiaTheme="minorEastAsia"/>
          <w:color w:val="000000" w:themeColor="text1"/>
          <w:lang w:val="fr-FR"/>
        </w:rPr>
      </w:pPr>
    </w:p>
    <w:p w:rsidR="003C741E" w:rsidRDefault="00562DFB" w:rsidP="0092068E">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r w:rsidR="008F0C85">
        <w:rPr>
          <w:color w:val="000000" w:themeColor="text1"/>
          <w:lang w:val="fr-FR"/>
        </w:rPr>
        <w:t>L’étude de la cinétique d’une réaction peut nous fournir des informations sur le mécanisme qui a lieu à l’échelle microscopique. De plus, pour accélérer une réaction, on peut utiliser des catalyseurs.</w:t>
      </w:r>
    </w:p>
    <w:p w:rsidR="002D677B" w:rsidRPr="00302C7C" w:rsidRDefault="002D677B" w:rsidP="0092068E">
      <w:pPr>
        <w:rPr>
          <w:color w:val="000000" w:themeColor="text1"/>
          <w:lang w:val="fr-FR"/>
        </w:rPr>
      </w:pPr>
    </w:p>
    <w:p w:rsidR="00341F38" w:rsidRDefault="00341F38" w:rsidP="00922890">
      <w:pPr>
        <w:rPr>
          <w:color w:val="FF0000"/>
          <w:lang w:val="fr-FR"/>
        </w:rPr>
      </w:pP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BC4" w:rsidRDefault="00CD3BC4" w:rsidP="00D074C6">
      <w:pPr>
        <w:spacing w:after="0" w:line="240" w:lineRule="auto"/>
      </w:pPr>
      <w:r>
        <w:separator/>
      </w:r>
    </w:p>
  </w:endnote>
  <w:endnote w:type="continuationSeparator" w:id="0">
    <w:p w:rsidR="00CD3BC4" w:rsidRDefault="00CD3BC4"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7BB" w:rsidRDefault="00EB47BB">
    <w:pPr>
      <w:pStyle w:val="Pieddepage"/>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B47BB" w:rsidRPr="00D074C6" w:rsidRDefault="00EB47BB"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EB47BB" w:rsidRPr="00D074C6" w:rsidRDefault="00EB47BB"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BC4" w:rsidRDefault="00CD3BC4" w:rsidP="00D074C6">
      <w:pPr>
        <w:spacing w:after="0" w:line="240" w:lineRule="auto"/>
      </w:pPr>
      <w:r>
        <w:separator/>
      </w:r>
    </w:p>
  </w:footnote>
  <w:footnote w:type="continuationSeparator" w:id="0">
    <w:p w:rsidR="00CD3BC4" w:rsidRDefault="00CD3BC4" w:rsidP="00D07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A1639"/>
    <w:multiLevelType w:val="hybridMultilevel"/>
    <w:tmpl w:val="0FD475A4"/>
    <w:lvl w:ilvl="0" w:tplc="86AE24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A262A6"/>
    <w:multiLevelType w:val="hybridMultilevel"/>
    <w:tmpl w:val="5F8E4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10DA5"/>
    <w:multiLevelType w:val="hybridMultilevel"/>
    <w:tmpl w:val="A35C9D7E"/>
    <w:lvl w:ilvl="0" w:tplc="BDDEA4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1A9E"/>
    <w:rsid w:val="00015411"/>
    <w:rsid w:val="00015588"/>
    <w:rsid w:val="00016BDF"/>
    <w:rsid w:val="00022B88"/>
    <w:rsid w:val="00024E0E"/>
    <w:rsid w:val="000267A9"/>
    <w:rsid w:val="00026BF6"/>
    <w:rsid w:val="00030BAC"/>
    <w:rsid w:val="00037C25"/>
    <w:rsid w:val="00040845"/>
    <w:rsid w:val="0005317C"/>
    <w:rsid w:val="000630C3"/>
    <w:rsid w:val="00074795"/>
    <w:rsid w:val="000A2206"/>
    <w:rsid w:val="000B61C1"/>
    <w:rsid w:val="000F4692"/>
    <w:rsid w:val="000F7A41"/>
    <w:rsid w:val="00135FE6"/>
    <w:rsid w:val="001466B5"/>
    <w:rsid w:val="00160629"/>
    <w:rsid w:val="0016298B"/>
    <w:rsid w:val="00170FAD"/>
    <w:rsid w:val="00181CD4"/>
    <w:rsid w:val="00184667"/>
    <w:rsid w:val="00184C98"/>
    <w:rsid w:val="0018553B"/>
    <w:rsid w:val="00185697"/>
    <w:rsid w:val="001A0C2B"/>
    <w:rsid w:val="001C5653"/>
    <w:rsid w:val="001D14D7"/>
    <w:rsid w:val="001D6419"/>
    <w:rsid w:val="001E5BAF"/>
    <w:rsid w:val="001F29BD"/>
    <w:rsid w:val="001F64A6"/>
    <w:rsid w:val="0020552D"/>
    <w:rsid w:val="00207F2A"/>
    <w:rsid w:val="002147DA"/>
    <w:rsid w:val="00216174"/>
    <w:rsid w:val="002326A5"/>
    <w:rsid w:val="00237324"/>
    <w:rsid w:val="002409D8"/>
    <w:rsid w:val="00252C8E"/>
    <w:rsid w:val="00262D23"/>
    <w:rsid w:val="00266AF0"/>
    <w:rsid w:val="00273D7D"/>
    <w:rsid w:val="00281973"/>
    <w:rsid w:val="00287BA9"/>
    <w:rsid w:val="00291F8E"/>
    <w:rsid w:val="002944C6"/>
    <w:rsid w:val="002A696D"/>
    <w:rsid w:val="002A6DE6"/>
    <w:rsid w:val="002B278A"/>
    <w:rsid w:val="002C79BE"/>
    <w:rsid w:val="002D677B"/>
    <w:rsid w:val="002E108D"/>
    <w:rsid w:val="002E725A"/>
    <w:rsid w:val="002F174C"/>
    <w:rsid w:val="002F32D4"/>
    <w:rsid w:val="002F62FE"/>
    <w:rsid w:val="00302C7C"/>
    <w:rsid w:val="003065C1"/>
    <w:rsid w:val="00315FD3"/>
    <w:rsid w:val="00324B1D"/>
    <w:rsid w:val="0032775E"/>
    <w:rsid w:val="00341F38"/>
    <w:rsid w:val="00343C23"/>
    <w:rsid w:val="003556D6"/>
    <w:rsid w:val="00364044"/>
    <w:rsid w:val="003643DA"/>
    <w:rsid w:val="003800A7"/>
    <w:rsid w:val="0038645D"/>
    <w:rsid w:val="003902DE"/>
    <w:rsid w:val="003905F2"/>
    <w:rsid w:val="00396E1D"/>
    <w:rsid w:val="003B249D"/>
    <w:rsid w:val="003C741E"/>
    <w:rsid w:val="003E1C46"/>
    <w:rsid w:val="003F1F70"/>
    <w:rsid w:val="003F7929"/>
    <w:rsid w:val="00401524"/>
    <w:rsid w:val="00420BA0"/>
    <w:rsid w:val="00433EF7"/>
    <w:rsid w:val="0043541F"/>
    <w:rsid w:val="00441B36"/>
    <w:rsid w:val="00445C32"/>
    <w:rsid w:val="00455369"/>
    <w:rsid w:val="00464215"/>
    <w:rsid w:val="00482205"/>
    <w:rsid w:val="00483C40"/>
    <w:rsid w:val="004951EC"/>
    <w:rsid w:val="004B035B"/>
    <w:rsid w:val="004B6894"/>
    <w:rsid w:val="004C1152"/>
    <w:rsid w:val="004C4351"/>
    <w:rsid w:val="004F0EE7"/>
    <w:rsid w:val="005150BB"/>
    <w:rsid w:val="0052058B"/>
    <w:rsid w:val="0052320C"/>
    <w:rsid w:val="00524356"/>
    <w:rsid w:val="00524A9C"/>
    <w:rsid w:val="0052626E"/>
    <w:rsid w:val="0054380C"/>
    <w:rsid w:val="00543DF0"/>
    <w:rsid w:val="00552CCC"/>
    <w:rsid w:val="00553CA1"/>
    <w:rsid w:val="00560773"/>
    <w:rsid w:val="00562DFB"/>
    <w:rsid w:val="0056315F"/>
    <w:rsid w:val="005672BD"/>
    <w:rsid w:val="005711D8"/>
    <w:rsid w:val="005810EC"/>
    <w:rsid w:val="005812D0"/>
    <w:rsid w:val="005836FF"/>
    <w:rsid w:val="00596519"/>
    <w:rsid w:val="005A4B1E"/>
    <w:rsid w:val="005B29D6"/>
    <w:rsid w:val="005B55D5"/>
    <w:rsid w:val="005B69B2"/>
    <w:rsid w:val="005C5F65"/>
    <w:rsid w:val="005D10E7"/>
    <w:rsid w:val="005E001D"/>
    <w:rsid w:val="005E14C3"/>
    <w:rsid w:val="00605D26"/>
    <w:rsid w:val="006217EF"/>
    <w:rsid w:val="00624C56"/>
    <w:rsid w:val="006351B2"/>
    <w:rsid w:val="006403FA"/>
    <w:rsid w:val="0065584F"/>
    <w:rsid w:val="006558BA"/>
    <w:rsid w:val="006642A6"/>
    <w:rsid w:val="0069354B"/>
    <w:rsid w:val="006A417E"/>
    <w:rsid w:val="006A41C8"/>
    <w:rsid w:val="006A736F"/>
    <w:rsid w:val="006B51A9"/>
    <w:rsid w:val="006B634F"/>
    <w:rsid w:val="006C587A"/>
    <w:rsid w:val="006D271D"/>
    <w:rsid w:val="006D3327"/>
    <w:rsid w:val="006E4D28"/>
    <w:rsid w:val="006E6AE1"/>
    <w:rsid w:val="006F01D1"/>
    <w:rsid w:val="006F15CC"/>
    <w:rsid w:val="0073121E"/>
    <w:rsid w:val="007333A7"/>
    <w:rsid w:val="00735645"/>
    <w:rsid w:val="00740C4C"/>
    <w:rsid w:val="00743236"/>
    <w:rsid w:val="00752F82"/>
    <w:rsid w:val="00753A17"/>
    <w:rsid w:val="00762E43"/>
    <w:rsid w:val="00767B90"/>
    <w:rsid w:val="007A5B20"/>
    <w:rsid w:val="007B2C24"/>
    <w:rsid w:val="007B4807"/>
    <w:rsid w:val="007B562F"/>
    <w:rsid w:val="007C029A"/>
    <w:rsid w:val="007D252A"/>
    <w:rsid w:val="007E23B4"/>
    <w:rsid w:val="007E65F7"/>
    <w:rsid w:val="007E7F70"/>
    <w:rsid w:val="007F1E27"/>
    <w:rsid w:val="00802B9B"/>
    <w:rsid w:val="00826A13"/>
    <w:rsid w:val="0083153A"/>
    <w:rsid w:val="0088006B"/>
    <w:rsid w:val="008854FE"/>
    <w:rsid w:val="00892E1A"/>
    <w:rsid w:val="008A75EC"/>
    <w:rsid w:val="008B1AF6"/>
    <w:rsid w:val="008B40C4"/>
    <w:rsid w:val="008D20FD"/>
    <w:rsid w:val="008F0C85"/>
    <w:rsid w:val="008F42EA"/>
    <w:rsid w:val="00915CD5"/>
    <w:rsid w:val="0092068E"/>
    <w:rsid w:val="00922890"/>
    <w:rsid w:val="00923776"/>
    <w:rsid w:val="009245AD"/>
    <w:rsid w:val="00931465"/>
    <w:rsid w:val="00936F32"/>
    <w:rsid w:val="00942728"/>
    <w:rsid w:val="00950D21"/>
    <w:rsid w:val="009638BB"/>
    <w:rsid w:val="00973B31"/>
    <w:rsid w:val="00980948"/>
    <w:rsid w:val="00982CB4"/>
    <w:rsid w:val="00986B60"/>
    <w:rsid w:val="00995269"/>
    <w:rsid w:val="00997301"/>
    <w:rsid w:val="009A4637"/>
    <w:rsid w:val="009A4B17"/>
    <w:rsid w:val="009C6172"/>
    <w:rsid w:val="009D02D0"/>
    <w:rsid w:val="009D41F7"/>
    <w:rsid w:val="009F6979"/>
    <w:rsid w:val="00A12340"/>
    <w:rsid w:val="00A14ECC"/>
    <w:rsid w:val="00A260B6"/>
    <w:rsid w:val="00A32983"/>
    <w:rsid w:val="00A34DF4"/>
    <w:rsid w:val="00A40991"/>
    <w:rsid w:val="00A6208E"/>
    <w:rsid w:val="00A672E9"/>
    <w:rsid w:val="00A677E1"/>
    <w:rsid w:val="00A67CDF"/>
    <w:rsid w:val="00A73976"/>
    <w:rsid w:val="00A76216"/>
    <w:rsid w:val="00A9676C"/>
    <w:rsid w:val="00A97EF4"/>
    <w:rsid w:val="00AA0407"/>
    <w:rsid w:val="00AA18FA"/>
    <w:rsid w:val="00AA2F51"/>
    <w:rsid w:val="00AA68DB"/>
    <w:rsid w:val="00AB0340"/>
    <w:rsid w:val="00AB5C87"/>
    <w:rsid w:val="00AC0222"/>
    <w:rsid w:val="00AC4D17"/>
    <w:rsid w:val="00AF29F7"/>
    <w:rsid w:val="00AF5121"/>
    <w:rsid w:val="00B00806"/>
    <w:rsid w:val="00B13852"/>
    <w:rsid w:val="00B25569"/>
    <w:rsid w:val="00B46327"/>
    <w:rsid w:val="00B530EB"/>
    <w:rsid w:val="00B738CF"/>
    <w:rsid w:val="00B82A9C"/>
    <w:rsid w:val="00BA2A28"/>
    <w:rsid w:val="00BA3D08"/>
    <w:rsid w:val="00BA7E31"/>
    <w:rsid w:val="00BC1BA8"/>
    <w:rsid w:val="00BC34A7"/>
    <w:rsid w:val="00BC4699"/>
    <w:rsid w:val="00BD5707"/>
    <w:rsid w:val="00C04322"/>
    <w:rsid w:val="00C113B5"/>
    <w:rsid w:val="00C12B57"/>
    <w:rsid w:val="00C1721B"/>
    <w:rsid w:val="00C26A06"/>
    <w:rsid w:val="00C41DED"/>
    <w:rsid w:val="00C45D7F"/>
    <w:rsid w:val="00C6561E"/>
    <w:rsid w:val="00C66BDE"/>
    <w:rsid w:val="00C7554D"/>
    <w:rsid w:val="00C77874"/>
    <w:rsid w:val="00C80042"/>
    <w:rsid w:val="00C8373F"/>
    <w:rsid w:val="00C94B78"/>
    <w:rsid w:val="00CA1E05"/>
    <w:rsid w:val="00CC7809"/>
    <w:rsid w:val="00CD25C6"/>
    <w:rsid w:val="00CD3BC4"/>
    <w:rsid w:val="00CD6A79"/>
    <w:rsid w:val="00CD7611"/>
    <w:rsid w:val="00CE19A0"/>
    <w:rsid w:val="00CE1AF8"/>
    <w:rsid w:val="00CE55E1"/>
    <w:rsid w:val="00CE66ED"/>
    <w:rsid w:val="00CE6AA5"/>
    <w:rsid w:val="00CF4848"/>
    <w:rsid w:val="00D00020"/>
    <w:rsid w:val="00D074C6"/>
    <w:rsid w:val="00D2290C"/>
    <w:rsid w:val="00D26E1E"/>
    <w:rsid w:val="00D31514"/>
    <w:rsid w:val="00D4796C"/>
    <w:rsid w:val="00D5210E"/>
    <w:rsid w:val="00D53125"/>
    <w:rsid w:val="00D6381B"/>
    <w:rsid w:val="00D724E0"/>
    <w:rsid w:val="00D76941"/>
    <w:rsid w:val="00D835EA"/>
    <w:rsid w:val="00D97D1E"/>
    <w:rsid w:val="00DD4A13"/>
    <w:rsid w:val="00DE1E9D"/>
    <w:rsid w:val="00DF3C9C"/>
    <w:rsid w:val="00E155A4"/>
    <w:rsid w:val="00E35499"/>
    <w:rsid w:val="00E41C65"/>
    <w:rsid w:val="00E50FB0"/>
    <w:rsid w:val="00E5792D"/>
    <w:rsid w:val="00E61BFA"/>
    <w:rsid w:val="00E76A84"/>
    <w:rsid w:val="00E8366F"/>
    <w:rsid w:val="00EA553E"/>
    <w:rsid w:val="00EA5614"/>
    <w:rsid w:val="00EB47BB"/>
    <w:rsid w:val="00EC1343"/>
    <w:rsid w:val="00EC29DD"/>
    <w:rsid w:val="00EC369C"/>
    <w:rsid w:val="00EC3BCA"/>
    <w:rsid w:val="00ED0B84"/>
    <w:rsid w:val="00ED453B"/>
    <w:rsid w:val="00ED6852"/>
    <w:rsid w:val="00EE34FE"/>
    <w:rsid w:val="00EE7CD4"/>
    <w:rsid w:val="00EF76C0"/>
    <w:rsid w:val="00F0614D"/>
    <w:rsid w:val="00F10D27"/>
    <w:rsid w:val="00F12083"/>
    <w:rsid w:val="00F34725"/>
    <w:rsid w:val="00F8234B"/>
    <w:rsid w:val="00FA4D8A"/>
    <w:rsid w:val="00FA5C07"/>
    <w:rsid w:val="00FA61FB"/>
    <w:rsid w:val="00FB55DA"/>
    <w:rsid w:val="00FC39CF"/>
    <w:rsid w:val="00FC4680"/>
    <w:rsid w:val="00FD0885"/>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34C09"/>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074C6"/>
    <w:pPr>
      <w:tabs>
        <w:tab w:val="center" w:pos="4680"/>
        <w:tab w:val="right" w:pos="9360"/>
      </w:tabs>
      <w:spacing w:after="0" w:line="240" w:lineRule="auto"/>
    </w:pPr>
  </w:style>
  <w:style w:type="character" w:customStyle="1" w:styleId="En-tteCar">
    <w:name w:val="En-tête Car"/>
    <w:basedOn w:val="Policepardfaut"/>
    <w:link w:val="En-tte"/>
    <w:uiPriority w:val="99"/>
    <w:rsid w:val="00D074C6"/>
  </w:style>
  <w:style w:type="paragraph" w:styleId="Pieddepage">
    <w:name w:val="footer"/>
    <w:basedOn w:val="Normal"/>
    <w:link w:val="PieddepageCar"/>
    <w:uiPriority w:val="99"/>
    <w:unhideWhenUsed/>
    <w:rsid w:val="00D074C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074C6"/>
  </w:style>
  <w:style w:type="paragraph" w:styleId="Paragraphedeliste">
    <w:name w:val="List Paragraph"/>
    <w:basedOn w:val="Normal"/>
    <w:uiPriority w:val="34"/>
    <w:qFormat/>
    <w:rsid w:val="00FE19FB"/>
    <w:pPr>
      <w:ind w:left="720"/>
      <w:contextualSpacing/>
    </w:pPr>
  </w:style>
  <w:style w:type="character" w:styleId="Textedelespacerserv">
    <w:name w:val="Placeholder Text"/>
    <w:basedOn w:val="Policepardfau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4351"/>
    <w:rPr>
      <w:color w:val="0563C1" w:themeColor="hyperlink"/>
      <w:u w:val="single"/>
    </w:rPr>
  </w:style>
  <w:style w:type="character" w:styleId="Lienhypertextesuivivisit">
    <w:name w:val="FollowedHyperlink"/>
    <w:basedOn w:val="Policepardfaut"/>
    <w:uiPriority w:val="99"/>
    <w:semiHidden/>
    <w:unhideWhenUsed/>
    <w:rsid w:val="004C4351"/>
    <w:rPr>
      <w:color w:val="954F72" w:themeColor="followedHyperlink"/>
      <w:u w:val="single"/>
    </w:rPr>
  </w:style>
  <w:style w:type="paragraph" w:customStyle="1" w:styleId="mdptextep">
    <w:name w:val="mdp_texte_p"/>
    <w:basedOn w:val="Normal"/>
    <w:rsid w:val="003065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ptextetleqchiminterne">
    <w:name w:val="mdp_texte_tl_eqchiminterne"/>
    <w:basedOn w:val="Policepardfaut"/>
    <w:rsid w:val="003065C1"/>
  </w:style>
  <w:style w:type="paragraph" w:customStyle="1" w:styleId="mdptexteeqp">
    <w:name w:val="mdp_texteeq_p"/>
    <w:basedOn w:val="Normal"/>
    <w:rsid w:val="003065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 w:id="1778793160">
      <w:bodyDiv w:val="1"/>
      <w:marLeft w:val="0"/>
      <w:marRight w:val="0"/>
      <w:marTop w:val="0"/>
      <w:marBottom w:val="0"/>
      <w:divBdr>
        <w:top w:val="none" w:sz="0" w:space="0" w:color="auto"/>
        <w:left w:val="none" w:sz="0" w:space="0" w:color="auto"/>
        <w:bottom w:val="none" w:sz="0" w:space="0" w:color="auto"/>
        <w:right w:val="none" w:sz="0" w:space="0" w:color="auto"/>
      </w:divBdr>
      <w:divsChild>
        <w:div w:id="736513172">
          <w:marLeft w:val="0"/>
          <w:marRight w:val="0"/>
          <w:marTop w:val="0"/>
          <w:marBottom w:val="0"/>
          <w:divBdr>
            <w:top w:val="none" w:sz="0" w:space="0" w:color="auto"/>
            <w:left w:val="none" w:sz="0" w:space="0" w:color="auto"/>
            <w:bottom w:val="none" w:sz="0" w:space="0" w:color="auto"/>
            <w:right w:val="none" w:sz="0" w:space="0" w:color="auto"/>
          </w:divBdr>
        </w:div>
        <w:div w:id="1678386276">
          <w:marLeft w:val="0"/>
          <w:marRight w:val="0"/>
          <w:marTop w:val="0"/>
          <w:marBottom w:val="0"/>
          <w:divBdr>
            <w:top w:val="none" w:sz="0" w:space="0" w:color="auto"/>
            <w:left w:val="none" w:sz="0" w:space="0" w:color="auto"/>
            <w:bottom w:val="none" w:sz="0" w:space="0" w:color="auto"/>
            <w:right w:val="none" w:sz="0" w:space="0" w:color="auto"/>
          </w:divBdr>
        </w:div>
        <w:div w:id="756445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ZlySU1h3F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9GEmhPIL76U&amp;t=31s" TargetMode="External"/><Relationship Id="rId5" Type="http://schemas.openxmlformats.org/officeDocument/2006/relationships/webSettings" Target="webSettings.xml"/><Relationship Id="rId10" Type="http://schemas.openxmlformats.org/officeDocument/2006/relationships/hyperlink" Target="https://www.youtube.com/watch?v=9GEmhPIL76U&amp;t=31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5CBE4-F431-4212-AF18-263A4B8D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7</Pages>
  <Words>1686</Words>
  <Characters>9612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RAMKURRUN Pooja</cp:lastModifiedBy>
  <cp:revision>27</cp:revision>
  <dcterms:created xsi:type="dcterms:W3CDTF">2020-05-04T14:50:00Z</dcterms:created>
  <dcterms:modified xsi:type="dcterms:W3CDTF">2020-06-18T22:07:00Z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