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B25819">
      <w:pPr>
        <w:rPr>
          <w:b/>
          <w:color w:val="0070C0"/>
          <w:sz w:val="32"/>
          <w:szCs w:val="32"/>
          <w:lang w:val="fr-FR"/>
        </w:rPr>
      </w:pPr>
      <w:r>
        <w:rPr>
          <w:b/>
          <w:color w:val="0070C0"/>
          <w:sz w:val="32"/>
          <w:szCs w:val="32"/>
          <w:lang w:val="fr-FR"/>
        </w:rPr>
        <w:t>LC26</w:t>
      </w:r>
      <w:r w:rsidR="00D074C6" w:rsidRPr="00D074C6">
        <w:rPr>
          <w:b/>
          <w:color w:val="0070C0"/>
          <w:sz w:val="32"/>
          <w:szCs w:val="32"/>
          <w:lang w:val="fr-FR"/>
        </w:rPr>
        <w:t xml:space="preserve"> : </w:t>
      </w:r>
      <w:r>
        <w:rPr>
          <w:b/>
          <w:color w:val="0070C0"/>
          <w:sz w:val="32"/>
          <w:szCs w:val="32"/>
          <w:lang w:val="fr-FR"/>
        </w:rPr>
        <w:t>Conversion réciproque d’énergie électrique en énergie chimique</w:t>
      </w:r>
    </w:p>
    <w:p w:rsidR="00D074C6" w:rsidRPr="00AB5C87" w:rsidRDefault="00D074C6">
      <w:pPr>
        <w:rPr>
          <w:i/>
          <w:lang w:val="fr-FR"/>
        </w:rPr>
      </w:pPr>
      <w:r w:rsidRPr="00AB5C87">
        <w:rPr>
          <w:b/>
          <w:i/>
          <w:lang w:val="fr-FR"/>
        </w:rPr>
        <w:t xml:space="preserve">Niveau : </w:t>
      </w:r>
      <w:r w:rsidR="00B25819">
        <w:rPr>
          <w:i/>
          <w:lang w:val="fr-FR"/>
        </w:rPr>
        <w:t>CPGE</w:t>
      </w:r>
      <w:r w:rsidR="001D14D7">
        <w:rPr>
          <w:i/>
          <w:lang w:val="fr-FR"/>
        </w:rPr>
        <w:t xml:space="preserve"> </w:t>
      </w:r>
    </w:p>
    <w:p w:rsidR="00D074C6" w:rsidRDefault="00D074C6" w:rsidP="000B61C1">
      <w:pPr>
        <w:rPr>
          <w:b/>
          <w:i/>
          <w:lang w:val="fr-FR"/>
        </w:rPr>
      </w:pPr>
      <w:proofErr w:type="spellStart"/>
      <w:r w:rsidRPr="00AB5C87">
        <w:rPr>
          <w:b/>
          <w:i/>
          <w:lang w:val="fr-FR"/>
        </w:rPr>
        <w:t>Pré-requis</w:t>
      </w:r>
      <w:proofErr w:type="spellEnd"/>
      <w:r w:rsidRPr="00AB5C87">
        <w:rPr>
          <w:b/>
          <w:i/>
          <w:lang w:val="fr-FR"/>
        </w:rPr>
        <w:t xml:space="preserve"> : </w:t>
      </w:r>
    </w:p>
    <w:p w:rsidR="0051699F" w:rsidRPr="0051699F" w:rsidRDefault="0051699F" w:rsidP="000B61C1">
      <w:pPr>
        <w:rPr>
          <w:i/>
          <w:lang w:val="fr-FR"/>
        </w:rPr>
      </w:pPr>
      <w:r w:rsidRPr="0051699F">
        <w:rPr>
          <w:i/>
          <w:lang w:val="fr-FR"/>
        </w:rPr>
        <w:t xml:space="preserve">- Enthalpie libre de réaction </w:t>
      </w:r>
    </w:p>
    <w:p w:rsidR="00980948" w:rsidRDefault="00D074C6" w:rsidP="00CC7809">
      <w:pPr>
        <w:rPr>
          <w:i/>
          <w:lang w:val="fr-FR"/>
        </w:rPr>
      </w:pPr>
      <w:r w:rsidRPr="00AB5C87">
        <w:rPr>
          <w:i/>
          <w:lang w:val="fr-FR"/>
        </w:rPr>
        <w:t>-</w:t>
      </w:r>
      <w:r w:rsidR="005A4B1E">
        <w:rPr>
          <w:i/>
          <w:lang w:val="fr-FR"/>
        </w:rPr>
        <w:t xml:space="preserve"> </w:t>
      </w:r>
      <w:r w:rsidR="00E0642A">
        <w:rPr>
          <w:i/>
          <w:lang w:val="fr-FR"/>
        </w:rPr>
        <w:t>Réactions d’oxydoréduction</w:t>
      </w:r>
    </w:p>
    <w:p w:rsidR="00641123" w:rsidRDefault="00E0642A" w:rsidP="00CC7809">
      <w:pPr>
        <w:rPr>
          <w:i/>
          <w:lang w:val="fr-FR"/>
        </w:rPr>
      </w:pPr>
      <w:r>
        <w:rPr>
          <w:i/>
          <w:lang w:val="fr-FR"/>
        </w:rPr>
        <w:t>- Potentiels de Nernst</w:t>
      </w:r>
    </w:p>
    <w:p w:rsidR="00E0642A" w:rsidRDefault="00E0642A" w:rsidP="00CC7809">
      <w:pPr>
        <w:rPr>
          <w:i/>
          <w:lang w:val="fr-FR"/>
        </w:rPr>
      </w:pPr>
      <w:r>
        <w:rPr>
          <w:i/>
          <w:lang w:val="fr-FR"/>
        </w:rPr>
        <w:t>- Courbes intensité-potentiel</w:t>
      </w:r>
    </w:p>
    <w:p w:rsidR="00E0642A" w:rsidRDefault="00E0642A" w:rsidP="00CC7809">
      <w:pPr>
        <w:rPr>
          <w:i/>
          <w:lang w:val="fr-FR"/>
        </w:rPr>
      </w:pPr>
      <w:r>
        <w:rPr>
          <w:i/>
          <w:lang w:val="fr-FR"/>
        </w:rPr>
        <w:t>- Thermochimie</w:t>
      </w:r>
    </w:p>
    <w:p w:rsidR="00942728" w:rsidRPr="00AA794E" w:rsidRDefault="00942728" w:rsidP="00942728">
      <w:pPr>
        <w:rPr>
          <w:b/>
          <w:i/>
          <w:lang w:val="fr-FR"/>
        </w:rPr>
      </w:pPr>
      <w:r w:rsidRPr="00AA794E">
        <w:rPr>
          <w:b/>
          <w:i/>
          <w:lang w:val="fr-FR"/>
        </w:rPr>
        <w:t>REFERENCES :</w:t>
      </w:r>
    </w:p>
    <w:p w:rsidR="00E76A84" w:rsidRDefault="00942728" w:rsidP="00CC7809">
      <w:pPr>
        <w:rPr>
          <w:i/>
          <w:lang w:val="fr-FR"/>
        </w:rPr>
      </w:pPr>
      <w:r>
        <w:rPr>
          <w:i/>
          <w:lang w:val="fr-FR"/>
        </w:rPr>
        <w:t xml:space="preserve">[1] </w:t>
      </w:r>
      <w:proofErr w:type="spellStart"/>
      <w:r w:rsidR="00CC7809">
        <w:rPr>
          <w:i/>
          <w:lang w:val="fr-FR"/>
        </w:rPr>
        <w:t>Blabla</w:t>
      </w:r>
      <w:proofErr w:type="spellEnd"/>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AA18FA" w:rsidRDefault="00AB5C87" w:rsidP="00037C25">
      <w:pPr>
        <w:rPr>
          <w:lang w:val="fr-FR"/>
        </w:rPr>
      </w:pPr>
      <w:r w:rsidRPr="00AB5C87">
        <w:rPr>
          <w:b/>
          <w:u w:val="single"/>
          <w:lang w:val="fr-FR"/>
        </w:rPr>
        <w:t>Introduction :</w:t>
      </w:r>
      <w:r w:rsidRPr="00AA2F51">
        <w:rPr>
          <w:b/>
          <w:lang w:val="fr-FR"/>
        </w:rPr>
        <w:t xml:space="preserve"> </w:t>
      </w:r>
      <w:r w:rsidR="00762F26">
        <w:rPr>
          <w:lang w:val="fr-FR"/>
        </w:rPr>
        <w:t xml:space="preserve">Le stockage d’énergie peut se faire </w:t>
      </w:r>
      <w:r w:rsidR="00C30F0B">
        <w:rPr>
          <w:lang w:val="fr-FR"/>
        </w:rPr>
        <w:t xml:space="preserve">mécaniquement (barrages, voir STEP), électriquement (en utilisant des condensateurs) mais aussi </w:t>
      </w:r>
      <w:r w:rsidR="00C30F0B" w:rsidRPr="00C30F0B">
        <w:rPr>
          <w:b/>
          <w:lang w:val="fr-FR"/>
        </w:rPr>
        <w:t>chimiquement</w:t>
      </w:r>
      <w:r w:rsidR="00C30F0B">
        <w:rPr>
          <w:lang w:val="fr-FR"/>
        </w:rPr>
        <w:t>. L’inconvénient du stockage mécanique est l’encombrement et l’inconvénient du stockage électrique est qu’il n’est pas adapté sur des longues durées. Le stockage d’énergie chimique est donc à privilégier et est très largement utilisé (voitures à essence, batteries de téléphone ou de voiture…).</w:t>
      </w:r>
    </w:p>
    <w:p w:rsidR="001A0C2B" w:rsidRPr="007F1E27" w:rsidRDefault="00C30F0B" w:rsidP="00037C25">
      <w:pPr>
        <w:rPr>
          <w:b/>
          <w:color w:val="5B9BD5" w:themeColor="accent1"/>
          <w:lang w:val="fr-FR"/>
        </w:rPr>
      </w:pPr>
      <w:r>
        <w:rPr>
          <w:lang w:val="fr-FR"/>
        </w:rPr>
        <w:t>Dans cette leçon nous allons expliquer comment il est possible de convertir de l’énergie électrique en énergie chimique et réciproquement.</w:t>
      </w:r>
    </w:p>
    <w:p w:rsidR="00762E43" w:rsidRDefault="00762F26" w:rsidP="00FE19FB">
      <w:pPr>
        <w:pStyle w:val="Paragraphedeliste"/>
        <w:numPr>
          <w:ilvl w:val="0"/>
          <w:numId w:val="1"/>
        </w:numPr>
        <w:rPr>
          <w:b/>
          <w:color w:val="000000" w:themeColor="text1"/>
          <w:lang w:val="fr-FR"/>
        </w:rPr>
      </w:pPr>
      <w:r>
        <w:rPr>
          <w:b/>
          <w:color w:val="000000" w:themeColor="text1"/>
          <w:lang w:val="fr-FR"/>
        </w:rPr>
        <w:t>Conversion d’énergie chimique en énergie électrique : les piles</w:t>
      </w:r>
    </w:p>
    <w:p w:rsidR="003B569C" w:rsidRDefault="003B569C" w:rsidP="003B569C">
      <w:pPr>
        <w:pStyle w:val="Paragraphedeliste"/>
        <w:rPr>
          <w:b/>
          <w:color w:val="000000" w:themeColor="text1"/>
          <w:lang w:val="fr-FR"/>
        </w:rPr>
      </w:pPr>
    </w:p>
    <w:p w:rsidR="00762F26" w:rsidRDefault="00762F26" w:rsidP="002F6C46">
      <w:pPr>
        <w:pStyle w:val="Paragraphedeliste"/>
        <w:numPr>
          <w:ilvl w:val="0"/>
          <w:numId w:val="2"/>
        </w:numPr>
        <w:rPr>
          <w:b/>
          <w:color w:val="000000" w:themeColor="text1"/>
          <w:lang w:val="fr-FR"/>
        </w:rPr>
      </w:pPr>
      <w:r>
        <w:rPr>
          <w:b/>
          <w:color w:val="000000" w:themeColor="text1"/>
          <w:lang w:val="fr-FR"/>
        </w:rPr>
        <w:t>Principe d’une pile</w:t>
      </w:r>
    </w:p>
    <w:p w:rsidR="00E0642A" w:rsidRPr="00E0642A" w:rsidRDefault="00E0642A" w:rsidP="00E0642A">
      <w:pPr>
        <w:rPr>
          <w:color w:val="5B9BD5" w:themeColor="accent1"/>
          <w:lang w:val="fr-FR"/>
        </w:rPr>
      </w:pPr>
      <w:r w:rsidRPr="00E0642A">
        <w:rPr>
          <w:color w:val="5B9BD5" w:themeColor="accent1"/>
          <w:u w:val="single"/>
          <w:lang w:val="fr-FR"/>
        </w:rPr>
        <w:t>Définition (électrode</w:t>
      </w:r>
      <w:r>
        <w:rPr>
          <w:color w:val="5B9BD5" w:themeColor="accent1"/>
          <w:u w:val="single"/>
          <w:lang w:val="fr-FR"/>
        </w:rPr>
        <w:t xml:space="preserve">, </w:t>
      </w:r>
      <w:r w:rsidRPr="00E0642A">
        <w:rPr>
          <w:b/>
          <w:color w:val="5B9BD5" w:themeColor="accent1"/>
          <w:u w:val="single"/>
          <w:lang w:val="fr-FR"/>
        </w:rPr>
        <w:t>aussi appelée demi-pile</w:t>
      </w:r>
      <w:r w:rsidRPr="00E0642A">
        <w:rPr>
          <w:color w:val="5B9BD5" w:themeColor="accent1"/>
          <w:u w:val="single"/>
          <w:lang w:val="fr-FR"/>
        </w:rPr>
        <w:t>) :</w:t>
      </w:r>
      <w:r w:rsidRPr="00E0642A">
        <w:rPr>
          <w:color w:val="5B9BD5" w:themeColor="accent1"/>
          <w:lang w:val="fr-FR"/>
        </w:rPr>
        <w:t xml:space="preserve"> Une </w:t>
      </w:r>
      <w:r w:rsidRPr="00E0642A">
        <w:rPr>
          <w:b/>
          <w:color w:val="5B9BD5" w:themeColor="accent1"/>
          <w:lang w:val="fr-FR"/>
        </w:rPr>
        <w:t>électrode</w:t>
      </w:r>
      <w:r w:rsidRPr="00E0642A">
        <w:rPr>
          <w:color w:val="5B9BD5" w:themeColor="accent1"/>
          <w:lang w:val="fr-FR"/>
        </w:rPr>
        <w:t xml:space="preserve"> est un ensemble constitué par les deux membres d’un couple oxydant/réducteur et d’un conducteur électrique. Le conducteur peut être, ou non, une des espèces du couple oxydant/réducteur.</w:t>
      </w:r>
    </w:p>
    <w:p w:rsidR="00E0642A" w:rsidRDefault="00E0642A" w:rsidP="00E0642A">
      <w:pPr>
        <w:rPr>
          <w:color w:val="5B9BD5" w:themeColor="accent1"/>
          <w:lang w:val="fr-FR"/>
        </w:rPr>
      </w:pPr>
      <w:r w:rsidRPr="00E0642A">
        <w:rPr>
          <w:color w:val="5B9BD5" w:themeColor="accent1"/>
          <w:u w:val="single"/>
          <w:lang w:val="fr-FR"/>
        </w:rPr>
        <w:t>Définition (</w:t>
      </w:r>
      <w:r>
        <w:rPr>
          <w:color w:val="5B9BD5" w:themeColor="accent1"/>
          <w:u w:val="single"/>
          <w:lang w:val="fr-FR"/>
        </w:rPr>
        <w:t>pile</w:t>
      </w:r>
      <w:r w:rsidRPr="00E0642A">
        <w:rPr>
          <w:color w:val="5B9BD5" w:themeColor="accent1"/>
          <w:u w:val="single"/>
          <w:lang w:val="fr-FR"/>
        </w:rPr>
        <w:t>) :</w:t>
      </w:r>
      <w:r w:rsidRPr="00E0642A">
        <w:rPr>
          <w:color w:val="5B9BD5" w:themeColor="accent1"/>
          <w:lang w:val="fr-FR"/>
        </w:rPr>
        <w:t xml:space="preserve"> </w:t>
      </w:r>
      <w:r>
        <w:rPr>
          <w:color w:val="5B9BD5" w:themeColor="accent1"/>
          <w:lang w:val="fr-FR"/>
        </w:rPr>
        <w:t xml:space="preserve">Une </w:t>
      </w:r>
      <w:r w:rsidRPr="00641123">
        <w:rPr>
          <w:b/>
          <w:color w:val="5B9BD5" w:themeColor="accent1"/>
          <w:lang w:val="fr-FR"/>
        </w:rPr>
        <w:t>pile</w:t>
      </w:r>
      <w:r>
        <w:rPr>
          <w:color w:val="5B9BD5" w:themeColor="accent1"/>
          <w:lang w:val="fr-FR"/>
        </w:rPr>
        <w:t xml:space="preserve"> est un dispositif chimique susceptible de fournir de l’énergie électrique (circulation d’électrons) à un circuit extérieur. Elle est constituée de deux électrodes contenant les deux membres d’un couple oxydant-réducteur.</w:t>
      </w:r>
    </w:p>
    <w:p w:rsidR="00E0642A" w:rsidRDefault="00E0642A" w:rsidP="00E0642A">
      <w:pPr>
        <w:rPr>
          <w:color w:val="000000" w:themeColor="text1"/>
          <w:lang w:val="fr-FR"/>
        </w:rPr>
      </w:pPr>
      <w:r>
        <w:rPr>
          <w:color w:val="000000" w:themeColor="text1"/>
          <w:lang w:val="fr-FR"/>
        </w:rPr>
        <w:t xml:space="preserve">- Dans de nombreux cas, il est nécessaire de séparer physiquement les espèces chimiques des deux demi-piles. Chaque demi-pile constitue alors une cellule distincte dont la communication est assurée par une circulation d’ions (pont salin </w:t>
      </w:r>
      <w:r w:rsidR="00E90B3E">
        <w:rPr>
          <w:color w:val="000000" w:themeColor="text1"/>
          <w:lang w:val="fr-FR"/>
        </w:rPr>
        <w:t>reliant les deux demi-piles).</w:t>
      </w:r>
    </w:p>
    <w:p w:rsidR="00E90B3E" w:rsidRDefault="00E90B3E" w:rsidP="00E0642A">
      <w:pPr>
        <w:rPr>
          <w:color w:val="000000" w:themeColor="text1"/>
          <w:lang w:val="fr-FR"/>
        </w:rPr>
      </w:pPr>
      <w:r>
        <w:rPr>
          <w:color w:val="000000" w:themeColor="text1"/>
          <w:lang w:val="fr-FR"/>
        </w:rPr>
        <w:t xml:space="preserve">- Sans plus tarder nous allons illustrer la notion de pile sur un exemple concret : la </w:t>
      </w:r>
      <w:r w:rsidRPr="00641123">
        <w:rPr>
          <w:b/>
          <w:color w:val="000000" w:themeColor="text1"/>
          <w:lang w:val="fr-FR"/>
        </w:rPr>
        <w:t>pile Daniel</w:t>
      </w:r>
      <w:r w:rsidR="005368C3">
        <w:rPr>
          <w:b/>
          <w:color w:val="000000" w:themeColor="text1"/>
          <w:lang w:val="fr-FR"/>
        </w:rPr>
        <w:t>l</w:t>
      </w:r>
      <w:r>
        <w:rPr>
          <w:color w:val="000000" w:themeColor="text1"/>
          <w:lang w:val="fr-FR"/>
        </w:rPr>
        <w:t>.</w:t>
      </w:r>
    </w:p>
    <w:p w:rsidR="00365F55" w:rsidRPr="00365F55" w:rsidRDefault="00365F55" w:rsidP="00E0642A">
      <w:pPr>
        <w:rPr>
          <w:color w:val="FF0000"/>
          <w:lang w:val="fr-FR"/>
        </w:rPr>
      </w:pPr>
      <w:r w:rsidRPr="00365F55">
        <w:rPr>
          <w:color w:val="FF0000"/>
          <w:lang w:val="fr-FR"/>
        </w:rPr>
        <w:t>Montrer slide 2 représentant la pile Daniel</w:t>
      </w:r>
      <w:r w:rsidR="005368C3">
        <w:rPr>
          <w:color w:val="FF0000"/>
          <w:lang w:val="fr-FR"/>
        </w:rPr>
        <w:t>l</w:t>
      </w:r>
    </w:p>
    <w:p w:rsidR="00365F55" w:rsidRDefault="00365F55" w:rsidP="00E0642A">
      <w:pPr>
        <w:rPr>
          <w:color w:val="000000" w:themeColor="text1"/>
          <w:lang w:val="fr-FR"/>
        </w:rPr>
      </w:pPr>
      <w:r>
        <w:rPr>
          <w:color w:val="000000" w:themeColor="text1"/>
          <w:lang w:val="fr-FR"/>
        </w:rPr>
        <w:lastRenderedPageBreak/>
        <w:t xml:space="preserve">- </w:t>
      </w:r>
      <w:r w:rsidR="00DC6932">
        <w:rPr>
          <w:color w:val="000000" w:themeColor="text1"/>
          <w:lang w:val="fr-FR"/>
        </w:rPr>
        <w:t>La pile Daniel</w:t>
      </w:r>
      <w:r w:rsidR="005368C3">
        <w:rPr>
          <w:color w:val="000000" w:themeColor="text1"/>
          <w:lang w:val="fr-FR"/>
        </w:rPr>
        <w:t>l</w:t>
      </w:r>
      <w:r w:rsidR="00DC6932">
        <w:rPr>
          <w:color w:val="000000" w:themeColor="text1"/>
          <w:lang w:val="fr-FR"/>
        </w:rPr>
        <w:t xml:space="preserve"> est constituée :</w:t>
      </w:r>
    </w:p>
    <w:p w:rsidR="00DC6932" w:rsidRPr="007D06F9" w:rsidRDefault="00DC6932" w:rsidP="002F6C46">
      <w:pPr>
        <w:pStyle w:val="Paragraphedeliste"/>
        <w:numPr>
          <w:ilvl w:val="0"/>
          <w:numId w:val="4"/>
        </w:numPr>
        <w:rPr>
          <w:color w:val="000000" w:themeColor="text1"/>
          <w:lang w:val="fr-FR"/>
        </w:rPr>
      </w:pPr>
      <w:r>
        <w:rPr>
          <w:color w:val="000000" w:themeColor="text1"/>
          <w:lang w:val="fr-FR"/>
        </w:rPr>
        <w:t>D’une électrode de zinc trempant dans une solution de sulfate de zinc (</w:t>
      </w:r>
      <m:oMath>
        <m:sSup>
          <m:sSupPr>
            <m:ctrlPr>
              <w:rPr>
                <w:rFonts w:ascii="Cambria Math" w:hAnsi="Cambria Math"/>
                <w:i/>
                <w:color w:val="000000" w:themeColor="text1"/>
                <w:lang w:val="fr-FR"/>
              </w:rPr>
            </m:ctrlPr>
          </m:sSupPr>
          <m:e>
            <m:r>
              <w:rPr>
                <w:rFonts w:ascii="Cambria Math" w:hAnsi="Cambria Math"/>
                <w:color w:val="000000" w:themeColor="text1"/>
                <w:lang w:val="fr-FR"/>
              </w:rPr>
              <m:t>Zn</m:t>
            </m:r>
          </m:e>
          <m:sup>
            <m:r>
              <w:rPr>
                <w:rFonts w:ascii="Cambria Math" w:hAnsi="Cambria Math"/>
                <w:color w:val="000000" w:themeColor="text1"/>
                <w:lang w:val="fr-FR"/>
              </w:rPr>
              <m:t>2+</m:t>
            </m:r>
          </m:sup>
        </m:sSup>
        <m:r>
          <w:rPr>
            <w:rFonts w:ascii="Cambria Math" w:hAnsi="Cambria Math"/>
            <w:color w:val="000000" w:themeColor="text1"/>
            <w:lang w:val="fr-FR"/>
          </w:rPr>
          <m:t>,S</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4</m:t>
            </m:r>
          </m:sub>
          <m:sup>
            <m:r>
              <w:rPr>
                <w:rFonts w:ascii="Cambria Math" w:hAnsi="Cambria Math"/>
                <w:color w:val="000000" w:themeColor="text1"/>
                <w:lang w:val="fr-FR"/>
              </w:rPr>
              <m:t>2-</m:t>
            </m:r>
          </m:sup>
        </m:sSubSup>
      </m:oMath>
      <w:r>
        <w:rPr>
          <w:rFonts w:eastAsiaTheme="minorEastAsia"/>
          <w:color w:val="000000" w:themeColor="text1"/>
          <w:lang w:val="fr-FR"/>
        </w:rPr>
        <w:t>)</w:t>
      </w:r>
      <w:r w:rsidR="007D06F9">
        <w:rPr>
          <w:rFonts w:eastAsiaTheme="minorEastAsia"/>
          <w:color w:val="000000" w:themeColor="text1"/>
          <w:lang w:val="fr-FR"/>
        </w:rPr>
        <w:t xml:space="preserve">, par exemple à la concentration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=0,1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sidR="007D06F9">
        <w:rPr>
          <w:rFonts w:eastAsiaTheme="minorEastAsia"/>
          <w:color w:val="000000" w:themeColor="text1"/>
          <w:lang w:val="fr-FR"/>
        </w:rPr>
        <w:t>.</w:t>
      </w:r>
    </w:p>
    <w:p w:rsidR="007D06F9" w:rsidRPr="00EC15EF" w:rsidRDefault="007D06F9" w:rsidP="002F6C46">
      <w:pPr>
        <w:pStyle w:val="Paragraphedeliste"/>
        <w:numPr>
          <w:ilvl w:val="0"/>
          <w:numId w:val="4"/>
        </w:numPr>
        <w:rPr>
          <w:color w:val="000000" w:themeColor="text1"/>
          <w:lang w:val="fr-FR"/>
        </w:rPr>
      </w:pPr>
      <w:r>
        <w:rPr>
          <w:color w:val="000000" w:themeColor="text1"/>
          <w:lang w:val="fr-FR"/>
        </w:rPr>
        <w:t>D’une électrode de cuivre trempant dans une solution de sulfate</w:t>
      </w:r>
      <w:r w:rsidR="00E3748C">
        <w:rPr>
          <w:color w:val="000000" w:themeColor="text1"/>
          <w:lang w:val="fr-FR"/>
        </w:rPr>
        <w:t xml:space="preserve"> de cuivre (</w:t>
      </w:r>
      <m:oMath>
        <m:sSup>
          <m:sSupPr>
            <m:ctrlPr>
              <w:rPr>
                <w:rFonts w:ascii="Cambria Math" w:hAnsi="Cambria Math"/>
                <w:i/>
                <w:color w:val="000000" w:themeColor="text1"/>
                <w:lang w:val="fr-FR"/>
              </w:rPr>
            </m:ctrlPr>
          </m:sSupPr>
          <m:e>
            <m:r>
              <w:rPr>
                <w:rFonts w:ascii="Cambria Math" w:hAnsi="Cambria Math"/>
                <w:color w:val="000000" w:themeColor="text1"/>
                <w:lang w:val="fr-FR"/>
              </w:rPr>
              <m:t>Cu</m:t>
            </m:r>
          </m:e>
          <m:sup>
            <m:r>
              <w:rPr>
                <w:rFonts w:ascii="Cambria Math" w:hAnsi="Cambria Math"/>
                <w:color w:val="000000" w:themeColor="text1"/>
                <w:lang w:val="fr-FR"/>
              </w:rPr>
              <m:t>2+</m:t>
            </m:r>
          </m:sup>
        </m:sSup>
        <m:r>
          <w:rPr>
            <w:rFonts w:ascii="Cambria Math" w:hAnsi="Cambria Math"/>
            <w:color w:val="000000" w:themeColor="text1"/>
            <w:lang w:val="fr-FR"/>
          </w:rPr>
          <m:t>,S</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4</m:t>
            </m:r>
          </m:sub>
          <m:sup>
            <m:r>
              <w:rPr>
                <w:rFonts w:ascii="Cambria Math" w:hAnsi="Cambria Math"/>
                <w:color w:val="000000" w:themeColor="text1"/>
                <w:lang w:val="fr-FR"/>
              </w:rPr>
              <m:t>2-</m:t>
            </m:r>
          </m:sup>
        </m:sSubSup>
      </m:oMath>
      <w:r w:rsidR="00E3748C">
        <w:rPr>
          <w:rFonts w:eastAsiaTheme="minorEastAsia"/>
          <w:color w:val="000000" w:themeColor="text1"/>
          <w:lang w:val="fr-FR"/>
        </w:rPr>
        <w:t xml:space="preserve">), par exemple à la concentration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=0,1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sidR="00E3748C">
        <w:rPr>
          <w:rFonts w:eastAsiaTheme="minorEastAsia"/>
          <w:color w:val="000000" w:themeColor="text1"/>
          <w:lang w:val="fr-FR"/>
        </w:rPr>
        <w:t>.</w:t>
      </w:r>
    </w:p>
    <w:p w:rsidR="00EC15EF" w:rsidRPr="00B9651E" w:rsidRDefault="00EC15EF" w:rsidP="002F6C46">
      <w:pPr>
        <w:pStyle w:val="Paragraphedeliste"/>
        <w:numPr>
          <w:ilvl w:val="0"/>
          <w:numId w:val="4"/>
        </w:numPr>
        <w:rPr>
          <w:color w:val="000000" w:themeColor="text1"/>
          <w:lang w:val="fr-FR"/>
        </w:rPr>
      </w:pPr>
      <w:r>
        <w:rPr>
          <w:color w:val="000000" w:themeColor="text1"/>
          <w:lang w:val="fr-FR"/>
        </w:rPr>
        <w:t>Un pont salin (soit nitrate de potassium ou chlorure de potassium).</w:t>
      </w:r>
    </w:p>
    <w:p w:rsidR="00B9651E" w:rsidRPr="00DC6932" w:rsidRDefault="00B9651E" w:rsidP="002F6C46">
      <w:pPr>
        <w:pStyle w:val="Paragraphedeliste"/>
        <w:numPr>
          <w:ilvl w:val="0"/>
          <w:numId w:val="4"/>
        </w:numPr>
        <w:rPr>
          <w:color w:val="000000" w:themeColor="text1"/>
          <w:lang w:val="fr-FR"/>
        </w:rPr>
      </w:pPr>
      <w:r>
        <w:rPr>
          <w:color w:val="000000" w:themeColor="text1"/>
          <w:lang w:val="fr-FR"/>
        </w:rPr>
        <w:t>Cette pile notée convention</w:t>
      </w:r>
      <w:r w:rsidR="00EC76E8">
        <w:rPr>
          <w:color w:val="000000" w:themeColor="text1"/>
          <w:lang w:val="fr-FR"/>
        </w:rPr>
        <w:t xml:space="preserve">nellement </w:t>
      </w:r>
      <m:oMath>
        <m:sSub>
          <m:sSubPr>
            <m:ctrlPr>
              <w:rPr>
                <w:rFonts w:ascii="Cambria Math" w:hAnsi="Cambria Math"/>
                <w:i/>
                <w:color w:val="000000" w:themeColor="text1"/>
                <w:lang w:val="fr-FR"/>
              </w:rPr>
            </m:ctrlPr>
          </m:sSubPr>
          <m:e>
            <m:r>
              <w:rPr>
                <w:rFonts w:ascii="Cambria Math" w:hAnsi="Cambria Math"/>
                <w:color w:val="000000" w:themeColor="text1"/>
                <w:lang w:val="fr-FR"/>
              </w:rPr>
              <m:t>Zn</m:t>
            </m:r>
          </m:e>
          <m:sub>
            <m:r>
              <w:rPr>
                <w:rFonts w:ascii="Cambria Math" w:hAnsi="Cambria Math"/>
                <w:color w:val="000000" w:themeColor="text1"/>
                <w:lang w:val="fr-FR"/>
              </w:rPr>
              <m:t>(s)</m:t>
            </m:r>
          </m:sub>
        </m:sSub>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Zn</m:t>
            </m:r>
          </m:e>
          <m:sup>
            <m:r>
              <w:rPr>
                <w:rFonts w:ascii="Cambria Math" w:hAnsi="Cambria Math"/>
                <w:color w:val="000000" w:themeColor="text1"/>
                <w:lang w:val="fr-FR"/>
              </w:rPr>
              <m:t>2+</m:t>
            </m:r>
          </m:sup>
        </m:sSup>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Cu</m:t>
            </m:r>
          </m:e>
          <m:sup>
            <m:r>
              <w:rPr>
                <w:rFonts w:ascii="Cambria Math" w:hAnsi="Cambria Math"/>
                <w:color w:val="000000" w:themeColor="text1"/>
                <w:lang w:val="fr-FR"/>
              </w:rPr>
              <m:t>2+</m:t>
            </m:r>
          </m:sup>
        </m:s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Cu</m:t>
            </m:r>
          </m:e>
          <m:sub>
            <m:r>
              <w:rPr>
                <w:rFonts w:ascii="Cambria Math" w:hAnsi="Cambria Math"/>
                <w:color w:val="000000" w:themeColor="text1"/>
                <w:lang w:val="fr-FR"/>
              </w:rPr>
              <m:t>(s)</m:t>
            </m:r>
          </m:sub>
        </m:sSub>
      </m:oMath>
      <w:r w:rsidR="00EC15EF">
        <w:rPr>
          <w:rFonts w:eastAsiaTheme="minorEastAsia"/>
          <w:color w:val="000000" w:themeColor="text1"/>
          <w:lang w:val="fr-FR"/>
        </w:rPr>
        <w:t>.</w:t>
      </w:r>
    </w:p>
    <w:p w:rsidR="00E0642A" w:rsidRDefault="00E63780" w:rsidP="00E0642A">
      <w:pPr>
        <w:rPr>
          <w:rFonts w:eastAsiaTheme="minorEastAsia"/>
          <w:color w:val="000000" w:themeColor="text1"/>
          <w:lang w:val="fr-FR"/>
        </w:rPr>
      </w:pPr>
      <w:r>
        <w:rPr>
          <w:color w:val="000000" w:themeColor="text1"/>
          <w:lang w:val="fr-FR"/>
        </w:rPr>
        <w:t xml:space="preserve">- Quelle réaction se produirait si les deux cellules ne faisaient d’une ? Pour le savoir on regarde les valeurs des potentiels standards des couples </w:t>
      </w:r>
      <m:oMath>
        <m:sSup>
          <m:sSupPr>
            <m:ctrlPr>
              <w:rPr>
                <w:rFonts w:ascii="Cambria Math" w:hAnsi="Cambria Math"/>
                <w:i/>
                <w:color w:val="000000" w:themeColor="text1"/>
                <w:lang w:val="fr-FR"/>
              </w:rPr>
            </m:ctrlPr>
          </m:sSupPr>
          <m:e>
            <m:r>
              <w:rPr>
                <w:rFonts w:ascii="Cambria Math" w:hAnsi="Cambria Math"/>
                <w:color w:val="000000" w:themeColor="text1"/>
                <w:lang w:val="fr-FR"/>
              </w:rPr>
              <m:t>Cu</m:t>
            </m:r>
          </m:e>
          <m:sup>
            <m:r>
              <w:rPr>
                <w:rFonts w:ascii="Cambria Math" w:hAnsi="Cambria Math"/>
                <w:color w:val="000000" w:themeColor="text1"/>
                <w:lang w:val="fr-FR"/>
              </w:rPr>
              <m:t>2+</m:t>
            </m:r>
          </m:sup>
        </m:s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Cu</m:t>
            </m:r>
          </m:e>
          <m:sub>
            <m:r>
              <w:rPr>
                <w:rFonts w:ascii="Cambria Math" w:hAnsi="Cambria Math"/>
                <w:color w:val="000000" w:themeColor="text1"/>
                <w:lang w:val="fr-FR"/>
              </w:rPr>
              <m:t>(s)</m:t>
            </m:r>
          </m:sub>
        </m:sSub>
      </m:oMath>
      <w:r>
        <w:rPr>
          <w:rFonts w:eastAsiaTheme="minorEastAsia"/>
          <w:color w:val="000000" w:themeColor="text1"/>
          <w:lang w:val="fr-FR"/>
        </w:rPr>
        <w:t xml:space="preserve"> et </w:t>
      </w:r>
      <m:oMath>
        <m:sSup>
          <m:sSupPr>
            <m:ctrlPr>
              <w:rPr>
                <w:rFonts w:ascii="Cambria Math" w:hAnsi="Cambria Math"/>
                <w:i/>
                <w:color w:val="000000" w:themeColor="text1"/>
                <w:lang w:val="fr-FR"/>
              </w:rPr>
            </m:ctrlPr>
          </m:sSupPr>
          <m:e>
            <m:r>
              <w:rPr>
                <w:rFonts w:ascii="Cambria Math" w:hAnsi="Cambria Math"/>
                <w:color w:val="000000" w:themeColor="text1"/>
                <w:lang w:val="fr-FR"/>
              </w:rPr>
              <m:t>Zn</m:t>
            </m:r>
          </m:e>
          <m:sup>
            <m:r>
              <w:rPr>
                <w:rFonts w:ascii="Cambria Math" w:hAnsi="Cambria Math"/>
                <w:color w:val="000000" w:themeColor="text1"/>
                <w:lang w:val="fr-FR"/>
              </w:rPr>
              <m:t>2+</m:t>
            </m:r>
          </m:sup>
        </m:s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Zn</m:t>
            </m:r>
          </m:e>
          <m:sub>
            <m:r>
              <w:rPr>
                <w:rFonts w:ascii="Cambria Math" w:hAnsi="Cambria Math"/>
                <w:color w:val="000000" w:themeColor="text1"/>
                <w:lang w:val="fr-FR"/>
              </w:rPr>
              <m:t>(s)</m:t>
            </m:r>
          </m:sub>
        </m:sSub>
        <m:r>
          <w:rPr>
            <w:rFonts w:ascii="Cambria Math" w:hAnsi="Cambria Math"/>
            <w:color w:val="000000" w:themeColor="text1"/>
            <w:lang w:val="fr-FR"/>
          </w:rPr>
          <m:t> </m:t>
        </m:r>
      </m:oMath>
      <w:r>
        <w:rPr>
          <w:rFonts w:eastAsiaTheme="minorEastAsia"/>
          <w:color w:val="000000" w:themeColor="text1"/>
          <w:lang w:val="fr-FR"/>
        </w:rPr>
        <w:t>:</w:t>
      </w:r>
    </w:p>
    <w:p w:rsidR="00E63780" w:rsidRDefault="00E63780" w:rsidP="00E0642A">
      <w:pPr>
        <w:rPr>
          <w:color w:val="000000" w:themeColor="text1"/>
          <w:lang w:val="fr-FR"/>
        </w:rPr>
      </w:pPr>
      <w:r>
        <w:rPr>
          <w:noProof/>
        </w:rPr>
        <w:drawing>
          <wp:inline distT="0" distB="0" distL="0" distR="0" wp14:anchorId="16CC67AD" wp14:editId="6BFBD2CE">
            <wp:extent cx="5943600" cy="3927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27475"/>
                    </a:xfrm>
                    <a:prstGeom prst="rect">
                      <a:avLst/>
                    </a:prstGeom>
                  </pic:spPr>
                </pic:pic>
              </a:graphicData>
            </a:graphic>
          </wp:inline>
        </w:drawing>
      </w:r>
    </w:p>
    <w:p w:rsidR="00E63780" w:rsidRDefault="00E63780" w:rsidP="00E0642A">
      <w:pPr>
        <w:rPr>
          <w:color w:val="000000" w:themeColor="text1"/>
          <w:lang w:val="fr-FR"/>
        </w:rPr>
      </w:pPr>
      <w:r>
        <w:rPr>
          <w:color w:val="000000" w:themeColor="text1"/>
          <w:lang w:val="fr-FR"/>
        </w:rPr>
        <w:t>- D’après la « règle du gamma », on voit que c’est la réaction des ions cuivre (II) avec le zinc solide qui est favorisée thermodynamiquement :</w:t>
      </w:r>
    </w:p>
    <w:p w:rsidR="00E63780" w:rsidRDefault="00E63780" w:rsidP="002F6C46">
      <w:pPr>
        <w:pStyle w:val="Paragraphedeliste"/>
        <w:numPr>
          <w:ilvl w:val="0"/>
          <w:numId w:val="5"/>
        </w:numPr>
        <w:rPr>
          <w:color w:val="000000" w:themeColor="text1"/>
          <w:lang w:val="fr-FR"/>
        </w:rPr>
      </w:pPr>
      <w:r>
        <w:rPr>
          <w:color w:val="000000" w:themeColor="text1"/>
          <w:lang w:val="fr-FR"/>
        </w:rPr>
        <w:t xml:space="preserve">Les deux demi équations sont écrites sur le </w:t>
      </w:r>
      <w:r w:rsidRPr="00E63780">
        <w:rPr>
          <w:color w:val="FF0000"/>
          <w:lang w:val="fr-FR"/>
        </w:rPr>
        <w:t>slide 2</w:t>
      </w:r>
      <w:r>
        <w:rPr>
          <w:color w:val="000000" w:themeColor="text1"/>
          <w:lang w:val="fr-FR"/>
        </w:rPr>
        <w:t>. On voit que la réduction a lieu sur l’électrode de cuivre (il s’agit donc de la cathode) et que l’oxydation a lieu sur l’électrode de zinc (il s’agit donc de l’anode).</w:t>
      </w:r>
    </w:p>
    <w:p w:rsidR="00E63780" w:rsidRPr="00E026B0" w:rsidRDefault="00E63780" w:rsidP="002F6C46">
      <w:pPr>
        <w:pStyle w:val="Paragraphedeliste"/>
        <w:numPr>
          <w:ilvl w:val="0"/>
          <w:numId w:val="5"/>
        </w:numPr>
        <w:rPr>
          <w:color w:val="000000" w:themeColor="text1"/>
          <w:lang w:val="fr-FR"/>
        </w:rPr>
      </w:pPr>
      <w:r>
        <w:rPr>
          <w:color w:val="000000" w:themeColor="text1"/>
          <w:lang w:val="fr-FR"/>
        </w:rPr>
        <w:t>La réaction</w:t>
      </w:r>
      <w:r w:rsidR="00FA39BB">
        <w:rPr>
          <w:color w:val="000000" w:themeColor="text1"/>
          <w:lang w:val="fr-FR"/>
        </w:rPr>
        <w:t xml:space="preserve"> totale est donc</w:t>
      </w:r>
      <w:r w:rsidR="00E026B0">
        <w:rPr>
          <w:color w:val="000000" w:themeColor="text1"/>
          <w:lang w:val="fr-FR"/>
        </w:rPr>
        <w:t> :</w:t>
      </w:r>
      <w:r w:rsidR="00FA39BB">
        <w:rPr>
          <w:color w:val="000000" w:themeColor="text1"/>
          <w:lang w:val="fr-FR"/>
        </w:rPr>
        <w:t xml:space="preserve"> </w:t>
      </w:r>
      <m:oMath>
        <m:sSub>
          <m:sSubPr>
            <m:ctrlPr>
              <w:rPr>
                <w:rFonts w:ascii="Cambria Math" w:hAnsi="Cambria Math"/>
                <w:i/>
                <w:color w:val="000000" w:themeColor="text1"/>
                <w:lang w:val="fr-FR"/>
              </w:rPr>
            </m:ctrlPr>
          </m:sSubPr>
          <m:e>
            <m:sSup>
              <m:sSupPr>
                <m:ctrlPr>
                  <w:rPr>
                    <w:rFonts w:ascii="Cambria Math" w:hAnsi="Cambria Math"/>
                    <w:i/>
                    <w:color w:val="000000" w:themeColor="text1"/>
                    <w:lang w:val="fr-FR"/>
                  </w:rPr>
                </m:ctrlPr>
              </m:sSupPr>
              <m:e>
                <m:r>
                  <w:rPr>
                    <w:rFonts w:ascii="Cambria Math" w:hAnsi="Cambria Math"/>
                    <w:color w:val="000000" w:themeColor="text1"/>
                    <w:lang w:val="fr-FR"/>
                  </w:rPr>
                  <m:t>Cu</m:t>
                </m:r>
              </m:e>
              <m:sup>
                <m:r>
                  <w:rPr>
                    <w:rFonts w:ascii="Cambria Math" w:hAnsi="Cambria Math"/>
                    <w:color w:val="000000" w:themeColor="text1"/>
                    <w:lang w:val="fr-FR"/>
                  </w:rPr>
                  <m:t>2+</m:t>
                </m:r>
              </m:sup>
            </m:sSup>
          </m:e>
          <m:sub>
            <m:r>
              <w:rPr>
                <w:rFonts w:ascii="Cambria Math" w:hAnsi="Cambria Math"/>
                <w:color w:val="000000" w:themeColor="text1"/>
                <w:lang w:val="fr-FR"/>
              </w:rPr>
              <m:t>(aq)</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Zn</m:t>
            </m:r>
          </m:e>
          <m:sub>
            <m:r>
              <w:rPr>
                <w:rFonts w:ascii="Cambria Math" w:hAnsi="Cambria Math"/>
                <w:color w:val="000000" w:themeColor="text1"/>
                <w:lang w:val="fr-FR"/>
              </w:rPr>
              <m:t>(s)</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Cu</m:t>
            </m:r>
          </m:e>
          <m:sub>
            <m:r>
              <w:rPr>
                <w:rFonts w:ascii="Cambria Math" w:hAnsi="Cambria Math"/>
                <w:color w:val="000000" w:themeColor="text1"/>
                <w:lang w:val="fr-FR"/>
              </w:rPr>
              <m:t>(s)</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sSup>
              <m:sSupPr>
                <m:ctrlPr>
                  <w:rPr>
                    <w:rFonts w:ascii="Cambria Math" w:hAnsi="Cambria Math"/>
                    <w:i/>
                    <w:color w:val="000000" w:themeColor="text1"/>
                    <w:lang w:val="fr-FR"/>
                  </w:rPr>
                </m:ctrlPr>
              </m:sSupPr>
              <m:e>
                <m:r>
                  <w:rPr>
                    <w:rFonts w:ascii="Cambria Math" w:hAnsi="Cambria Math"/>
                    <w:color w:val="000000" w:themeColor="text1"/>
                    <w:lang w:val="fr-FR"/>
                  </w:rPr>
                  <m:t>Zn</m:t>
                </m:r>
              </m:e>
              <m:sup>
                <m:r>
                  <w:rPr>
                    <w:rFonts w:ascii="Cambria Math" w:hAnsi="Cambria Math"/>
                    <w:color w:val="000000" w:themeColor="text1"/>
                    <w:lang w:val="fr-FR"/>
                  </w:rPr>
                  <m:t>2+</m:t>
                </m:r>
              </m:sup>
            </m:sSup>
          </m:e>
          <m:sub>
            <m:r>
              <w:rPr>
                <w:rFonts w:ascii="Cambria Math" w:hAnsi="Cambria Math"/>
                <w:color w:val="000000" w:themeColor="text1"/>
                <w:lang w:val="fr-FR"/>
              </w:rPr>
              <m:t>(aq)</m:t>
            </m:r>
          </m:sub>
        </m:sSub>
      </m:oMath>
    </w:p>
    <w:p w:rsidR="00E026B0" w:rsidRDefault="00E026B0" w:rsidP="00E026B0">
      <w:pPr>
        <w:rPr>
          <w:color w:val="000000" w:themeColor="text1"/>
          <w:lang w:val="fr-FR"/>
        </w:rPr>
      </w:pPr>
      <w:r>
        <w:rPr>
          <w:color w:val="000000" w:themeColor="text1"/>
          <w:lang w:val="fr-FR"/>
        </w:rPr>
        <w:t>- Comme les cellules sont séparées physiquement, le transfert d’électrons nécessaire à la réaction d’oxydo-réduction qui vient d’être présentée ne peut se faire que par le biais du circuit électrique. L’énergie portée par ces électrons peut être récupérée : il y a bien conversion d’énergie chimique en énergie électrique.</w:t>
      </w:r>
      <w:r w:rsidR="005368C3">
        <w:rPr>
          <w:color w:val="000000" w:themeColor="text1"/>
          <w:lang w:val="fr-FR"/>
        </w:rPr>
        <w:t xml:space="preserve"> Si les électrons vont de l’anode vers la cathode c’est qu’il existe une différence de </w:t>
      </w:r>
      <w:r w:rsidR="005368C3">
        <w:rPr>
          <w:color w:val="000000" w:themeColor="text1"/>
          <w:lang w:val="fr-FR"/>
        </w:rPr>
        <w:lastRenderedPageBreak/>
        <w:t>potentiel entre ces deux électrodes : cette différence de potentiel est appelée la force électromotrice (</w:t>
      </w:r>
      <w:proofErr w:type="spellStart"/>
      <w:r w:rsidR="005368C3">
        <w:rPr>
          <w:color w:val="000000" w:themeColor="text1"/>
          <w:lang w:val="fr-FR"/>
        </w:rPr>
        <w:t>fem</w:t>
      </w:r>
      <w:proofErr w:type="spellEnd"/>
      <w:r w:rsidR="005368C3">
        <w:rPr>
          <w:color w:val="000000" w:themeColor="text1"/>
          <w:lang w:val="fr-FR"/>
        </w:rPr>
        <w:t>) de la pile.</w:t>
      </w:r>
    </w:p>
    <w:p w:rsidR="005368C3" w:rsidRDefault="005368C3" w:rsidP="00E026B0">
      <w:pPr>
        <w:rPr>
          <w:color w:val="000000" w:themeColor="text1"/>
          <w:lang w:val="fr-FR"/>
        </w:rPr>
      </w:pPr>
      <w:r>
        <w:rPr>
          <w:color w:val="000000" w:themeColor="text1"/>
          <w:lang w:val="fr-FR"/>
        </w:rPr>
        <w:t xml:space="preserve">- Nous nous proposons de mesurer expérimentalement la </w:t>
      </w:r>
      <w:proofErr w:type="spellStart"/>
      <w:r>
        <w:rPr>
          <w:color w:val="000000" w:themeColor="text1"/>
          <w:lang w:val="fr-FR"/>
        </w:rPr>
        <w:t>fem</w:t>
      </w:r>
      <w:proofErr w:type="spellEnd"/>
      <w:r>
        <w:rPr>
          <w:color w:val="000000" w:themeColor="text1"/>
          <w:lang w:val="fr-FR"/>
        </w:rPr>
        <w:t xml:space="preserve"> de la pile Daniell.</w:t>
      </w:r>
    </w:p>
    <w:p w:rsidR="00F14088" w:rsidRDefault="00F14088" w:rsidP="00E026B0">
      <w:pPr>
        <w:rPr>
          <w:color w:val="000000" w:themeColor="text1"/>
          <w:lang w:val="fr-FR"/>
        </w:rPr>
      </w:pPr>
      <w:r>
        <w:rPr>
          <w:color w:val="000000" w:themeColor="text1"/>
          <w:lang w:val="fr-FR"/>
        </w:rPr>
        <w:t>- Monter la vidéo suivante qui est très bien puisque les concentrations choisies sont les mêmes que dans la leçon</w:t>
      </w:r>
    </w:p>
    <w:p w:rsidR="00F14088" w:rsidRPr="00281973" w:rsidRDefault="00F14088" w:rsidP="00F14088">
      <w:pPr>
        <w:rPr>
          <w:b/>
          <w:color w:val="00B050"/>
          <w:lang w:val="fr-FR"/>
        </w:rPr>
      </w:pPr>
      <w:hyperlink r:id="rId9" w:history="1">
        <w:r w:rsidRPr="00354E7A">
          <w:rPr>
            <w:rStyle w:val="Lienhypertexte"/>
            <w:lang w:val="fr-FR"/>
          </w:rPr>
          <w:t>https://www.youtube.com/watch?v=dFdxfeuXPQ8</w:t>
        </w:r>
      </w:hyperlink>
    </w:p>
    <w:tbl>
      <w:tblPr>
        <w:tblStyle w:val="Grilledutableau"/>
        <w:tblW w:w="0" w:type="auto"/>
        <w:tblLook w:val="04A0" w:firstRow="1" w:lastRow="0" w:firstColumn="1" w:lastColumn="0" w:noHBand="0" w:noVBand="1"/>
      </w:tblPr>
      <w:tblGrid>
        <w:gridCol w:w="9350"/>
      </w:tblGrid>
      <w:tr w:rsidR="00F14088" w:rsidRPr="00F14088" w:rsidTr="004D5D20">
        <w:tc>
          <w:tcPr>
            <w:tcW w:w="9350" w:type="dxa"/>
          </w:tcPr>
          <w:p w:rsidR="00F14088" w:rsidRDefault="00F14088" w:rsidP="004D5D20">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(Mesure de la force électromotrice de la pile Daniell)</w:t>
            </w:r>
          </w:p>
          <w:p w:rsidR="00F14088" w:rsidRDefault="00F14088" w:rsidP="004D5D20">
            <w:pPr>
              <w:rPr>
                <w:rFonts w:eastAsiaTheme="minorEastAsia"/>
                <w:color w:val="000000" w:themeColor="text1"/>
                <w:lang w:val="fr-FR"/>
              </w:rPr>
            </w:pPr>
          </w:p>
          <w:p w:rsidR="00F14088" w:rsidRPr="00EF76C0" w:rsidRDefault="00F14088" w:rsidP="004D5D20">
            <w:pPr>
              <w:rPr>
                <w:rFonts w:eastAsiaTheme="minorEastAsia"/>
                <w:color w:val="000000" w:themeColor="text1"/>
                <w:lang w:val="fr-FR"/>
              </w:rPr>
            </w:pPr>
            <w:r>
              <w:rPr>
                <w:rFonts w:eastAsiaTheme="minorEastAsia"/>
                <w:color w:val="000000" w:themeColor="text1"/>
                <w:lang w:val="fr-FR"/>
              </w:rPr>
              <w:t>- Voir vidéo et corps du texte</w:t>
            </w:r>
          </w:p>
        </w:tc>
      </w:tr>
    </w:tbl>
    <w:p w:rsidR="00F14088" w:rsidRPr="001D14D7" w:rsidRDefault="00F14088" w:rsidP="00F14088">
      <w:pPr>
        <w:rPr>
          <w:b/>
          <w:color w:val="000000" w:themeColor="text1"/>
          <w:lang w:val="fr-FR"/>
        </w:rPr>
      </w:pPr>
    </w:p>
    <w:p w:rsidR="00F14088" w:rsidRDefault="00F14088" w:rsidP="00F14088">
      <w:pPr>
        <w:rPr>
          <w:b/>
          <w:color w:val="5B9BD5" w:themeColor="accent1"/>
          <w:lang w:val="fr-FR"/>
        </w:rPr>
      </w:pPr>
      <w:r w:rsidRPr="001D14D7">
        <w:rPr>
          <w:b/>
          <w:color w:val="5B9BD5" w:themeColor="accent1"/>
          <w:lang w:val="fr-FR"/>
        </w:rPr>
        <w:t>E</w:t>
      </w:r>
      <w:r>
        <w:rPr>
          <w:b/>
          <w:color w:val="5B9BD5" w:themeColor="accent1"/>
          <w:lang w:val="fr-FR"/>
        </w:rPr>
        <w:t>XPERIENCE 1</w:t>
      </w:r>
    </w:p>
    <w:p w:rsidR="00F14088" w:rsidRPr="00E026B0" w:rsidRDefault="00F14088" w:rsidP="00E026B0">
      <w:pPr>
        <w:rPr>
          <w:color w:val="000000" w:themeColor="text1"/>
          <w:lang w:val="fr-FR"/>
        </w:rPr>
      </w:pPr>
      <w:r w:rsidRPr="00F14088">
        <w:rPr>
          <w:color w:val="000000" w:themeColor="text1"/>
          <w:lang w:val="fr-FR"/>
        </w:rPr>
        <w:t>-</w:t>
      </w:r>
      <w:r>
        <w:rPr>
          <w:color w:val="000000" w:themeColor="text1"/>
          <w:lang w:val="fr-FR"/>
        </w:rPr>
        <w:t xml:space="preserve"> On trouve une </w:t>
      </w:r>
      <w:proofErr w:type="spellStart"/>
      <w:r>
        <w:rPr>
          <w:color w:val="000000" w:themeColor="text1"/>
          <w:lang w:val="fr-FR"/>
        </w:rPr>
        <w:t>fem</w:t>
      </w:r>
      <w:proofErr w:type="spellEnd"/>
      <w:r>
        <w:rPr>
          <w:color w:val="000000" w:themeColor="text1"/>
          <w:lang w:val="fr-FR"/>
        </w:rPr>
        <w:t xml:space="preserve"> de : </w:t>
      </w:r>
      <m:oMath>
        <m:sSub>
          <m:sSubPr>
            <m:ctrlPr>
              <w:rPr>
                <w:rFonts w:ascii="Cambria Math" w:hAnsi="Cambria Math"/>
                <w:b/>
                <w:i/>
                <w:color w:val="000000" w:themeColor="text1"/>
                <w:lang w:val="fr-FR"/>
              </w:rPr>
            </m:ctrlPr>
          </m:sSubPr>
          <m:e>
            <m:r>
              <m:rPr>
                <m:sty m:val="bi"/>
              </m:rPr>
              <w:rPr>
                <w:rFonts w:ascii="Cambria Math" w:hAnsi="Cambria Math"/>
                <w:color w:val="000000" w:themeColor="text1"/>
                <w:lang w:val="fr-FR"/>
              </w:rPr>
              <m:t>e</m:t>
            </m:r>
          </m:e>
          <m:sub>
            <m:r>
              <m:rPr>
                <m:sty m:val="bi"/>
              </m:rPr>
              <w:rPr>
                <w:rFonts w:ascii="Cambria Math" w:hAnsi="Cambria Math"/>
                <w:color w:val="000000" w:themeColor="text1"/>
                <w:lang w:val="fr-FR"/>
              </w:rPr>
              <m:t>pile</m:t>
            </m:r>
          </m:sub>
        </m:sSub>
        <m:r>
          <m:rPr>
            <m:sty m:val="bi"/>
          </m:rPr>
          <w:rPr>
            <w:rFonts w:ascii="Cambria Math" w:hAnsi="Cambria Math"/>
            <w:color w:val="000000" w:themeColor="text1"/>
            <w:lang w:val="fr-FR"/>
          </w:rPr>
          <m:t>=1,08 V</m:t>
        </m:r>
      </m:oMath>
      <w:r>
        <w:rPr>
          <w:rFonts w:eastAsiaTheme="minorEastAsia"/>
          <w:color w:val="000000" w:themeColor="text1"/>
          <w:lang w:val="fr-FR"/>
        </w:rPr>
        <w:t xml:space="preserve"> (attention, en vrai on se serait préoccupé des incertitudes, il y a également un effet de la résistance interne de la pile).</w:t>
      </w:r>
    </w:p>
    <w:p w:rsidR="003B569C" w:rsidRPr="00B81A78" w:rsidRDefault="00364D22" w:rsidP="00B81A78">
      <w:pPr>
        <w:rPr>
          <w:color w:val="000000" w:themeColor="text1"/>
          <w:lang w:val="fr-FR"/>
        </w:rPr>
      </w:pPr>
      <w:r w:rsidRPr="00364D22">
        <w:rPr>
          <w:color w:val="00B050"/>
          <w:u w:val="single"/>
          <w:lang w:val="fr-FR"/>
        </w:rPr>
        <w:t>Transition :</w:t>
      </w:r>
      <w:r w:rsidRPr="00364D22">
        <w:rPr>
          <w:color w:val="00B050"/>
          <w:lang w:val="fr-FR"/>
        </w:rPr>
        <w:t xml:space="preserve"> </w:t>
      </w:r>
      <w:r w:rsidRPr="00364D22">
        <w:rPr>
          <w:color w:val="000000" w:themeColor="text1"/>
          <w:lang w:val="fr-FR"/>
        </w:rPr>
        <w:t>Développons une théorie qui va nous permettre de comparer cette valeur mesurée à une valeur obtenue par le calcul.</w:t>
      </w:r>
    </w:p>
    <w:p w:rsidR="00762F26" w:rsidRDefault="00762F26" w:rsidP="002F6C46">
      <w:pPr>
        <w:pStyle w:val="Paragraphedeliste"/>
        <w:numPr>
          <w:ilvl w:val="0"/>
          <w:numId w:val="2"/>
        </w:numPr>
        <w:rPr>
          <w:b/>
          <w:color w:val="000000" w:themeColor="text1"/>
          <w:lang w:val="fr-FR"/>
        </w:rPr>
      </w:pPr>
      <w:r>
        <w:rPr>
          <w:b/>
          <w:color w:val="000000" w:themeColor="text1"/>
          <w:lang w:val="fr-FR"/>
        </w:rPr>
        <w:t>Aspects thermodynamiques</w:t>
      </w:r>
    </w:p>
    <w:p w:rsidR="007D7213" w:rsidRDefault="007D7213" w:rsidP="007D7213">
      <w:pPr>
        <w:rPr>
          <w:color w:val="000000" w:themeColor="text1"/>
          <w:lang w:val="fr-FR"/>
        </w:rPr>
      </w:pPr>
      <w:r>
        <w:rPr>
          <w:color w:val="000000" w:themeColor="text1"/>
          <w:lang w:val="fr-FR"/>
        </w:rPr>
        <w:t>- Le système thermodynamiquement étudié est :</w:t>
      </w:r>
    </w:p>
    <w:p w:rsidR="007D7213" w:rsidRPr="007D7213" w:rsidRDefault="007D7213" w:rsidP="002F6C46">
      <w:pPr>
        <w:pStyle w:val="Paragraphedeliste"/>
        <w:numPr>
          <w:ilvl w:val="0"/>
          <w:numId w:val="6"/>
        </w:numPr>
        <w:rPr>
          <w:color w:val="000000" w:themeColor="text1"/>
          <w:lang w:val="fr-FR"/>
        </w:rPr>
      </w:pPr>
      <w:r>
        <w:rPr>
          <w:color w:val="000000" w:themeColor="text1"/>
          <w:lang w:val="fr-FR"/>
        </w:rPr>
        <w:t xml:space="preserve">Le système fermé constitué par les électrodes, les solutions, le pont salin et la charge </w:t>
      </w:r>
      <m:oMath>
        <m:r>
          <w:rPr>
            <w:rFonts w:ascii="Cambria Math" w:hAnsi="Cambria Math"/>
            <w:color w:val="000000" w:themeColor="text1"/>
            <w:lang w:val="fr-FR"/>
          </w:rPr>
          <m:t>dq</m:t>
        </m:r>
      </m:oMath>
      <w:r>
        <w:rPr>
          <w:rFonts w:eastAsiaTheme="minorEastAsia"/>
          <w:color w:val="000000" w:themeColor="text1"/>
          <w:lang w:val="fr-FR"/>
        </w:rPr>
        <w:t xml:space="preserve"> absorbée à la cathode et émise à l’anode.</w:t>
      </w:r>
    </w:p>
    <w:p w:rsidR="00B81A78" w:rsidRDefault="00B81A78" w:rsidP="00B81A78">
      <w:pPr>
        <w:rPr>
          <w:rFonts w:eastAsiaTheme="minorEastAsia"/>
          <w:color w:val="000000" w:themeColor="text1"/>
          <w:lang w:val="fr-FR"/>
        </w:rPr>
      </w:pPr>
      <w:r w:rsidRPr="00B81A78">
        <w:rPr>
          <w:color w:val="000000" w:themeColor="text1"/>
          <w:lang w:val="fr-FR"/>
        </w:rPr>
        <w:t xml:space="preserve">- </w:t>
      </w:r>
      <w:r>
        <w:rPr>
          <w:color w:val="000000" w:themeColor="text1"/>
          <w:lang w:val="fr-FR"/>
        </w:rPr>
        <w:t xml:space="preserve">Considérons l’enthalpie libre </w:t>
      </w:r>
      <m:oMath>
        <m:r>
          <w:rPr>
            <w:rFonts w:ascii="Cambria Math" w:hAnsi="Cambria Math"/>
            <w:color w:val="000000" w:themeColor="text1"/>
            <w:lang w:val="fr-FR"/>
          </w:rPr>
          <m:t>G=H-TS=U+PV-TS</m:t>
        </m:r>
      </m:oMath>
      <w:r>
        <w:rPr>
          <w:rFonts w:eastAsiaTheme="minorEastAsia"/>
          <w:color w:val="000000" w:themeColor="text1"/>
          <w:lang w:val="fr-FR"/>
        </w:rPr>
        <w:t>.</w:t>
      </w:r>
    </w:p>
    <w:p w:rsidR="00B81A78" w:rsidRDefault="00B81A78" w:rsidP="00B81A78">
      <w:pPr>
        <w:rPr>
          <w:rFonts w:eastAsiaTheme="minorEastAsia"/>
          <w:color w:val="000000" w:themeColor="text1"/>
          <w:lang w:val="fr-FR"/>
        </w:rPr>
      </w:pPr>
      <w:r>
        <w:rPr>
          <w:rFonts w:eastAsiaTheme="minorEastAsia"/>
          <w:color w:val="000000" w:themeColor="text1"/>
          <w:lang w:val="fr-FR"/>
        </w:rPr>
        <w:t>- La variation infinitésimale de l’enthalpie libre est :</w:t>
      </w:r>
    </w:p>
    <w:p w:rsidR="00B81A78" w:rsidRPr="00B81A78" w:rsidRDefault="00B81A78" w:rsidP="00B81A78">
      <w:pPr>
        <w:rPr>
          <w:rFonts w:eastAsiaTheme="minorEastAsia"/>
          <w:color w:val="000000" w:themeColor="text1"/>
          <w:lang w:val="fr-FR"/>
        </w:rPr>
      </w:pPr>
      <m:oMathPara>
        <m:oMath>
          <m:r>
            <w:rPr>
              <w:rFonts w:ascii="Cambria Math" w:hAnsi="Cambria Math"/>
              <w:color w:val="000000" w:themeColor="text1"/>
              <w:lang w:val="fr-FR"/>
            </w:rPr>
            <m:t>dG=dU+PdV+VdP-TdS-SdT</m:t>
          </m:r>
        </m:oMath>
      </m:oMathPara>
    </w:p>
    <w:p w:rsidR="00B81A78" w:rsidRDefault="00B81A78" w:rsidP="00B81A78">
      <w:pPr>
        <w:rPr>
          <w:rFonts w:eastAsiaTheme="minorEastAsia"/>
          <w:color w:val="000000" w:themeColor="text1"/>
          <w:lang w:val="fr-FR"/>
        </w:rPr>
      </w:pPr>
      <w:r>
        <w:rPr>
          <w:rFonts w:eastAsiaTheme="minorEastAsia"/>
          <w:color w:val="000000" w:themeColor="text1"/>
          <w:lang w:val="fr-FR"/>
        </w:rPr>
        <w:t>- D’après le premier principe de la thermodynamique :</w:t>
      </w:r>
    </w:p>
    <w:p w:rsidR="00B81A78" w:rsidRPr="00B81A78" w:rsidRDefault="00B81A78" w:rsidP="00B81A78">
      <w:pPr>
        <w:rPr>
          <w:rFonts w:eastAsiaTheme="minorEastAsia"/>
          <w:color w:val="000000" w:themeColor="text1"/>
          <w:lang w:val="fr-FR"/>
        </w:rPr>
      </w:pPr>
      <m:oMathPara>
        <m:oMath>
          <m:r>
            <w:rPr>
              <w:rFonts w:ascii="Cambria Math" w:hAnsi="Cambria Math"/>
              <w:color w:val="000000" w:themeColor="text1"/>
              <w:lang w:val="fr-FR"/>
            </w:rPr>
            <m:t>dG=-PdV+δQ+δ</m:t>
          </m:r>
          <m:sSub>
            <m:sSubPr>
              <m:ctrlPr>
                <w:rPr>
                  <w:rFonts w:ascii="Cambria Math" w:hAnsi="Cambria Math"/>
                  <w:i/>
                  <w:color w:val="000000" w:themeColor="text1"/>
                  <w:lang w:val="fr-FR"/>
                </w:rPr>
              </m:ctrlPr>
            </m:sSubPr>
            <m:e>
              <m:r>
                <w:rPr>
                  <w:rFonts w:ascii="Cambria Math" w:hAnsi="Cambria Math"/>
                  <w:color w:val="000000" w:themeColor="text1"/>
                  <w:lang w:val="fr-FR"/>
                </w:rPr>
                <m:t>W</m:t>
              </m:r>
            </m:e>
            <m:sub>
              <m:r>
                <w:rPr>
                  <w:rFonts w:ascii="Cambria Math" w:hAnsi="Cambria Math"/>
                  <w:color w:val="000000" w:themeColor="text1"/>
                  <w:lang w:val="fr-FR"/>
                </w:rPr>
                <m:t>élec</m:t>
              </m:r>
            </m:sub>
          </m:sSub>
          <m:r>
            <w:rPr>
              <w:rFonts w:ascii="Cambria Math" w:hAnsi="Cambria Math"/>
              <w:color w:val="000000" w:themeColor="text1"/>
              <w:lang w:val="fr-FR"/>
            </w:rPr>
            <m:t>+PdV+VdP-TdS-SdT</m:t>
          </m:r>
        </m:oMath>
      </m:oMathPara>
    </w:p>
    <w:p w:rsidR="00EF2090" w:rsidRPr="007D7213" w:rsidRDefault="00B81A78" w:rsidP="00EF2090">
      <w:pPr>
        <w:rPr>
          <w:rFonts w:eastAsiaTheme="minorEastAsia"/>
          <w:color w:val="000000" w:themeColor="text1"/>
          <w:lang w:val="fr-FR"/>
        </w:rPr>
      </w:pPr>
      <m:oMathPara>
        <m:oMath>
          <m:r>
            <w:rPr>
              <w:rFonts w:ascii="Cambria Math" w:hAnsi="Cambria Math"/>
              <w:color w:val="000000" w:themeColor="text1"/>
              <w:lang w:val="fr-FR"/>
            </w:rPr>
            <m:t>dG=</m:t>
          </m:r>
          <m:r>
            <w:rPr>
              <w:rFonts w:ascii="Cambria Math" w:hAnsi="Cambria Math"/>
              <w:color w:val="000000" w:themeColor="text1"/>
              <w:lang w:val="fr-FR"/>
            </w:rPr>
            <m:t>δQ+δ</m:t>
          </m:r>
          <m:sSub>
            <m:sSubPr>
              <m:ctrlPr>
                <w:rPr>
                  <w:rFonts w:ascii="Cambria Math" w:hAnsi="Cambria Math"/>
                  <w:i/>
                  <w:color w:val="000000" w:themeColor="text1"/>
                  <w:lang w:val="fr-FR"/>
                </w:rPr>
              </m:ctrlPr>
            </m:sSubPr>
            <m:e>
              <m:r>
                <w:rPr>
                  <w:rFonts w:ascii="Cambria Math" w:hAnsi="Cambria Math"/>
                  <w:color w:val="000000" w:themeColor="text1"/>
                  <w:lang w:val="fr-FR"/>
                </w:rPr>
                <m:t>W</m:t>
              </m:r>
            </m:e>
            <m:sub>
              <m:r>
                <w:rPr>
                  <w:rFonts w:ascii="Cambria Math" w:hAnsi="Cambria Math"/>
                  <w:color w:val="000000" w:themeColor="text1"/>
                  <w:lang w:val="fr-FR"/>
                </w:rPr>
                <m:t>élec</m:t>
              </m:r>
            </m:sub>
          </m:sSub>
          <m:r>
            <w:rPr>
              <w:rFonts w:ascii="Cambria Math" w:hAnsi="Cambria Math"/>
              <w:color w:val="000000" w:themeColor="text1"/>
              <w:lang w:val="fr-FR"/>
            </w:rPr>
            <m:t>+VdP-TdS-SdT</m:t>
          </m:r>
        </m:oMath>
      </m:oMathPara>
    </w:p>
    <w:p w:rsidR="007D7213" w:rsidRPr="007D7213" w:rsidRDefault="007D7213" w:rsidP="007D7213">
      <w:pPr>
        <w:jc w:val="center"/>
        <w:rPr>
          <w:rFonts w:eastAsiaTheme="minorEastAsia"/>
          <w:color w:val="000000" w:themeColor="text1"/>
          <w:lang w:val="fr-FR"/>
        </w:rPr>
      </w:pPr>
      <w:r>
        <w:rPr>
          <w:rFonts w:eastAsiaTheme="minorEastAsia"/>
          <w:color w:val="000000" w:themeColor="text1"/>
          <w:lang w:val="fr-FR"/>
        </w:rPr>
        <w:t xml:space="preserve">où </w:t>
      </w:r>
      <m:oMath>
        <m:r>
          <w:rPr>
            <w:rFonts w:ascii="Cambria Math" w:hAnsi="Cambria Math"/>
            <w:color w:val="000000" w:themeColor="text1"/>
            <w:lang w:val="fr-FR"/>
          </w:rPr>
          <m:t>δ</m:t>
        </m:r>
        <m:sSub>
          <m:sSubPr>
            <m:ctrlPr>
              <w:rPr>
                <w:rFonts w:ascii="Cambria Math" w:hAnsi="Cambria Math"/>
                <w:i/>
                <w:color w:val="000000" w:themeColor="text1"/>
                <w:lang w:val="fr-FR"/>
              </w:rPr>
            </m:ctrlPr>
          </m:sSubPr>
          <m:e>
            <m:r>
              <w:rPr>
                <w:rFonts w:ascii="Cambria Math" w:hAnsi="Cambria Math"/>
                <w:color w:val="000000" w:themeColor="text1"/>
                <w:lang w:val="fr-FR"/>
              </w:rPr>
              <m:t>W</m:t>
            </m:r>
          </m:e>
          <m:sub>
            <m:r>
              <w:rPr>
                <w:rFonts w:ascii="Cambria Math" w:hAnsi="Cambria Math"/>
                <w:color w:val="000000" w:themeColor="text1"/>
                <w:lang w:val="fr-FR"/>
              </w:rPr>
              <m:t>élec</m:t>
            </m:r>
          </m:sub>
        </m:sSub>
      </m:oMath>
      <w:r>
        <w:rPr>
          <w:rFonts w:eastAsiaTheme="minorEastAsia"/>
          <w:color w:val="000000" w:themeColor="text1"/>
          <w:lang w:val="fr-FR"/>
        </w:rPr>
        <w:t xml:space="preserve"> est le travail électrique fourni à l’extérieur</w:t>
      </w:r>
    </w:p>
    <w:p w:rsidR="007D7213" w:rsidRPr="00B81A78" w:rsidRDefault="007D7213" w:rsidP="00EF2090">
      <w:pPr>
        <w:rPr>
          <w:rFonts w:eastAsiaTheme="minorEastAsia"/>
          <w:color w:val="000000" w:themeColor="text1"/>
          <w:lang w:val="fr-FR"/>
        </w:rPr>
      </w:pPr>
      <w:r>
        <w:rPr>
          <w:rFonts w:eastAsiaTheme="minorEastAsia"/>
          <w:color w:val="000000" w:themeColor="text1"/>
          <w:lang w:val="fr-FR"/>
        </w:rPr>
        <w:t xml:space="preserve">- Or </w:t>
      </w:r>
      <m:oMath>
        <m:r>
          <w:rPr>
            <w:rFonts w:ascii="Cambria Math" w:hAnsi="Cambria Math"/>
            <w:color w:val="000000" w:themeColor="text1"/>
            <w:lang w:val="fr-FR"/>
          </w:rPr>
          <m:t>dS=</m:t>
        </m:r>
        <m:f>
          <m:fPr>
            <m:ctrlPr>
              <w:rPr>
                <w:rFonts w:ascii="Cambria Math" w:hAnsi="Cambria Math"/>
                <w:i/>
                <w:color w:val="000000" w:themeColor="text1"/>
                <w:lang w:val="fr-FR"/>
              </w:rPr>
            </m:ctrlPr>
          </m:fPr>
          <m:num>
            <m:r>
              <w:rPr>
                <w:rFonts w:ascii="Cambria Math" w:hAnsi="Cambria Math"/>
                <w:color w:val="000000" w:themeColor="text1"/>
                <w:lang w:val="fr-FR"/>
              </w:rPr>
              <m:t>δQ</m:t>
            </m:r>
          </m:num>
          <m:den>
            <m:r>
              <w:rPr>
                <w:rFonts w:ascii="Cambria Math" w:hAnsi="Cambria Math"/>
                <w:color w:val="000000" w:themeColor="text1"/>
                <w:lang w:val="fr-FR"/>
              </w:rPr>
              <m:t>T</m:t>
            </m:r>
          </m:den>
        </m:f>
        <m:r>
          <w:rPr>
            <w:rFonts w:ascii="Cambria Math" w:hAnsi="Cambria Math"/>
            <w:color w:val="000000" w:themeColor="text1"/>
            <w:lang w:val="fr-FR"/>
          </w:rPr>
          <m:t>+δ</m:t>
        </m:r>
        <m:sSub>
          <m:sSubPr>
            <m:ctrlPr>
              <w:rPr>
                <w:rFonts w:ascii="Cambria Math" w:hAnsi="Cambria Math"/>
                <w:i/>
                <w:color w:val="000000" w:themeColor="text1"/>
                <w:lang w:val="fr-FR"/>
              </w:rPr>
            </m:ctrlPr>
          </m:sSubPr>
          <m:e>
            <m:r>
              <w:rPr>
                <w:rFonts w:ascii="Cambria Math" w:hAnsi="Cambria Math"/>
                <w:color w:val="000000" w:themeColor="text1"/>
                <w:lang w:val="fr-FR"/>
              </w:rPr>
              <m:t>S</m:t>
            </m:r>
          </m:e>
          <m:sub>
            <m:r>
              <w:rPr>
                <w:rFonts w:ascii="Cambria Math" w:hAnsi="Cambria Math"/>
                <w:color w:val="000000" w:themeColor="text1"/>
                <w:lang w:val="fr-FR"/>
              </w:rPr>
              <m:t>c</m:t>
            </m:r>
          </m:sub>
        </m:sSub>
      </m:oMath>
      <w:r>
        <w:rPr>
          <w:rFonts w:eastAsiaTheme="minorEastAsia"/>
          <w:color w:val="000000" w:themeColor="text1"/>
          <w:lang w:val="fr-FR"/>
        </w:rPr>
        <w:t>, donc :</w:t>
      </w:r>
    </w:p>
    <w:p w:rsidR="007D7213" w:rsidRPr="007D7213" w:rsidRDefault="007D7213" w:rsidP="007D7213">
      <w:pPr>
        <w:rPr>
          <w:rFonts w:eastAsiaTheme="minorEastAsia"/>
          <w:color w:val="000000" w:themeColor="text1"/>
          <w:lang w:val="fr-FR"/>
        </w:rPr>
      </w:pPr>
      <m:oMathPara>
        <m:oMath>
          <m:r>
            <w:rPr>
              <w:rFonts w:ascii="Cambria Math" w:hAnsi="Cambria Math"/>
              <w:color w:val="000000" w:themeColor="text1"/>
              <w:lang w:val="fr-FR"/>
            </w:rPr>
            <m:t>dG=δQ+δ</m:t>
          </m:r>
          <m:sSub>
            <m:sSubPr>
              <m:ctrlPr>
                <w:rPr>
                  <w:rFonts w:ascii="Cambria Math" w:hAnsi="Cambria Math"/>
                  <w:i/>
                  <w:color w:val="000000" w:themeColor="text1"/>
                  <w:lang w:val="fr-FR"/>
                </w:rPr>
              </m:ctrlPr>
            </m:sSubPr>
            <m:e>
              <m:r>
                <w:rPr>
                  <w:rFonts w:ascii="Cambria Math" w:hAnsi="Cambria Math"/>
                  <w:color w:val="000000" w:themeColor="text1"/>
                  <w:lang w:val="fr-FR"/>
                </w:rPr>
                <m:t>W</m:t>
              </m:r>
            </m:e>
            <m:sub>
              <m:r>
                <w:rPr>
                  <w:rFonts w:ascii="Cambria Math" w:hAnsi="Cambria Math"/>
                  <w:color w:val="000000" w:themeColor="text1"/>
                  <w:lang w:val="fr-FR"/>
                </w:rPr>
                <m:t>élec</m:t>
              </m:r>
            </m:sub>
          </m:sSub>
          <m:r>
            <w:rPr>
              <w:rFonts w:ascii="Cambria Math" w:hAnsi="Cambria Math"/>
              <w:color w:val="000000" w:themeColor="text1"/>
              <w:lang w:val="fr-FR"/>
            </w:rPr>
            <m:t>+VdP-δQ-Tδ</m:t>
          </m:r>
          <m:sSub>
            <m:sSubPr>
              <m:ctrlPr>
                <w:rPr>
                  <w:rFonts w:ascii="Cambria Math" w:hAnsi="Cambria Math"/>
                  <w:i/>
                  <w:color w:val="000000" w:themeColor="text1"/>
                  <w:lang w:val="fr-FR"/>
                </w:rPr>
              </m:ctrlPr>
            </m:sSubPr>
            <m:e>
              <m:r>
                <w:rPr>
                  <w:rFonts w:ascii="Cambria Math" w:hAnsi="Cambria Math"/>
                  <w:color w:val="000000" w:themeColor="text1"/>
                  <w:lang w:val="fr-FR"/>
                </w:rPr>
                <m:t>S</m:t>
              </m:r>
            </m:e>
            <m:sub>
              <m:r>
                <w:rPr>
                  <w:rFonts w:ascii="Cambria Math" w:hAnsi="Cambria Math"/>
                  <w:color w:val="000000" w:themeColor="text1"/>
                  <w:lang w:val="fr-FR"/>
                </w:rPr>
                <m:t>c</m:t>
              </m:r>
            </m:sub>
          </m:sSub>
          <m:r>
            <w:rPr>
              <w:rFonts w:ascii="Cambria Math" w:hAnsi="Cambria Math"/>
              <w:color w:val="000000" w:themeColor="text1"/>
              <w:lang w:val="fr-FR"/>
            </w:rPr>
            <m:t>-SdT</m:t>
          </m:r>
        </m:oMath>
      </m:oMathPara>
    </w:p>
    <w:p w:rsidR="007D7213" w:rsidRPr="0051699F" w:rsidRDefault="007D7213" w:rsidP="007D7213">
      <w:pPr>
        <w:rPr>
          <w:rFonts w:eastAsiaTheme="minorEastAsia"/>
          <w:color w:val="000000" w:themeColor="text1"/>
          <w:lang w:val="fr-FR"/>
        </w:rPr>
      </w:pPr>
      <m:oMathPara>
        <m:oMath>
          <m:r>
            <w:rPr>
              <w:rFonts w:ascii="Cambria Math" w:hAnsi="Cambria Math"/>
              <w:color w:val="000000" w:themeColor="text1"/>
              <w:lang w:val="fr-FR"/>
            </w:rPr>
            <m:t>dG=δ</m:t>
          </m:r>
          <m:sSub>
            <m:sSubPr>
              <m:ctrlPr>
                <w:rPr>
                  <w:rFonts w:ascii="Cambria Math" w:hAnsi="Cambria Math"/>
                  <w:i/>
                  <w:color w:val="000000" w:themeColor="text1"/>
                  <w:lang w:val="fr-FR"/>
                </w:rPr>
              </m:ctrlPr>
            </m:sSubPr>
            <m:e>
              <m:r>
                <w:rPr>
                  <w:rFonts w:ascii="Cambria Math" w:hAnsi="Cambria Math"/>
                  <w:color w:val="000000" w:themeColor="text1"/>
                  <w:lang w:val="fr-FR"/>
                </w:rPr>
                <m:t>W</m:t>
              </m:r>
            </m:e>
            <m:sub>
              <m:r>
                <w:rPr>
                  <w:rFonts w:ascii="Cambria Math" w:hAnsi="Cambria Math"/>
                  <w:color w:val="000000" w:themeColor="text1"/>
                  <w:lang w:val="fr-FR"/>
                </w:rPr>
                <m:t>élec</m:t>
              </m:r>
            </m:sub>
          </m:sSub>
          <m:r>
            <w:rPr>
              <w:rFonts w:ascii="Cambria Math" w:hAnsi="Cambria Math"/>
              <w:color w:val="000000" w:themeColor="text1"/>
              <w:lang w:val="fr-FR"/>
            </w:rPr>
            <m:t>+VdP-Tδ</m:t>
          </m:r>
          <m:sSub>
            <m:sSubPr>
              <m:ctrlPr>
                <w:rPr>
                  <w:rFonts w:ascii="Cambria Math" w:hAnsi="Cambria Math"/>
                  <w:i/>
                  <w:color w:val="000000" w:themeColor="text1"/>
                  <w:lang w:val="fr-FR"/>
                </w:rPr>
              </m:ctrlPr>
            </m:sSubPr>
            <m:e>
              <m:r>
                <w:rPr>
                  <w:rFonts w:ascii="Cambria Math" w:hAnsi="Cambria Math"/>
                  <w:color w:val="000000" w:themeColor="text1"/>
                  <w:lang w:val="fr-FR"/>
                </w:rPr>
                <m:t>S</m:t>
              </m:r>
            </m:e>
            <m:sub>
              <m:r>
                <w:rPr>
                  <w:rFonts w:ascii="Cambria Math" w:hAnsi="Cambria Math"/>
                  <w:color w:val="000000" w:themeColor="text1"/>
                  <w:lang w:val="fr-FR"/>
                </w:rPr>
                <m:t>c</m:t>
              </m:r>
            </m:sub>
          </m:sSub>
          <m:r>
            <w:rPr>
              <w:rFonts w:ascii="Cambria Math" w:hAnsi="Cambria Math"/>
              <w:color w:val="000000" w:themeColor="text1"/>
              <w:lang w:val="fr-FR"/>
            </w:rPr>
            <m:t>-SdT</m:t>
          </m:r>
        </m:oMath>
      </m:oMathPara>
    </w:p>
    <w:p w:rsidR="0051699F" w:rsidRDefault="0051699F" w:rsidP="007D7213">
      <w:pPr>
        <w:rPr>
          <w:rFonts w:eastAsiaTheme="minorEastAsia"/>
          <w:color w:val="000000" w:themeColor="text1"/>
          <w:lang w:val="fr-FR"/>
        </w:rPr>
      </w:pPr>
      <w:r>
        <w:rPr>
          <w:rFonts w:eastAsiaTheme="minorEastAsia"/>
          <w:color w:val="000000" w:themeColor="text1"/>
          <w:lang w:val="fr-FR"/>
        </w:rPr>
        <w:t>- Comme souvent en chimie, et ici cela se prête bien à l’étude de la pile, nous allons considérer une transformation isotherme et isobare :</w:t>
      </w:r>
    </w:p>
    <w:p w:rsidR="0051699F" w:rsidRPr="0051699F" w:rsidRDefault="0051699F" w:rsidP="0051699F">
      <w:pPr>
        <w:rPr>
          <w:rFonts w:eastAsiaTheme="minorEastAsia"/>
          <w:color w:val="000000" w:themeColor="text1"/>
          <w:lang w:val="fr-FR"/>
        </w:rPr>
      </w:pPr>
      <m:oMathPara>
        <m:oMath>
          <m:r>
            <w:rPr>
              <w:rFonts w:ascii="Cambria Math" w:hAnsi="Cambria Math"/>
              <w:color w:val="000000" w:themeColor="text1"/>
              <w:lang w:val="fr-FR"/>
            </w:rPr>
            <m:t>dG=δ</m:t>
          </m:r>
          <m:sSub>
            <m:sSubPr>
              <m:ctrlPr>
                <w:rPr>
                  <w:rFonts w:ascii="Cambria Math" w:hAnsi="Cambria Math"/>
                  <w:i/>
                  <w:color w:val="000000" w:themeColor="text1"/>
                  <w:lang w:val="fr-FR"/>
                </w:rPr>
              </m:ctrlPr>
            </m:sSubPr>
            <m:e>
              <m:r>
                <w:rPr>
                  <w:rFonts w:ascii="Cambria Math" w:hAnsi="Cambria Math"/>
                  <w:color w:val="000000" w:themeColor="text1"/>
                  <w:lang w:val="fr-FR"/>
                </w:rPr>
                <m:t>W</m:t>
              </m:r>
            </m:e>
            <m:sub>
              <m:r>
                <w:rPr>
                  <w:rFonts w:ascii="Cambria Math" w:hAnsi="Cambria Math"/>
                  <w:color w:val="000000" w:themeColor="text1"/>
                  <w:lang w:val="fr-FR"/>
                </w:rPr>
                <m:t>élec</m:t>
              </m:r>
            </m:sub>
          </m:sSub>
          <m:r>
            <w:rPr>
              <w:rFonts w:ascii="Cambria Math" w:hAnsi="Cambria Math"/>
              <w:color w:val="000000" w:themeColor="text1"/>
              <w:lang w:val="fr-FR"/>
            </w:rPr>
            <m:t>-Tδ</m:t>
          </m:r>
          <m:sSub>
            <m:sSubPr>
              <m:ctrlPr>
                <w:rPr>
                  <w:rFonts w:ascii="Cambria Math" w:hAnsi="Cambria Math"/>
                  <w:i/>
                  <w:color w:val="000000" w:themeColor="text1"/>
                  <w:lang w:val="fr-FR"/>
                </w:rPr>
              </m:ctrlPr>
            </m:sSubPr>
            <m:e>
              <m:r>
                <w:rPr>
                  <w:rFonts w:ascii="Cambria Math" w:hAnsi="Cambria Math"/>
                  <w:color w:val="000000" w:themeColor="text1"/>
                  <w:lang w:val="fr-FR"/>
                </w:rPr>
                <m:t>S</m:t>
              </m:r>
            </m:e>
            <m:sub>
              <m:r>
                <w:rPr>
                  <w:rFonts w:ascii="Cambria Math" w:hAnsi="Cambria Math"/>
                  <w:color w:val="000000" w:themeColor="text1"/>
                  <w:lang w:val="fr-FR"/>
                </w:rPr>
                <m:t>c</m:t>
              </m:r>
            </m:sub>
          </m:sSub>
        </m:oMath>
      </m:oMathPara>
    </w:p>
    <w:p w:rsidR="0051699F" w:rsidRPr="0051699F" w:rsidRDefault="0051699F" w:rsidP="0051699F">
      <w:pPr>
        <w:rPr>
          <w:rFonts w:eastAsiaTheme="minorEastAsia"/>
          <w:color w:val="000000" w:themeColor="text1"/>
          <w:lang w:val="fr-FR"/>
        </w:rPr>
      </w:pPr>
      <w:r>
        <w:rPr>
          <w:rFonts w:eastAsiaTheme="minorEastAsia"/>
          <w:color w:val="000000" w:themeColor="text1"/>
          <w:lang w:val="fr-FR"/>
        </w:rPr>
        <w:lastRenderedPageBreak/>
        <w:t>- De plus on a aussi :</w:t>
      </w:r>
    </w:p>
    <w:p w:rsidR="0051699F" w:rsidRPr="007D7213" w:rsidRDefault="0051699F" w:rsidP="007D7213">
      <w:pPr>
        <w:rPr>
          <w:rFonts w:eastAsiaTheme="minorEastAsia"/>
          <w:color w:val="000000" w:themeColor="text1"/>
          <w:lang w:val="fr-FR"/>
        </w:rPr>
      </w:pPr>
      <m:oMathPara>
        <m:oMath>
          <m:r>
            <w:rPr>
              <w:rFonts w:ascii="Cambria Math" w:hAnsi="Cambria Math"/>
              <w:color w:val="000000" w:themeColor="text1"/>
              <w:lang w:val="fr-FR"/>
            </w:rPr>
            <m:t>dG=-SdT+VdP+</m:t>
          </m:r>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r>
            <w:rPr>
              <w:rFonts w:ascii="Cambria Math" w:hAnsi="Cambria Math"/>
              <w:color w:val="000000" w:themeColor="text1"/>
              <w:lang w:val="fr-FR"/>
            </w:rPr>
            <m:t>Gdξ</m:t>
          </m:r>
          <m:r>
            <w:rPr>
              <w:rFonts w:ascii="Cambria Math" w:eastAsiaTheme="minorEastAsia" w:hAnsi="Cambria Math"/>
              <w:color w:val="000000" w:themeColor="text1"/>
              <w:lang w:val="fr-FR"/>
            </w:rPr>
            <m:t>=</m:t>
          </m:r>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r>
            <w:rPr>
              <w:rFonts w:ascii="Cambria Math" w:hAnsi="Cambria Math"/>
              <w:color w:val="000000" w:themeColor="text1"/>
              <w:lang w:val="fr-FR"/>
            </w:rPr>
            <m:t>Gdξ</m:t>
          </m:r>
        </m:oMath>
      </m:oMathPara>
    </w:p>
    <w:p w:rsidR="00D95A12" w:rsidRDefault="008E4C1C" w:rsidP="00D95A12">
      <w:pPr>
        <w:jc w:val="center"/>
        <w:rPr>
          <w:rFonts w:eastAsiaTheme="minorEastAsia"/>
          <w:color w:val="000000" w:themeColor="text1"/>
          <w:lang w:val="fr-FR"/>
        </w:rPr>
      </w:pPr>
      <w:r>
        <w:rPr>
          <w:rFonts w:eastAsiaTheme="minorEastAsia"/>
          <w:color w:val="000000" w:themeColor="text1"/>
          <w:lang w:val="fr-FR"/>
        </w:rPr>
        <w:t>o</w:t>
      </w:r>
      <w:r w:rsidR="00D95A12">
        <w:rPr>
          <w:rFonts w:eastAsiaTheme="minorEastAsia"/>
          <w:color w:val="000000" w:themeColor="text1"/>
          <w:lang w:val="fr-FR"/>
        </w:rPr>
        <w:t xml:space="preserve">ù </w:t>
      </w:r>
      <m:oMath>
        <m:r>
          <w:rPr>
            <w:rFonts w:ascii="Cambria Math" w:hAnsi="Cambria Math"/>
            <w:color w:val="000000" w:themeColor="text1"/>
            <w:lang w:val="fr-FR"/>
          </w:rPr>
          <m:t>dξ</m:t>
        </m:r>
      </m:oMath>
      <w:r w:rsidR="00D95A12">
        <w:rPr>
          <w:rFonts w:eastAsiaTheme="minorEastAsia"/>
          <w:color w:val="000000" w:themeColor="text1"/>
          <w:lang w:val="fr-FR"/>
        </w:rPr>
        <w:t xml:space="preserve"> est l’avancement élémentaire de la réaction d ‘oxydoréduction</w:t>
      </w:r>
    </w:p>
    <w:p w:rsidR="008E4C1C" w:rsidRDefault="008E4C1C" w:rsidP="008E4C1C">
      <w:pPr>
        <w:rPr>
          <w:rFonts w:eastAsiaTheme="minorEastAsia"/>
          <w:color w:val="000000" w:themeColor="text1"/>
          <w:lang w:val="fr-FR"/>
        </w:rPr>
      </w:pPr>
      <w:r>
        <w:rPr>
          <w:rFonts w:eastAsiaTheme="minorEastAsia"/>
          <w:color w:val="000000" w:themeColor="text1"/>
          <w:lang w:val="fr-FR"/>
        </w:rPr>
        <w:t>- Quelques relations utiles :</w:t>
      </w:r>
    </w:p>
    <w:p w:rsidR="008E4C1C" w:rsidRPr="008E4C1C" w:rsidRDefault="008E4C1C" w:rsidP="002F6C46">
      <w:pPr>
        <w:pStyle w:val="Paragraphedeliste"/>
        <w:numPr>
          <w:ilvl w:val="0"/>
          <w:numId w:val="6"/>
        </w:numPr>
        <w:ind w:left="360"/>
        <w:rPr>
          <w:rFonts w:eastAsiaTheme="minorEastAsia"/>
          <w:color w:val="000000" w:themeColor="text1"/>
          <w:lang w:val="fr-FR"/>
        </w:rPr>
      </w:pPr>
      <w:r w:rsidRPr="008E4C1C">
        <w:rPr>
          <w:rFonts w:eastAsiaTheme="minorEastAsia"/>
          <w:color w:val="000000" w:themeColor="text1"/>
          <w:lang w:val="fr-FR"/>
        </w:rPr>
        <w:t xml:space="preserve">On peut relier </w:t>
      </w:r>
      <m:oMath>
        <m:r>
          <w:rPr>
            <w:rFonts w:ascii="Cambria Math" w:eastAsiaTheme="minorEastAsia" w:hAnsi="Cambria Math"/>
            <w:color w:val="000000" w:themeColor="text1"/>
            <w:lang w:val="fr-FR"/>
          </w:rPr>
          <m:t>dq</m:t>
        </m:r>
      </m:oMath>
      <w:r w:rsidRPr="008E4C1C">
        <w:rPr>
          <w:rFonts w:eastAsiaTheme="minorEastAsia"/>
          <w:color w:val="000000" w:themeColor="text1"/>
          <w:lang w:val="fr-FR"/>
        </w:rPr>
        <w:t xml:space="preserve"> à </w:t>
      </w:r>
      <m:oMath>
        <m:r>
          <w:rPr>
            <w:rFonts w:ascii="Cambria Math" w:hAnsi="Cambria Math"/>
            <w:color w:val="000000" w:themeColor="text1"/>
            <w:lang w:val="fr-FR"/>
          </w:rPr>
          <m:t>dξ</m:t>
        </m:r>
      </m:oMath>
      <w:r w:rsidR="00824191">
        <w:rPr>
          <w:rFonts w:eastAsiaTheme="minorEastAsia"/>
          <w:color w:val="000000" w:themeColor="text1"/>
          <w:lang w:val="fr-FR"/>
        </w:rPr>
        <w:t xml:space="preserve">. Soit </w:t>
      </w:r>
      <m:oMath>
        <m:r>
          <w:rPr>
            <w:rFonts w:ascii="Cambria Math" w:eastAsiaTheme="minorEastAsia" w:hAnsi="Cambria Math"/>
            <w:color w:val="000000" w:themeColor="text1"/>
            <w:lang w:val="fr-FR"/>
          </w:rPr>
          <m:t>n</m:t>
        </m:r>
      </m:oMath>
      <w:r w:rsidR="00824191">
        <w:rPr>
          <w:rFonts w:eastAsiaTheme="minorEastAsia"/>
          <w:color w:val="000000" w:themeColor="text1"/>
          <w:lang w:val="fr-FR"/>
        </w:rPr>
        <w:t xml:space="preserve"> le nombre d’électron échangé lors de la réaction de l’oxydant avec le réducteur. A</w:t>
      </w:r>
      <w:r w:rsidRPr="008E4C1C">
        <w:rPr>
          <w:rFonts w:eastAsiaTheme="minorEastAsia"/>
          <w:color w:val="000000" w:themeColor="text1"/>
          <w:lang w:val="fr-FR"/>
        </w:rPr>
        <w:t xml:space="preserve">insi : </w:t>
      </w:r>
      <m:oMath>
        <m:r>
          <w:rPr>
            <w:rFonts w:ascii="Cambria Math" w:eastAsiaTheme="minorEastAsia" w:hAnsi="Cambria Math"/>
            <w:color w:val="000000" w:themeColor="text1"/>
            <w:lang w:val="fr-FR"/>
          </w:rPr>
          <m:t>dq=-nFdξ</m:t>
        </m:r>
      </m:oMath>
      <w:r>
        <w:rPr>
          <w:rFonts w:eastAsiaTheme="minorEastAsia"/>
          <w:color w:val="000000" w:themeColor="text1"/>
          <w:lang w:val="fr-FR"/>
        </w:rPr>
        <w:t xml:space="preserve">, avec </w:t>
      </w:r>
      <m:oMath>
        <m:r>
          <w:rPr>
            <w:rFonts w:ascii="Cambria Math" w:eastAsiaTheme="minorEastAsia" w:hAnsi="Cambria Math"/>
            <w:color w:val="000000" w:themeColor="text1"/>
            <w:lang w:val="fr-FR"/>
          </w:rPr>
          <m:t>F=</m:t>
        </m:r>
        <m:r>
          <w:rPr>
            <w:rFonts w:ascii="Cambria Math" w:hAnsi="Cambria Math"/>
            <w:color w:val="000000" w:themeColor="text1"/>
            <w:lang w:val="fr-FR"/>
          </w:rPr>
          <m:t>e×</m:t>
        </m:r>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a</m:t>
            </m:r>
          </m:sub>
        </m:sSub>
      </m:oMath>
      <w:r>
        <w:rPr>
          <w:rFonts w:eastAsiaTheme="minorEastAsia"/>
          <w:color w:val="000000" w:themeColor="text1"/>
          <w:lang w:val="fr-FR"/>
        </w:rPr>
        <w:t xml:space="preserve">, la constante de Faraday égale à </w:t>
      </w:r>
      <m:oMath>
        <m:r>
          <m:rPr>
            <m:sty m:val="p"/>
          </m:rPr>
          <w:rPr>
            <w:rFonts w:ascii="Cambria Math" w:hAnsi="Cambria Math" w:cstheme="minorHAnsi"/>
            <w:color w:val="212121"/>
            <w:shd w:val="clear" w:color="auto" w:fill="FFFFFF"/>
            <w:lang w:val="fr-FR"/>
          </w:rPr>
          <m:t>96 485,3329</m:t>
        </m:r>
        <m:r>
          <m:rPr>
            <m:sty m:val="p"/>
          </m:rPr>
          <w:rPr>
            <w:rFonts w:ascii="Cambria Math" w:cstheme="minorHAnsi"/>
            <w:color w:val="212121"/>
            <w:shd w:val="clear" w:color="auto" w:fill="FFFFFF"/>
            <w:lang w:val="fr-FR"/>
          </w:rPr>
          <m:t xml:space="preserve"> C.</m:t>
        </m:r>
        <m:sSup>
          <m:sSupPr>
            <m:ctrlPr>
              <w:rPr>
                <w:rFonts w:ascii="Cambria Math" w:hAnsi="Cambria Math" w:cstheme="minorHAnsi"/>
                <w:color w:val="212121"/>
                <w:shd w:val="clear" w:color="auto" w:fill="FFFFFF"/>
                <w:lang w:val="fr-FR"/>
              </w:rPr>
            </m:ctrlPr>
          </m:sSupPr>
          <m:e>
            <m:r>
              <w:rPr>
                <w:rFonts w:ascii="Cambria Math" w:cstheme="minorHAnsi"/>
                <w:color w:val="212121"/>
                <w:shd w:val="clear" w:color="auto" w:fill="FFFFFF"/>
                <w:lang w:val="fr-FR"/>
              </w:rPr>
              <m:t>mol</m:t>
            </m:r>
          </m:e>
          <m:sup>
            <m:r>
              <w:rPr>
                <w:rFonts w:ascii="Cambria Math" w:cstheme="minorHAnsi"/>
                <w:color w:val="212121"/>
                <w:shd w:val="clear" w:color="auto" w:fill="FFFFFF"/>
                <w:lang w:val="fr-FR"/>
              </w:rPr>
              <m:t>-</m:t>
            </m:r>
            <m:r>
              <w:rPr>
                <w:rFonts w:ascii="Cambria Math" w:cstheme="minorHAnsi"/>
                <w:color w:val="212121"/>
                <w:shd w:val="clear" w:color="auto" w:fill="FFFFFF"/>
                <w:lang w:val="fr-FR"/>
              </w:rPr>
              <m:t>1</m:t>
            </m:r>
          </m:sup>
        </m:sSup>
      </m:oMath>
      <w:r>
        <w:rPr>
          <w:rFonts w:eastAsiaTheme="minorEastAsia"/>
          <w:color w:val="212121"/>
          <w:shd w:val="clear" w:color="auto" w:fill="FFFFFF"/>
          <w:lang w:val="fr-FR"/>
        </w:rPr>
        <w:t>.</w:t>
      </w:r>
    </w:p>
    <w:p w:rsidR="008E4C1C" w:rsidRPr="008E4C1C" w:rsidRDefault="008E4C1C" w:rsidP="008E4C1C">
      <w:pPr>
        <w:pStyle w:val="Paragraphedeliste"/>
        <w:ind w:left="360"/>
        <w:rPr>
          <w:rFonts w:eastAsiaTheme="minorEastAsia"/>
          <w:color w:val="000000" w:themeColor="text1"/>
          <w:lang w:val="fr-FR"/>
        </w:rPr>
      </w:pPr>
    </w:p>
    <w:p w:rsidR="008E4C1C" w:rsidRDefault="008E4C1C" w:rsidP="002F6C46">
      <w:pPr>
        <w:pStyle w:val="Paragraphedeliste"/>
        <w:numPr>
          <w:ilvl w:val="0"/>
          <w:numId w:val="6"/>
        </w:numPr>
        <w:ind w:left="360"/>
        <w:rPr>
          <w:rFonts w:eastAsiaTheme="minorEastAsia"/>
          <w:color w:val="000000" w:themeColor="text1"/>
          <w:lang w:val="fr-FR"/>
        </w:rPr>
      </w:pPr>
      <w:r>
        <w:rPr>
          <w:rFonts w:eastAsiaTheme="minorEastAsia"/>
          <w:color w:val="212121"/>
          <w:shd w:val="clear" w:color="auto" w:fill="FFFFFF"/>
          <w:lang w:val="fr-FR"/>
        </w:rPr>
        <w:t xml:space="preserve">Le </w:t>
      </w:r>
      <w:r w:rsidRPr="008E4C1C">
        <w:rPr>
          <w:rFonts w:eastAsiaTheme="minorEastAsia"/>
          <w:color w:val="000000" w:themeColor="text1"/>
          <w:lang w:val="fr-FR"/>
        </w:rPr>
        <w:t xml:space="preserve">travail électrique correspond au passage de la charge </w:t>
      </w:r>
      <m:oMath>
        <m:r>
          <w:rPr>
            <w:rFonts w:ascii="Cambria Math" w:eastAsiaTheme="minorEastAsia" w:hAnsi="Cambria Math"/>
            <w:color w:val="000000" w:themeColor="text1"/>
            <w:lang w:val="fr-FR"/>
          </w:rPr>
          <m:t>dq</m:t>
        </m:r>
      </m:oMath>
      <w:r w:rsidRPr="008E4C1C">
        <w:rPr>
          <w:rFonts w:eastAsiaTheme="minorEastAsia"/>
          <w:color w:val="000000" w:themeColor="text1"/>
          <w:lang w:val="fr-FR"/>
        </w:rPr>
        <w:t xml:space="preserve"> de la cathode</w:t>
      </w:r>
      <w:r>
        <w:rPr>
          <w:rFonts w:eastAsiaTheme="minorEastAsia"/>
          <w:color w:val="000000" w:themeColor="text1"/>
          <w:lang w:val="fr-FR"/>
        </w:rPr>
        <w:t xml:space="preserve"> à l’anode (abaissement de l’énergie potentielle) : </w:t>
      </w:r>
      <m:oMath>
        <m:r>
          <w:rPr>
            <w:rFonts w:ascii="Cambria Math" w:hAnsi="Cambria Math"/>
            <w:color w:val="000000" w:themeColor="text1"/>
            <w:lang w:val="fr-FR"/>
          </w:rPr>
          <m:t>δ</m:t>
        </m:r>
        <m:sSub>
          <m:sSubPr>
            <m:ctrlPr>
              <w:rPr>
                <w:rFonts w:ascii="Cambria Math" w:hAnsi="Cambria Math"/>
                <w:i/>
                <w:color w:val="000000" w:themeColor="text1"/>
                <w:lang w:val="fr-FR"/>
              </w:rPr>
            </m:ctrlPr>
          </m:sSubPr>
          <m:e>
            <m:r>
              <w:rPr>
                <w:rFonts w:ascii="Cambria Math" w:hAnsi="Cambria Math"/>
                <w:color w:val="000000" w:themeColor="text1"/>
                <w:lang w:val="fr-FR"/>
              </w:rPr>
              <m:t>W</m:t>
            </m:r>
          </m:e>
          <m:sub>
            <m:r>
              <w:rPr>
                <w:rFonts w:ascii="Cambria Math" w:hAnsi="Cambria Math"/>
                <w:color w:val="000000" w:themeColor="text1"/>
                <w:lang w:val="fr-FR"/>
              </w:rPr>
              <m:t>élec</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e</m:t>
            </m:r>
          </m:e>
          <m:sub>
            <m:r>
              <w:rPr>
                <w:rFonts w:ascii="Cambria Math" w:hAnsi="Cambria Math"/>
                <w:color w:val="000000" w:themeColor="text1"/>
                <w:lang w:val="fr-FR"/>
              </w:rPr>
              <m:t>pile</m:t>
            </m:r>
          </m:sub>
        </m:sSub>
        <m:r>
          <w:rPr>
            <w:rFonts w:ascii="Cambria Math" w:hAnsi="Cambria Math"/>
            <w:color w:val="000000" w:themeColor="text1"/>
            <w:lang w:val="fr-FR"/>
          </w:rPr>
          <m:t>dq=</m:t>
        </m:r>
        <m:r>
          <w:rPr>
            <w:rFonts w:ascii="Cambria Math" w:eastAsiaTheme="minorEastAsia" w:hAnsi="Cambria Math"/>
            <w:color w:val="000000" w:themeColor="text1"/>
            <w:lang w:val="fr-FR"/>
          </w:rPr>
          <m:t>-nF</m:t>
        </m:r>
        <m:sSub>
          <m:sSubPr>
            <m:ctrlPr>
              <w:rPr>
                <w:rFonts w:ascii="Cambria Math" w:hAnsi="Cambria Math"/>
                <w:i/>
                <w:color w:val="000000" w:themeColor="text1"/>
                <w:lang w:val="fr-FR"/>
              </w:rPr>
            </m:ctrlPr>
          </m:sSubPr>
          <m:e>
            <m:r>
              <w:rPr>
                <w:rFonts w:ascii="Cambria Math" w:hAnsi="Cambria Math"/>
                <w:color w:val="000000" w:themeColor="text1"/>
                <w:lang w:val="fr-FR"/>
              </w:rPr>
              <m:t>e</m:t>
            </m:r>
          </m:e>
          <m:sub>
            <m:r>
              <w:rPr>
                <w:rFonts w:ascii="Cambria Math" w:hAnsi="Cambria Math"/>
                <w:color w:val="000000" w:themeColor="text1"/>
                <w:lang w:val="fr-FR"/>
              </w:rPr>
              <m:t>pile</m:t>
            </m:r>
          </m:sub>
        </m:sSub>
        <m:r>
          <w:rPr>
            <w:rFonts w:ascii="Cambria Math" w:eastAsiaTheme="minorEastAsia" w:hAnsi="Cambria Math"/>
            <w:color w:val="000000" w:themeColor="text1"/>
            <w:lang w:val="fr-FR"/>
          </w:rPr>
          <m:t>dξ</m:t>
        </m:r>
      </m:oMath>
      <w:r w:rsidR="00F57AD4">
        <w:rPr>
          <w:rFonts w:eastAsiaTheme="minorEastAsia"/>
          <w:color w:val="000000" w:themeColor="text1"/>
          <w:lang w:val="fr-FR"/>
        </w:rPr>
        <w:t>.</w:t>
      </w:r>
    </w:p>
    <w:p w:rsidR="00F57AD4" w:rsidRPr="00F57AD4" w:rsidRDefault="00F57AD4" w:rsidP="00F57AD4">
      <w:pPr>
        <w:pStyle w:val="Paragraphedeliste"/>
        <w:rPr>
          <w:rFonts w:eastAsiaTheme="minorEastAsia"/>
          <w:color w:val="000000" w:themeColor="text1"/>
          <w:lang w:val="fr-FR"/>
        </w:rPr>
      </w:pPr>
    </w:p>
    <w:p w:rsidR="00F57AD4" w:rsidRDefault="00F57AD4" w:rsidP="00F57AD4">
      <w:pPr>
        <w:rPr>
          <w:rFonts w:eastAsiaTheme="minorEastAsia"/>
          <w:color w:val="000000" w:themeColor="text1"/>
          <w:lang w:val="fr-FR"/>
        </w:rPr>
      </w:pPr>
      <w:r>
        <w:rPr>
          <w:rFonts w:eastAsiaTheme="minorEastAsia"/>
          <w:color w:val="000000" w:themeColor="text1"/>
          <w:lang w:val="fr-FR"/>
        </w:rPr>
        <w:t>- Ainsi pour une transformation réversible (infiniment lente, à courant nul) :</w:t>
      </w:r>
    </w:p>
    <w:p w:rsidR="00F57AD4" w:rsidRPr="003B50A9" w:rsidRDefault="00F57AD4" w:rsidP="00F57AD4">
      <w:pPr>
        <w:rPr>
          <w:rFonts w:eastAsiaTheme="minorEastAsia"/>
          <w:color w:val="000000" w:themeColor="text1"/>
          <w:lang w:val="fr-FR"/>
        </w:rPr>
      </w:pPr>
      <m:oMathPara>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r>
            <w:rPr>
              <w:rFonts w:ascii="Cambria Math" w:hAnsi="Cambria Math"/>
              <w:color w:val="000000" w:themeColor="text1"/>
              <w:lang w:val="fr-FR"/>
            </w:rPr>
            <m:t>G=</m:t>
          </m:r>
          <m:r>
            <w:rPr>
              <w:rFonts w:ascii="Cambria Math" w:eastAsiaTheme="minorEastAsia" w:hAnsi="Cambria Math"/>
              <w:color w:val="000000" w:themeColor="text1"/>
              <w:lang w:val="fr-FR"/>
            </w:rPr>
            <m:t>-nF</m:t>
          </m:r>
          <m:sSub>
            <m:sSubPr>
              <m:ctrlPr>
                <w:rPr>
                  <w:rFonts w:ascii="Cambria Math" w:hAnsi="Cambria Math"/>
                  <w:i/>
                  <w:color w:val="000000" w:themeColor="text1"/>
                  <w:lang w:val="fr-FR"/>
                </w:rPr>
              </m:ctrlPr>
            </m:sSubPr>
            <m:e>
              <m:r>
                <w:rPr>
                  <w:rFonts w:ascii="Cambria Math" w:hAnsi="Cambria Math"/>
                  <w:color w:val="000000" w:themeColor="text1"/>
                  <w:lang w:val="fr-FR"/>
                </w:rPr>
                <m:t>e</m:t>
              </m:r>
            </m:e>
            <m:sub>
              <m:r>
                <w:rPr>
                  <w:rFonts w:ascii="Cambria Math" w:hAnsi="Cambria Math"/>
                  <w:color w:val="000000" w:themeColor="text1"/>
                  <w:lang w:val="fr-FR"/>
                </w:rPr>
                <m:t>pile</m:t>
              </m:r>
            </m:sub>
          </m:sSub>
        </m:oMath>
      </m:oMathPara>
    </w:p>
    <w:p w:rsidR="003B50A9" w:rsidRPr="003B50A9" w:rsidRDefault="00134E50" w:rsidP="003B50A9">
      <w:pPr>
        <w:jc w:val="center"/>
        <w:rPr>
          <w:rFonts w:eastAsiaTheme="minorEastAsia"/>
          <w:color w:val="000000" w:themeColor="text1"/>
          <w:lang w:val="fr-FR"/>
        </w:rPr>
      </w:pPr>
      <m:oMathPara>
        <m:oMath>
          <m:sSub>
            <m:sSubPr>
              <m:ctrlPr>
                <w:rPr>
                  <w:rFonts w:ascii="Cambria Math" w:hAnsi="Cambria Math"/>
                  <w:i/>
                  <w:color w:val="000000" w:themeColor="text1"/>
                  <w:sz w:val="32"/>
                  <w:lang w:val="fr-FR"/>
                </w:rPr>
              </m:ctrlPr>
            </m:sSubPr>
            <m:e>
              <m:r>
                <w:rPr>
                  <w:rFonts w:ascii="Cambria Math" w:hAnsi="Cambria Math"/>
                  <w:color w:val="000000" w:themeColor="text1"/>
                  <w:sz w:val="32"/>
                  <w:lang w:val="fr-FR"/>
                </w:rPr>
                <m:t>e</m:t>
              </m:r>
            </m:e>
            <m:sub>
              <m:r>
                <w:rPr>
                  <w:rFonts w:ascii="Cambria Math" w:hAnsi="Cambria Math"/>
                  <w:color w:val="000000" w:themeColor="text1"/>
                  <w:sz w:val="32"/>
                  <w:lang w:val="fr-FR"/>
                </w:rPr>
                <m:t>pile</m:t>
              </m:r>
            </m:sub>
          </m:sSub>
          <m:r>
            <m:rPr>
              <m:sty m:val="p"/>
            </m:rPr>
            <w:rPr>
              <w:rFonts w:ascii="Cambria Math" w:hAnsi="Cambria Math"/>
              <w:sz w:val="32"/>
              <w:lang w:val="fr-FR"/>
            </w:rPr>
            <m:t xml:space="preserve">= </m:t>
          </m:r>
          <m:sSub>
            <m:sSubPr>
              <m:ctrlPr>
                <w:rPr>
                  <w:rFonts w:ascii="Cambria Math" w:hAnsi="Cambria Math" w:cs="Cambria Math"/>
                  <w:sz w:val="32"/>
                  <w:lang w:val="fr-FR"/>
                </w:rPr>
              </m:ctrlPr>
            </m:sSubPr>
            <m:e>
              <m:r>
                <w:rPr>
                  <w:rFonts w:ascii="Cambria Math" w:hAnsi="Cambria Math" w:cs="Cambria Math"/>
                  <w:sz w:val="32"/>
                  <w:lang w:val="fr-FR"/>
                </w:rPr>
                <m:t>E</m:t>
              </m:r>
            </m:e>
            <m:sub>
              <m:r>
                <w:rPr>
                  <w:rFonts w:ascii="Cambria Math" w:hAnsi="Cambria Math" w:cs="Cambria Math"/>
                  <w:sz w:val="32"/>
                  <w:lang w:val="fr-FR"/>
                </w:rPr>
                <m:t>+</m:t>
              </m:r>
            </m:sub>
          </m:sSub>
          <m:r>
            <m:rPr>
              <m:sty m:val="p"/>
            </m:rPr>
            <w:rPr>
              <w:rFonts w:ascii="Cambria Math" w:hAnsi="Cambria Math"/>
              <w:sz w:val="32"/>
              <w:lang w:val="fr-FR"/>
            </w:rPr>
            <m:t xml:space="preserve"> - </m:t>
          </m:r>
          <m:sSub>
            <m:sSubPr>
              <m:ctrlPr>
                <w:rPr>
                  <w:rFonts w:ascii="Cambria Math" w:hAnsi="Cambria Math" w:cs="Cambria Math"/>
                  <w:sz w:val="32"/>
                  <w:lang w:val="fr-FR"/>
                </w:rPr>
              </m:ctrlPr>
            </m:sSubPr>
            <m:e>
              <m:r>
                <w:rPr>
                  <w:rFonts w:ascii="Cambria Math" w:hAnsi="Cambria Math" w:cs="Cambria Math"/>
                  <w:sz w:val="32"/>
                  <w:lang w:val="fr-FR"/>
                </w:rPr>
                <m:t>E</m:t>
              </m:r>
            </m:e>
            <m:sub>
              <m:r>
                <w:rPr>
                  <w:rFonts w:ascii="Cambria Math" w:hAnsi="Cambria Math" w:cs="Cambria Math"/>
                  <w:sz w:val="32"/>
                  <w:lang w:val="fr-FR"/>
                </w:rPr>
                <m:t>-</m:t>
              </m:r>
            </m:sub>
          </m:sSub>
          <m:r>
            <m:rPr>
              <m:sty m:val="p"/>
            </m:rPr>
            <w:rPr>
              <w:rFonts w:ascii="Cambria Math" w:hAnsi="Cambria Math"/>
              <w:sz w:val="32"/>
              <w:lang w:val="fr-FR"/>
            </w:rPr>
            <m:t>=-</m:t>
          </m:r>
          <m:f>
            <m:fPr>
              <m:ctrlPr>
                <w:rPr>
                  <w:rFonts w:ascii="Cambria Math" w:hAnsi="Cambria Math"/>
                  <w:i/>
                  <w:sz w:val="32"/>
                  <w:lang w:val="fr-FR"/>
                </w:rPr>
              </m:ctrlPr>
            </m:fPr>
            <m:num>
              <m:r>
                <w:rPr>
                  <w:rFonts w:ascii="Cambria Math" w:hAnsi="Cambria Math"/>
                  <w:sz w:val="32"/>
                  <w:lang w:val="fr-FR"/>
                </w:rPr>
                <m:t>1</m:t>
              </m:r>
            </m:num>
            <m:den>
              <m:r>
                <w:rPr>
                  <w:rFonts w:ascii="Cambria Math" w:hAnsi="Cambria Math"/>
                  <w:sz w:val="32"/>
                  <w:lang w:val="fr-FR"/>
                </w:rPr>
                <m:t>nF</m:t>
              </m:r>
            </m:den>
          </m:f>
          <m:sSup>
            <m:sSupPr>
              <m:ctrlPr>
                <w:rPr>
                  <w:rFonts w:ascii="Cambria Math" w:hAnsi="Cambria Math"/>
                  <w:i/>
                  <w:sz w:val="32"/>
                  <w:lang w:val="fr-FR"/>
                </w:rPr>
              </m:ctrlPr>
            </m:sSupPr>
            <m:e>
              <m:sSub>
                <m:sSubPr>
                  <m:ctrlPr>
                    <w:rPr>
                      <w:rFonts w:ascii="Cambria Math" w:hAnsi="Cambria Math"/>
                      <w:i/>
                      <w:color w:val="000000" w:themeColor="text1"/>
                      <w:sz w:val="32"/>
                      <w:lang w:val="fr-FR"/>
                    </w:rPr>
                  </m:ctrlPr>
                </m:sSubPr>
                <m:e>
                  <m:r>
                    <m:rPr>
                      <m:sty m:val="p"/>
                    </m:rPr>
                    <w:rPr>
                      <w:rFonts w:ascii="Cambria Math" w:hAnsi="Cambria Math"/>
                      <w:color w:val="000000" w:themeColor="text1"/>
                      <w:sz w:val="32"/>
                      <w:lang w:val="fr-FR"/>
                    </w:rPr>
                    <m:t>(Δ</m:t>
                  </m:r>
                </m:e>
                <m:sub>
                  <m:r>
                    <w:rPr>
                      <w:rFonts w:ascii="Cambria Math" w:hAnsi="Cambria Math"/>
                      <w:color w:val="000000" w:themeColor="text1"/>
                      <w:sz w:val="32"/>
                      <w:lang w:val="fr-FR"/>
                    </w:rPr>
                    <m:t>r</m:t>
                  </m:r>
                </m:sub>
              </m:sSub>
              <m:r>
                <w:rPr>
                  <w:rFonts w:ascii="Cambria Math" w:hAnsi="Cambria Math"/>
                  <w:color w:val="000000" w:themeColor="text1"/>
                  <w:sz w:val="32"/>
                  <w:lang w:val="fr-FR"/>
                </w:rPr>
                <m:t>G</m:t>
              </m:r>
            </m:e>
            <m:sup>
              <m:r>
                <w:rPr>
                  <w:rFonts w:ascii="Cambria Math" w:hAnsi="Cambria Math"/>
                  <w:sz w:val="32"/>
                  <w:lang w:val="fr-FR"/>
                </w:rPr>
                <m:t>0</m:t>
              </m:r>
            </m:sup>
          </m:sSup>
          <m:r>
            <w:rPr>
              <w:rFonts w:ascii="Cambria Math" w:hAnsi="Cambria Math"/>
              <w:sz w:val="32"/>
              <w:lang w:val="fr-FR"/>
            </w:rPr>
            <m:t>+RTln(</m:t>
          </m:r>
          <m:sSub>
            <m:sSubPr>
              <m:ctrlPr>
                <w:rPr>
                  <w:rFonts w:ascii="Cambria Math" w:hAnsi="Cambria Math"/>
                  <w:i/>
                  <w:sz w:val="32"/>
                  <w:lang w:val="fr-FR"/>
                </w:rPr>
              </m:ctrlPr>
            </m:sSubPr>
            <m:e>
              <m:r>
                <w:rPr>
                  <w:rFonts w:ascii="Cambria Math" w:hAnsi="Cambria Math"/>
                  <w:sz w:val="32"/>
                  <w:lang w:val="fr-FR"/>
                </w:rPr>
                <m:t>Q</m:t>
              </m:r>
            </m:e>
            <m:sub>
              <m:r>
                <w:rPr>
                  <w:rFonts w:ascii="Cambria Math" w:hAnsi="Cambria Math"/>
                  <w:sz w:val="32"/>
                  <w:lang w:val="fr-FR"/>
                </w:rPr>
                <m:t>r</m:t>
              </m:r>
            </m:sub>
          </m:sSub>
          <m:r>
            <w:rPr>
              <w:rFonts w:ascii="Cambria Math" w:hAnsi="Cambria Math"/>
              <w:sz w:val="32"/>
              <w:lang w:val="fr-FR"/>
            </w:rPr>
            <m:t>))</m:t>
          </m:r>
          <m:r>
            <w:rPr>
              <w:rFonts w:ascii="Cambria Math" w:eastAsiaTheme="minorEastAsia" w:hAnsi="Cambria Math"/>
              <w:sz w:val="32"/>
              <w:lang w:val="fr-FR"/>
            </w:rPr>
            <m:t>=</m:t>
          </m:r>
          <m:f>
            <m:fPr>
              <m:ctrlPr>
                <w:rPr>
                  <w:rFonts w:ascii="Cambria Math" w:eastAsiaTheme="minorEastAsia" w:hAnsi="Cambria Math"/>
                  <w:i/>
                  <w:sz w:val="32"/>
                  <w:lang w:val="fr-FR"/>
                </w:rPr>
              </m:ctrlPr>
            </m:fPr>
            <m:num>
              <m:r>
                <w:rPr>
                  <w:rFonts w:ascii="Cambria Math" w:eastAsiaTheme="minorEastAsia" w:hAnsi="Cambria Math"/>
                  <w:sz w:val="32"/>
                  <w:lang w:val="fr-FR"/>
                </w:rPr>
                <m:t>RT</m:t>
              </m:r>
            </m:num>
            <m:den>
              <m:r>
                <w:rPr>
                  <w:rFonts w:ascii="Cambria Math" w:eastAsiaTheme="minorEastAsia" w:hAnsi="Cambria Math"/>
                  <w:sz w:val="32"/>
                  <w:lang w:val="fr-FR"/>
                </w:rPr>
                <m:t>nF</m:t>
              </m:r>
            </m:den>
          </m:f>
          <m:r>
            <m:rPr>
              <m:sty m:val="p"/>
            </m:rPr>
            <w:rPr>
              <w:rFonts w:ascii="Cambria Math" w:eastAsiaTheme="minorEastAsia" w:hAnsi="Cambria Math"/>
              <w:sz w:val="32"/>
              <w:lang w:val="fr-FR"/>
            </w:rPr>
            <m:t>ln⁡</m:t>
          </m:r>
          <m:r>
            <w:rPr>
              <w:rFonts w:ascii="Cambria Math" w:eastAsiaTheme="minorEastAsia" w:hAnsi="Cambria Math"/>
              <w:sz w:val="32"/>
              <w:lang w:val="fr-FR"/>
            </w:rPr>
            <m:t>(</m:t>
          </m:r>
          <m:f>
            <m:fPr>
              <m:ctrlPr>
                <w:rPr>
                  <w:rFonts w:ascii="Cambria Math" w:eastAsiaTheme="minorEastAsia" w:hAnsi="Cambria Math"/>
                  <w:i/>
                  <w:sz w:val="32"/>
                  <w:lang w:val="fr-FR"/>
                </w:rPr>
              </m:ctrlPr>
            </m:fPr>
            <m:num>
              <m:sSup>
                <m:sSupPr>
                  <m:ctrlPr>
                    <w:rPr>
                      <w:rFonts w:ascii="Cambria Math" w:eastAsiaTheme="minorEastAsia" w:hAnsi="Cambria Math"/>
                      <w:i/>
                      <w:sz w:val="32"/>
                      <w:lang w:val="fr-FR"/>
                    </w:rPr>
                  </m:ctrlPr>
                </m:sSupPr>
                <m:e>
                  <m:r>
                    <w:rPr>
                      <w:rFonts w:ascii="Cambria Math" w:eastAsiaTheme="minorEastAsia" w:hAnsi="Cambria Math"/>
                      <w:sz w:val="32"/>
                      <w:lang w:val="fr-FR"/>
                    </w:rPr>
                    <m:t>K</m:t>
                  </m:r>
                </m:e>
                <m:sup>
                  <m:r>
                    <w:rPr>
                      <w:rFonts w:ascii="Cambria Math" w:eastAsiaTheme="minorEastAsia" w:hAnsi="Cambria Math"/>
                      <w:sz w:val="32"/>
                      <w:lang w:val="fr-FR"/>
                    </w:rPr>
                    <m:t>0</m:t>
                  </m:r>
                </m:sup>
              </m:sSup>
            </m:num>
            <m:den>
              <m:sSub>
                <m:sSubPr>
                  <m:ctrlPr>
                    <w:rPr>
                      <w:rFonts w:ascii="Cambria Math" w:eastAsiaTheme="minorEastAsia" w:hAnsi="Cambria Math"/>
                      <w:i/>
                      <w:sz w:val="32"/>
                      <w:lang w:val="fr-FR"/>
                    </w:rPr>
                  </m:ctrlPr>
                </m:sSubPr>
                <m:e>
                  <m:r>
                    <w:rPr>
                      <w:rFonts w:ascii="Cambria Math" w:eastAsiaTheme="minorEastAsia" w:hAnsi="Cambria Math"/>
                      <w:sz w:val="32"/>
                      <w:lang w:val="fr-FR"/>
                    </w:rPr>
                    <m:t>Q</m:t>
                  </m:r>
                </m:e>
                <m:sub>
                  <m:r>
                    <w:rPr>
                      <w:rFonts w:ascii="Cambria Math" w:eastAsiaTheme="minorEastAsia" w:hAnsi="Cambria Math"/>
                      <w:sz w:val="32"/>
                      <w:lang w:val="fr-FR"/>
                    </w:rPr>
                    <m:t>r</m:t>
                  </m:r>
                </m:sub>
              </m:sSub>
            </m:den>
          </m:f>
          <m:r>
            <w:rPr>
              <w:rFonts w:ascii="Cambria Math" w:eastAsiaTheme="minorEastAsia" w:hAnsi="Cambria Math"/>
              <w:sz w:val="32"/>
              <w:lang w:val="fr-FR"/>
            </w:rPr>
            <m:t>)</m:t>
          </m:r>
          <m:r>
            <w:rPr>
              <w:rFonts w:ascii="Cambria Math" w:eastAsiaTheme="minorEastAsia" w:hAnsi="Cambria Math"/>
              <w:sz w:val="32"/>
              <w:lang w:val="fr-FR"/>
            </w:rPr>
            <m:t xml:space="preserve"> </m:t>
          </m:r>
          <m:r>
            <m:rPr>
              <m:sty m:val="bi"/>
            </m:rPr>
            <w:rPr>
              <w:rFonts w:ascii="Cambria Math" w:eastAsiaTheme="minorEastAsia" w:hAnsi="Cambria Math"/>
              <w:sz w:val="32"/>
              <w:lang w:val="fr-FR"/>
            </w:rPr>
            <m:t>(1)</m:t>
          </m:r>
        </m:oMath>
      </m:oMathPara>
    </w:p>
    <w:p w:rsidR="003B569C" w:rsidRDefault="003C38BB" w:rsidP="003C38BB">
      <w:pPr>
        <w:rPr>
          <w:rFonts w:eastAsiaTheme="minorEastAsia"/>
          <w:color w:val="000000" w:themeColor="text1"/>
          <w:lang w:val="fr-FR"/>
        </w:rPr>
      </w:pPr>
      <w:r>
        <w:rPr>
          <w:color w:val="000000" w:themeColor="text1"/>
          <w:lang w:val="fr-FR"/>
        </w:rPr>
        <w:t xml:space="preserve">- </w:t>
      </w:r>
      <w:r w:rsidR="00C76E58">
        <w:rPr>
          <w:color w:val="000000" w:themeColor="text1"/>
          <w:lang w:val="fr-FR"/>
        </w:rPr>
        <w:t>En posant</w:t>
      </w:r>
      <w:r>
        <w:rPr>
          <w:color w:val="000000" w:themeColor="text1"/>
          <w:lang w:val="fr-FR"/>
        </w:rPr>
        <w:t xml:space="preserve"> </w:t>
      </w:r>
      <m:oMath>
        <m:r>
          <w:rPr>
            <w:rFonts w:ascii="Cambria Math" w:hAnsi="Cambria Math"/>
            <w:color w:val="000000" w:themeColor="text1"/>
            <w:lang w:val="fr-FR"/>
          </w:rPr>
          <m:t>RTln</m:t>
        </m:r>
        <m:d>
          <m:dPr>
            <m:ctrlPr>
              <w:rPr>
                <w:rFonts w:ascii="Cambria Math" w:hAnsi="Cambria Math"/>
                <w:i/>
                <w:color w:val="000000" w:themeColor="text1"/>
                <w:lang w:val="fr-FR"/>
              </w:rPr>
            </m:ctrlPr>
          </m:dPr>
          <m:e>
            <m:sSup>
              <m:sSupPr>
                <m:ctrlPr>
                  <w:rPr>
                    <w:rFonts w:ascii="Cambria Math" w:hAnsi="Cambria Math"/>
                    <w:i/>
                    <w:color w:val="000000" w:themeColor="text1"/>
                    <w:lang w:val="fr-FR"/>
                  </w:rPr>
                </m:ctrlPr>
              </m:sSupPr>
              <m:e>
                <m:r>
                  <w:rPr>
                    <w:rFonts w:ascii="Cambria Math" w:hAnsi="Cambria Math"/>
                    <w:color w:val="000000" w:themeColor="text1"/>
                    <w:lang w:val="fr-FR"/>
                  </w:rPr>
                  <m:t>K</m:t>
                </m:r>
              </m:e>
              <m:sup>
                <m:r>
                  <w:rPr>
                    <w:rFonts w:ascii="Cambria Math" w:hAnsi="Cambria Math"/>
                    <w:color w:val="000000" w:themeColor="text1"/>
                    <w:lang w:val="fr-FR"/>
                  </w:rPr>
                  <m:t>0</m:t>
                </m:r>
              </m:sup>
            </m:sSup>
          </m:e>
        </m:d>
        <m:r>
          <w:rPr>
            <w:rFonts w:ascii="Cambria Math" w:hAnsi="Cambria Math"/>
            <w:color w:val="000000" w:themeColor="text1"/>
            <w:lang w:val="fr-FR"/>
          </w:rPr>
          <m:t>=</m:t>
        </m:r>
        <m:r>
          <w:rPr>
            <w:rFonts w:ascii="Cambria Math" w:hAnsi="Cambria Math"/>
            <w:color w:val="000000" w:themeColor="text1"/>
            <w:lang w:val="fr-FR"/>
          </w:rPr>
          <m:t>nF</m:t>
        </m:r>
        <m:r>
          <w:rPr>
            <w:rFonts w:ascii="Cambria Math" w:hAnsi="Cambria Math"/>
            <w:color w:val="000000" w:themeColor="text1"/>
            <w:lang w:val="fr-FR"/>
          </w:rPr>
          <m:t>(</m:t>
        </m:r>
        <m:sSubSup>
          <m:sSubSupPr>
            <m:ctrlPr>
              <w:rPr>
                <w:rFonts w:ascii="Cambria Math" w:hAnsi="Cambria Math"/>
                <w:i/>
                <w:color w:val="000000" w:themeColor="text1"/>
                <w:lang w:val="fr-FR"/>
              </w:rPr>
            </m:ctrlPr>
          </m:sSubSupPr>
          <m:e>
            <m:r>
              <w:rPr>
                <w:rFonts w:ascii="Cambria Math" w:hAnsi="Cambria Math"/>
                <w:color w:val="000000" w:themeColor="text1"/>
                <w:lang w:val="fr-FR"/>
              </w:rPr>
              <m:t>E</m:t>
            </m:r>
          </m:e>
          <m:sub>
            <m:r>
              <w:rPr>
                <w:rFonts w:ascii="Cambria Math" w:hAnsi="Cambria Math"/>
                <w:color w:val="000000" w:themeColor="text1"/>
                <w:lang w:val="fr-FR"/>
              </w:rPr>
              <m:t>+</m:t>
            </m:r>
          </m:sub>
          <m:sup>
            <m:r>
              <w:rPr>
                <w:rFonts w:ascii="Cambria Math" w:hAnsi="Cambria Math"/>
                <w:color w:val="000000" w:themeColor="text1"/>
                <w:lang w:val="fr-FR"/>
              </w:rPr>
              <m:t>0</m:t>
            </m:r>
          </m:sup>
        </m:sSubSup>
        <m:r>
          <w:rPr>
            <w:rFonts w:ascii="Cambria Math" w:hAnsi="Cambria Math"/>
            <w:color w:val="000000" w:themeColor="text1"/>
            <w:lang w:val="fr-FR"/>
          </w:rPr>
          <m:t>-</m:t>
        </m:r>
        <m:sSubSup>
          <m:sSubSupPr>
            <m:ctrlPr>
              <w:rPr>
                <w:rFonts w:ascii="Cambria Math" w:hAnsi="Cambria Math"/>
                <w:i/>
                <w:color w:val="000000" w:themeColor="text1"/>
                <w:lang w:val="fr-FR"/>
              </w:rPr>
            </m:ctrlPr>
          </m:sSubSupPr>
          <m:e>
            <m:r>
              <w:rPr>
                <w:rFonts w:ascii="Cambria Math" w:hAnsi="Cambria Math"/>
                <w:color w:val="000000" w:themeColor="text1"/>
                <w:lang w:val="fr-FR"/>
              </w:rPr>
              <m:t>E</m:t>
            </m:r>
          </m:e>
          <m:sub>
            <m:r>
              <w:rPr>
                <w:rFonts w:ascii="Cambria Math" w:hAnsi="Cambria Math"/>
                <w:color w:val="000000" w:themeColor="text1"/>
                <w:lang w:val="fr-FR"/>
              </w:rPr>
              <m:t>-</m:t>
            </m:r>
          </m:sub>
          <m:sup>
            <m:r>
              <w:rPr>
                <w:rFonts w:ascii="Cambria Math" w:hAnsi="Cambria Math"/>
                <w:color w:val="000000" w:themeColor="text1"/>
                <w:lang w:val="fr-FR"/>
              </w:rPr>
              <m:t>0</m:t>
            </m:r>
          </m:sup>
        </m:sSubSup>
        <m:r>
          <w:rPr>
            <w:rFonts w:ascii="Cambria Math" w:hAnsi="Cambria Math"/>
            <w:color w:val="000000" w:themeColor="text1"/>
            <w:lang w:val="fr-FR"/>
          </w:rPr>
          <m:t>)</m:t>
        </m:r>
      </m:oMath>
      <w:r w:rsidR="00296F52">
        <w:rPr>
          <w:rFonts w:eastAsiaTheme="minorEastAsia"/>
          <w:color w:val="000000" w:themeColor="text1"/>
          <w:lang w:val="fr-FR"/>
        </w:rPr>
        <w:t xml:space="preserve"> on retrouve la loi de Nernst pour les deux couples oxydant/réducteur mis en jeu :</w:t>
      </w:r>
    </w:p>
    <w:p w:rsidR="00296F52" w:rsidRPr="00296F52" w:rsidRDefault="00296F52" w:rsidP="003C38BB">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E</m:t>
              </m:r>
            </m:e>
            <m:sub>
              <m:sSup>
                <m:sSupPr>
                  <m:ctrlPr>
                    <w:rPr>
                      <w:rFonts w:ascii="Cambria Math" w:hAnsi="Cambria Math"/>
                      <w:i/>
                      <w:color w:val="000000" w:themeColor="text1"/>
                      <w:lang w:val="fr-FR"/>
                    </w:rPr>
                  </m:ctrlPr>
                </m:sSupPr>
                <m:e>
                  <m:r>
                    <w:rPr>
                      <w:rFonts w:ascii="Cambria Math" w:hAnsi="Cambria Math"/>
                      <w:color w:val="000000" w:themeColor="text1"/>
                      <w:lang w:val="fr-FR"/>
                    </w:rPr>
                    <m:t>Cu</m:t>
                  </m:r>
                </m:e>
                <m:sup>
                  <m:r>
                    <w:rPr>
                      <w:rFonts w:ascii="Cambria Math" w:hAnsi="Cambria Math"/>
                      <w:color w:val="000000" w:themeColor="text1"/>
                      <w:lang w:val="fr-FR"/>
                    </w:rPr>
                    <m:t>2+</m:t>
                  </m:r>
                </m:sup>
              </m:sSup>
              <m:r>
                <w:rPr>
                  <w:rFonts w:ascii="Cambria Math" w:hAnsi="Cambria Math"/>
                  <w:color w:val="000000" w:themeColor="text1"/>
                  <w:lang w:val="fr-FR"/>
                </w:rPr>
                <m:t>∕Cu</m:t>
              </m:r>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sSup>
                <m:sSupPr>
                  <m:ctrlPr>
                    <w:rPr>
                      <w:rFonts w:ascii="Cambria Math" w:hAnsi="Cambria Math"/>
                      <w:i/>
                      <w:color w:val="000000" w:themeColor="text1"/>
                      <w:lang w:val="fr-FR"/>
                    </w:rPr>
                  </m:ctrlPr>
                </m:sSupPr>
                <m:e>
                  <m:r>
                    <w:rPr>
                      <w:rFonts w:ascii="Cambria Math" w:hAnsi="Cambria Math"/>
                      <w:color w:val="000000" w:themeColor="text1"/>
                      <w:lang w:val="fr-FR"/>
                    </w:rPr>
                    <m:t>Cu</m:t>
                  </m:r>
                </m:e>
                <m:sup>
                  <m:r>
                    <w:rPr>
                      <w:rFonts w:ascii="Cambria Math" w:hAnsi="Cambria Math"/>
                      <w:color w:val="000000" w:themeColor="text1"/>
                      <w:lang w:val="fr-FR"/>
                    </w:rPr>
                    <m:t>2+</m:t>
                  </m:r>
                </m:sup>
              </m:sSup>
              <m:r>
                <w:rPr>
                  <w:rFonts w:ascii="Cambria Math" w:hAnsi="Cambria Math"/>
                  <w:color w:val="000000" w:themeColor="text1"/>
                  <w:lang w:val="fr-FR"/>
                </w:rPr>
                <m:t>∕Cu</m:t>
              </m:r>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0,06</m:t>
              </m:r>
            </m:num>
            <m:den>
              <m:r>
                <w:rPr>
                  <w:rFonts w:ascii="Cambria Math" w:eastAsiaTheme="minorEastAsia" w:hAnsi="Cambria Math"/>
                  <w:color w:val="000000" w:themeColor="text1"/>
                  <w:lang w:val="fr-FR"/>
                </w:rPr>
                <m:t>2</m:t>
              </m:r>
            </m:den>
          </m:f>
          <m:r>
            <m:rPr>
              <m:sty m:val="p"/>
            </m:rPr>
            <w:rPr>
              <w:rFonts w:ascii="Cambria Math" w:eastAsiaTheme="minorEastAsia" w:hAnsi="Cambria Math"/>
              <w:color w:val="000000" w:themeColor="text1"/>
              <w:lang w:val="fr-FR"/>
            </w:rPr>
            <m:t>log⁡</m:t>
          </m:r>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Cu</m:t>
                  </m:r>
                </m:e>
                <m:sup>
                  <m:r>
                    <w:rPr>
                      <w:rFonts w:ascii="Cambria Math" w:hAnsi="Cambria Math"/>
                      <w:color w:val="000000" w:themeColor="text1"/>
                      <w:lang w:val="fr-FR"/>
                    </w:rPr>
                    <m:t>2+</m:t>
                  </m:r>
                </m:sup>
              </m:sSup>
              <m:r>
                <w:rPr>
                  <w:rFonts w:ascii="Cambria Math" w:eastAsiaTheme="minorEastAsia" w:hAnsi="Cambria Math"/>
                  <w:color w:val="000000" w:themeColor="text1"/>
                  <w:lang w:val="fr-FR"/>
                </w:rPr>
                <m:t>]</m:t>
              </m:r>
            </m:num>
            <m:den>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m:t>
                  </m:r>
                </m:e>
                <m:sup>
                  <m:r>
                    <w:rPr>
                      <w:rFonts w:ascii="Cambria Math" w:eastAsiaTheme="minorEastAsia" w:hAnsi="Cambria Math"/>
                      <w:color w:val="000000" w:themeColor="text1"/>
                      <w:lang w:val="fr-FR"/>
                    </w:rPr>
                    <m:t>0</m:t>
                  </m:r>
                </m:sup>
              </m:sSup>
            </m:den>
          </m:f>
          <m:r>
            <w:rPr>
              <w:rFonts w:ascii="Cambria Math" w:eastAsiaTheme="minorEastAsia" w:hAnsi="Cambria Math"/>
              <w:color w:val="000000" w:themeColor="text1"/>
              <w:lang w:val="fr-FR"/>
            </w:rPr>
            <m:t>)</m:t>
          </m:r>
        </m:oMath>
      </m:oMathPara>
    </w:p>
    <w:p w:rsidR="00296F52" w:rsidRDefault="00296F52" w:rsidP="003C38BB">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E</m:t>
              </m:r>
            </m:e>
            <m:sub>
              <m:sSup>
                <m:sSupPr>
                  <m:ctrlPr>
                    <w:rPr>
                      <w:rFonts w:ascii="Cambria Math" w:hAnsi="Cambria Math"/>
                      <w:i/>
                      <w:color w:val="000000" w:themeColor="text1"/>
                      <w:lang w:val="fr-FR"/>
                    </w:rPr>
                  </m:ctrlPr>
                </m:sSupPr>
                <m:e>
                  <m:r>
                    <w:rPr>
                      <w:rFonts w:ascii="Cambria Math" w:hAnsi="Cambria Math"/>
                      <w:color w:val="000000" w:themeColor="text1"/>
                      <w:lang w:val="fr-FR"/>
                    </w:rPr>
                    <m:t>Zn</m:t>
                  </m:r>
                </m:e>
                <m:sup>
                  <m:r>
                    <w:rPr>
                      <w:rFonts w:ascii="Cambria Math" w:hAnsi="Cambria Math"/>
                      <w:color w:val="000000" w:themeColor="text1"/>
                      <w:lang w:val="fr-FR"/>
                    </w:rPr>
                    <m:t>2+</m:t>
                  </m:r>
                </m:sup>
              </m:sSup>
              <m:r>
                <w:rPr>
                  <w:rFonts w:ascii="Cambria Math" w:hAnsi="Cambria Math"/>
                  <w:color w:val="000000" w:themeColor="text1"/>
                  <w:lang w:val="fr-FR"/>
                </w:rPr>
                <m:t>∕Zn</m:t>
              </m:r>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sSup>
                <m:sSupPr>
                  <m:ctrlPr>
                    <w:rPr>
                      <w:rFonts w:ascii="Cambria Math" w:hAnsi="Cambria Math"/>
                      <w:i/>
                      <w:color w:val="000000" w:themeColor="text1"/>
                      <w:lang w:val="fr-FR"/>
                    </w:rPr>
                  </m:ctrlPr>
                </m:sSupPr>
                <m:e>
                  <m:r>
                    <w:rPr>
                      <w:rFonts w:ascii="Cambria Math" w:hAnsi="Cambria Math"/>
                      <w:color w:val="000000" w:themeColor="text1"/>
                      <w:lang w:val="fr-FR"/>
                    </w:rPr>
                    <m:t>Zn</m:t>
                  </m:r>
                </m:e>
                <m:sup>
                  <m:r>
                    <w:rPr>
                      <w:rFonts w:ascii="Cambria Math" w:hAnsi="Cambria Math"/>
                      <w:color w:val="000000" w:themeColor="text1"/>
                      <w:lang w:val="fr-FR"/>
                    </w:rPr>
                    <m:t>2+</m:t>
                  </m:r>
                </m:sup>
              </m:sSup>
              <m:r>
                <w:rPr>
                  <w:rFonts w:ascii="Cambria Math" w:hAnsi="Cambria Math"/>
                  <w:color w:val="000000" w:themeColor="text1"/>
                  <w:lang w:val="fr-FR"/>
                </w:rPr>
                <m:t>∕Zn</m:t>
              </m:r>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0,06</m:t>
              </m:r>
            </m:num>
            <m:den>
              <m:r>
                <w:rPr>
                  <w:rFonts w:ascii="Cambria Math" w:eastAsiaTheme="minorEastAsia" w:hAnsi="Cambria Math"/>
                  <w:color w:val="000000" w:themeColor="text1"/>
                  <w:lang w:val="fr-FR"/>
                </w:rPr>
                <m:t>2</m:t>
              </m:r>
            </m:den>
          </m:f>
          <m:r>
            <m:rPr>
              <m:sty m:val="p"/>
            </m:rPr>
            <w:rPr>
              <w:rFonts w:ascii="Cambria Math" w:eastAsiaTheme="minorEastAsia" w:hAnsi="Cambria Math"/>
              <w:color w:val="000000" w:themeColor="text1"/>
              <w:lang w:val="fr-FR"/>
            </w:rPr>
            <m:t>log⁡</m:t>
          </m:r>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Zn</m:t>
                  </m:r>
                </m:e>
                <m:sup>
                  <m:r>
                    <w:rPr>
                      <w:rFonts w:ascii="Cambria Math" w:hAnsi="Cambria Math"/>
                      <w:color w:val="000000" w:themeColor="text1"/>
                      <w:lang w:val="fr-FR"/>
                    </w:rPr>
                    <m:t>2+</m:t>
                  </m:r>
                </m:sup>
              </m:sSup>
              <m:r>
                <w:rPr>
                  <w:rFonts w:ascii="Cambria Math" w:eastAsiaTheme="minorEastAsia" w:hAnsi="Cambria Math"/>
                  <w:color w:val="000000" w:themeColor="text1"/>
                  <w:lang w:val="fr-FR"/>
                </w:rPr>
                <m:t>]</m:t>
              </m:r>
            </m:num>
            <m:den>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m:t>
                  </m:r>
                </m:e>
                <m:sup>
                  <m:r>
                    <w:rPr>
                      <w:rFonts w:ascii="Cambria Math" w:eastAsiaTheme="minorEastAsia" w:hAnsi="Cambria Math"/>
                      <w:color w:val="000000" w:themeColor="text1"/>
                      <w:lang w:val="fr-FR"/>
                    </w:rPr>
                    <m:t>0</m:t>
                  </m:r>
                </m:sup>
              </m:sSup>
            </m:den>
          </m:f>
          <m:r>
            <w:rPr>
              <w:rFonts w:ascii="Cambria Math" w:eastAsiaTheme="minorEastAsia" w:hAnsi="Cambria Math"/>
              <w:color w:val="000000" w:themeColor="text1"/>
              <w:lang w:val="fr-FR"/>
            </w:rPr>
            <m:t>)</m:t>
          </m:r>
        </m:oMath>
      </m:oMathPara>
    </w:p>
    <w:p w:rsidR="00296F52" w:rsidRPr="00296F52" w:rsidRDefault="00296F52" w:rsidP="00296F52">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e</m:t>
              </m:r>
            </m:e>
            <m:sub>
              <m:r>
                <w:rPr>
                  <w:rFonts w:ascii="Cambria Math" w:hAnsi="Cambria Math"/>
                  <w:color w:val="000000" w:themeColor="text1"/>
                  <w:lang w:val="fr-FR"/>
                </w:rPr>
                <m:t>pile</m:t>
              </m:r>
            </m:sub>
          </m:sSub>
          <m:r>
            <m:rPr>
              <m:sty m:val="p"/>
            </m:rPr>
            <w:rPr>
              <w:rFonts w:ascii="Cambria Math" w:hAnsi="Cambria Math"/>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E</m:t>
              </m:r>
            </m:e>
            <m:sub>
              <m:sSup>
                <m:sSupPr>
                  <m:ctrlPr>
                    <w:rPr>
                      <w:rFonts w:ascii="Cambria Math" w:hAnsi="Cambria Math"/>
                      <w:i/>
                      <w:color w:val="000000" w:themeColor="text1"/>
                      <w:lang w:val="fr-FR"/>
                    </w:rPr>
                  </m:ctrlPr>
                </m:sSupPr>
                <m:e>
                  <m:r>
                    <w:rPr>
                      <w:rFonts w:ascii="Cambria Math" w:hAnsi="Cambria Math"/>
                      <w:color w:val="000000" w:themeColor="text1"/>
                      <w:lang w:val="fr-FR"/>
                    </w:rPr>
                    <m:t>Cu</m:t>
                  </m:r>
                </m:e>
                <m:sup>
                  <m:r>
                    <w:rPr>
                      <w:rFonts w:ascii="Cambria Math" w:hAnsi="Cambria Math"/>
                      <w:color w:val="000000" w:themeColor="text1"/>
                      <w:lang w:val="fr-FR"/>
                    </w:rPr>
                    <m:t>2+</m:t>
                  </m:r>
                </m:sup>
              </m:sSup>
              <m:r>
                <w:rPr>
                  <w:rFonts w:ascii="Cambria Math" w:hAnsi="Cambria Math"/>
                  <w:color w:val="000000" w:themeColor="text1"/>
                  <w:lang w:val="fr-FR"/>
                </w:rPr>
                <m:t>∕Cu</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E</m:t>
              </m:r>
            </m:e>
            <m:sub>
              <m:f>
                <m:fPr>
                  <m:type m:val="lin"/>
                  <m:ctrlPr>
                    <w:rPr>
                      <w:rFonts w:ascii="Cambria Math" w:hAnsi="Cambria Math"/>
                      <w:i/>
                      <w:color w:val="000000" w:themeColor="text1"/>
                      <w:lang w:val="fr-FR"/>
                    </w:rPr>
                  </m:ctrlPr>
                </m:fPr>
                <m:num>
                  <m:sSup>
                    <m:sSupPr>
                      <m:ctrlPr>
                        <w:rPr>
                          <w:rFonts w:ascii="Cambria Math" w:hAnsi="Cambria Math"/>
                          <w:i/>
                          <w:color w:val="000000" w:themeColor="text1"/>
                          <w:lang w:val="fr-FR"/>
                        </w:rPr>
                      </m:ctrlPr>
                    </m:sSupPr>
                    <m:e>
                      <m:r>
                        <w:rPr>
                          <w:rFonts w:ascii="Cambria Math" w:hAnsi="Cambria Math"/>
                          <w:color w:val="000000" w:themeColor="text1"/>
                          <w:lang w:val="fr-FR"/>
                        </w:rPr>
                        <m:t>Zn</m:t>
                      </m:r>
                    </m:e>
                    <m:sup>
                      <m:r>
                        <w:rPr>
                          <w:rFonts w:ascii="Cambria Math" w:hAnsi="Cambria Math"/>
                          <w:color w:val="000000" w:themeColor="text1"/>
                          <w:lang w:val="fr-FR"/>
                        </w:rPr>
                        <m:t>2+</m:t>
                      </m:r>
                    </m:sup>
                  </m:sSup>
                </m:num>
                <m:den>
                  <m:r>
                    <w:rPr>
                      <w:rFonts w:ascii="Cambria Math" w:hAnsi="Cambria Math"/>
                      <w:color w:val="000000" w:themeColor="text1"/>
                      <w:lang w:val="fr-FR"/>
                    </w:rPr>
                    <m:t>Zn</m:t>
                  </m:r>
                </m:den>
              </m:f>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f>
                <m:fPr>
                  <m:type m:val="lin"/>
                  <m:ctrlPr>
                    <w:rPr>
                      <w:rFonts w:ascii="Cambria Math" w:hAnsi="Cambria Math"/>
                      <w:i/>
                      <w:color w:val="000000" w:themeColor="text1"/>
                      <w:lang w:val="fr-FR"/>
                    </w:rPr>
                  </m:ctrlPr>
                </m:fPr>
                <m:num>
                  <m:sSup>
                    <m:sSupPr>
                      <m:ctrlPr>
                        <w:rPr>
                          <w:rFonts w:ascii="Cambria Math" w:hAnsi="Cambria Math"/>
                          <w:i/>
                          <w:color w:val="000000" w:themeColor="text1"/>
                          <w:lang w:val="fr-FR"/>
                        </w:rPr>
                      </m:ctrlPr>
                    </m:sSupPr>
                    <m:e>
                      <m:r>
                        <w:rPr>
                          <w:rFonts w:ascii="Cambria Math" w:hAnsi="Cambria Math"/>
                          <w:color w:val="000000" w:themeColor="text1"/>
                          <w:lang w:val="fr-FR"/>
                        </w:rPr>
                        <m:t>Cu</m:t>
                      </m:r>
                    </m:e>
                    <m:sup>
                      <m:r>
                        <w:rPr>
                          <w:rFonts w:ascii="Cambria Math" w:hAnsi="Cambria Math"/>
                          <w:color w:val="000000" w:themeColor="text1"/>
                          <w:lang w:val="fr-FR"/>
                        </w:rPr>
                        <m:t>2+</m:t>
                      </m:r>
                    </m:sup>
                  </m:sSup>
                </m:num>
                <m:den>
                  <m:r>
                    <w:rPr>
                      <w:rFonts w:ascii="Cambria Math" w:hAnsi="Cambria Math"/>
                      <w:color w:val="000000" w:themeColor="text1"/>
                      <w:lang w:val="fr-FR"/>
                    </w:rPr>
                    <m:t>Cu</m:t>
                  </m:r>
                </m:den>
              </m:f>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f>
                <m:fPr>
                  <m:type m:val="lin"/>
                  <m:ctrlPr>
                    <w:rPr>
                      <w:rFonts w:ascii="Cambria Math" w:hAnsi="Cambria Math"/>
                      <w:i/>
                      <w:color w:val="000000" w:themeColor="text1"/>
                      <w:lang w:val="fr-FR"/>
                    </w:rPr>
                  </m:ctrlPr>
                </m:fPr>
                <m:num>
                  <m:sSup>
                    <m:sSupPr>
                      <m:ctrlPr>
                        <w:rPr>
                          <w:rFonts w:ascii="Cambria Math" w:hAnsi="Cambria Math"/>
                          <w:i/>
                          <w:color w:val="000000" w:themeColor="text1"/>
                          <w:lang w:val="fr-FR"/>
                        </w:rPr>
                      </m:ctrlPr>
                    </m:sSupPr>
                    <m:e>
                      <m:r>
                        <w:rPr>
                          <w:rFonts w:ascii="Cambria Math" w:hAnsi="Cambria Math"/>
                          <w:color w:val="000000" w:themeColor="text1"/>
                          <w:lang w:val="fr-FR"/>
                        </w:rPr>
                        <m:t>Zn</m:t>
                      </m:r>
                    </m:e>
                    <m:sup>
                      <m:r>
                        <w:rPr>
                          <w:rFonts w:ascii="Cambria Math" w:hAnsi="Cambria Math"/>
                          <w:color w:val="000000" w:themeColor="text1"/>
                          <w:lang w:val="fr-FR"/>
                        </w:rPr>
                        <m:t>2+</m:t>
                      </m:r>
                    </m:sup>
                  </m:sSup>
                </m:num>
                <m:den>
                  <m:r>
                    <w:rPr>
                      <w:rFonts w:ascii="Cambria Math" w:hAnsi="Cambria Math"/>
                      <w:color w:val="000000" w:themeColor="text1"/>
                      <w:lang w:val="fr-FR"/>
                    </w:rPr>
                    <m:t>Zn</m:t>
                  </m:r>
                </m:den>
              </m:f>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m:t>
          </m:r>
          <m:func>
            <m:funcPr>
              <m:ctrlPr>
                <w:rPr>
                  <w:rFonts w:ascii="Cambria Math" w:eastAsiaTheme="minorEastAsia" w:hAnsi="Cambria Math"/>
                  <w:color w:val="000000" w:themeColor="text1"/>
                  <w:lang w:val="fr-FR"/>
                </w:rPr>
              </m:ctrlPr>
            </m:funcPr>
            <m:fName>
              <m:r>
                <m:rPr>
                  <m:sty m:val="p"/>
                </m:rPr>
                <w:rPr>
                  <w:rFonts w:ascii="Cambria Math" w:eastAsiaTheme="minorEastAsia" w:hAnsi="Cambria Math"/>
                  <w:color w:val="000000" w:themeColor="text1"/>
                  <w:lang w:val="fr-FR"/>
                </w:rPr>
                <m:t>log</m:t>
              </m:r>
              <m:ctrlPr>
                <w:rPr>
                  <w:rFonts w:ascii="Cambria Math" w:eastAsiaTheme="minorEastAsia" w:hAnsi="Cambria Math"/>
                  <w:i/>
                  <w:color w:val="000000" w:themeColor="text1"/>
                  <w:lang w:val="fr-FR"/>
                </w:rPr>
              </m:ctrlPr>
            </m:fName>
            <m:e>
              <m:d>
                <m:dPr>
                  <m:ctrlPr>
                    <w:rPr>
                      <w:rFonts w:ascii="Cambria Math" w:eastAsiaTheme="minorEastAsia" w:hAnsi="Cambria Math"/>
                      <w:i/>
                      <w:color w:val="000000" w:themeColor="text1"/>
                      <w:lang w:val="fr-FR"/>
                    </w:rPr>
                  </m:ctrlPr>
                </m:dPr>
                <m:e>
                  <m:f>
                    <m:fPr>
                      <m:ctrlPr>
                        <w:rPr>
                          <w:rFonts w:ascii="Cambria Math" w:eastAsiaTheme="minorEastAsia" w:hAnsi="Cambria Math"/>
                          <w:i/>
                          <w:color w:val="000000" w:themeColor="text1"/>
                          <w:lang w:val="fr-FR"/>
                        </w:rPr>
                      </m:ctrlPr>
                    </m:fPr>
                    <m:num>
                      <m:d>
                        <m:dPr>
                          <m:begChr m:val="["/>
                          <m:endChr m:val="]"/>
                          <m:ctrlPr>
                            <w:rPr>
                              <w:rFonts w:ascii="Cambria Math" w:eastAsiaTheme="minorEastAsia" w:hAnsi="Cambria Math"/>
                              <w:i/>
                              <w:color w:val="000000" w:themeColor="text1"/>
                              <w:lang w:val="fr-FR"/>
                            </w:rPr>
                          </m:ctrlPr>
                        </m:dPr>
                        <m:e>
                          <m:sSup>
                            <m:sSupPr>
                              <m:ctrlPr>
                                <w:rPr>
                                  <w:rFonts w:ascii="Cambria Math" w:hAnsi="Cambria Math"/>
                                  <w:i/>
                                  <w:color w:val="000000" w:themeColor="text1"/>
                                  <w:lang w:val="fr-FR"/>
                                </w:rPr>
                              </m:ctrlPr>
                            </m:sSupPr>
                            <m:e>
                              <m:r>
                                <w:rPr>
                                  <w:rFonts w:ascii="Cambria Math" w:hAnsi="Cambria Math"/>
                                  <w:color w:val="000000" w:themeColor="text1"/>
                                  <w:lang w:val="fr-FR"/>
                                </w:rPr>
                                <m:t>Cu</m:t>
                              </m:r>
                            </m:e>
                            <m:sup>
                              <m:r>
                                <w:rPr>
                                  <w:rFonts w:ascii="Cambria Math" w:hAnsi="Cambria Math"/>
                                  <w:color w:val="000000" w:themeColor="text1"/>
                                  <w:lang w:val="fr-FR"/>
                                </w:rPr>
                                <m:t>2+</m:t>
                              </m:r>
                            </m:sup>
                          </m:sSup>
                        </m:e>
                      </m:d>
                    </m:num>
                    <m:den>
                      <m:d>
                        <m:dPr>
                          <m:begChr m:val="["/>
                          <m:endChr m:val="]"/>
                          <m:ctrlPr>
                            <w:rPr>
                              <w:rFonts w:ascii="Cambria Math" w:eastAsiaTheme="minorEastAsia" w:hAnsi="Cambria Math"/>
                              <w:i/>
                              <w:color w:val="000000" w:themeColor="text1"/>
                              <w:lang w:val="fr-FR"/>
                            </w:rPr>
                          </m:ctrlPr>
                        </m:dPr>
                        <m:e>
                          <m:sSup>
                            <m:sSupPr>
                              <m:ctrlPr>
                                <w:rPr>
                                  <w:rFonts w:ascii="Cambria Math" w:hAnsi="Cambria Math"/>
                                  <w:i/>
                                  <w:color w:val="000000" w:themeColor="text1"/>
                                  <w:lang w:val="fr-FR"/>
                                </w:rPr>
                              </m:ctrlPr>
                            </m:sSupPr>
                            <m:e>
                              <m:r>
                                <w:rPr>
                                  <w:rFonts w:ascii="Cambria Math" w:hAnsi="Cambria Math"/>
                                  <w:color w:val="000000" w:themeColor="text1"/>
                                  <w:lang w:val="fr-FR"/>
                                </w:rPr>
                                <m:t>Zn</m:t>
                              </m:r>
                            </m:e>
                            <m:sup>
                              <m:r>
                                <w:rPr>
                                  <w:rFonts w:ascii="Cambria Math" w:hAnsi="Cambria Math"/>
                                  <w:color w:val="000000" w:themeColor="text1"/>
                                  <w:lang w:val="fr-FR"/>
                                </w:rPr>
                                <m:t>2+</m:t>
                              </m:r>
                            </m:sup>
                          </m:sSup>
                        </m:e>
                      </m:d>
                    </m:den>
                  </m:f>
                </m:e>
              </m:d>
            </m:e>
          </m:func>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f>
                <m:fPr>
                  <m:type m:val="lin"/>
                  <m:ctrlPr>
                    <w:rPr>
                      <w:rFonts w:ascii="Cambria Math" w:hAnsi="Cambria Math"/>
                      <w:i/>
                      <w:color w:val="000000" w:themeColor="text1"/>
                      <w:lang w:val="fr-FR"/>
                    </w:rPr>
                  </m:ctrlPr>
                </m:fPr>
                <m:num>
                  <m:sSup>
                    <m:sSupPr>
                      <m:ctrlPr>
                        <w:rPr>
                          <w:rFonts w:ascii="Cambria Math" w:hAnsi="Cambria Math"/>
                          <w:i/>
                          <w:color w:val="000000" w:themeColor="text1"/>
                          <w:lang w:val="fr-FR"/>
                        </w:rPr>
                      </m:ctrlPr>
                    </m:sSupPr>
                    <m:e>
                      <m:r>
                        <w:rPr>
                          <w:rFonts w:ascii="Cambria Math" w:hAnsi="Cambria Math"/>
                          <w:color w:val="000000" w:themeColor="text1"/>
                          <w:lang w:val="fr-FR"/>
                        </w:rPr>
                        <m:t>Cu</m:t>
                      </m:r>
                    </m:e>
                    <m:sup>
                      <m:r>
                        <w:rPr>
                          <w:rFonts w:ascii="Cambria Math" w:hAnsi="Cambria Math"/>
                          <w:color w:val="000000" w:themeColor="text1"/>
                          <w:lang w:val="fr-FR"/>
                        </w:rPr>
                        <m:t>2+</m:t>
                      </m:r>
                    </m:sup>
                  </m:sSup>
                </m:num>
                <m:den>
                  <m:r>
                    <w:rPr>
                      <w:rFonts w:ascii="Cambria Math" w:hAnsi="Cambria Math"/>
                      <w:color w:val="000000" w:themeColor="text1"/>
                      <w:lang w:val="fr-FR"/>
                    </w:rPr>
                    <m:t>Cu</m:t>
                  </m:r>
                </m:den>
              </m:f>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f>
                <m:fPr>
                  <m:type m:val="lin"/>
                  <m:ctrlPr>
                    <w:rPr>
                      <w:rFonts w:ascii="Cambria Math" w:hAnsi="Cambria Math"/>
                      <w:i/>
                      <w:color w:val="000000" w:themeColor="text1"/>
                      <w:lang w:val="fr-FR"/>
                    </w:rPr>
                  </m:ctrlPr>
                </m:fPr>
                <m:num>
                  <m:sSup>
                    <m:sSupPr>
                      <m:ctrlPr>
                        <w:rPr>
                          <w:rFonts w:ascii="Cambria Math" w:hAnsi="Cambria Math"/>
                          <w:i/>
                          <w:color w:val="000000" w:themeColor="text1"/>
                          <w:lang w:val="fr-FR"/>
                        </w:rPr>
                      </m:ctrlPr>
                    </m:sSupPr>
                    <m:e>
                      <m:r>
                        <w:rPr>
                          <w:rFonts w:ascii="Cambria Math" w:hAnsi="Cambria Math"/>
                          <w:color w:val="000000" w:themeColor="text1"/>
                          <w:lang w:val="fr-FR"/>
                        </w:rPr>
                        <m:t>Zn</m:t>
                      </m:r>
                    </m:e>
                    <m:sup>
                      <m:r>
                        <w:rPr>
                          <w:rFonts w:ascii="Cambria Math" w:hAnsi="Cambria Math"/>
                          <w:color w:val="000000" w:themeColor="text1"/>
                          <w:lang w:val="fr-FR"/>
                        </w:rPr>
                        <m:t>2+</m:t>
                      </m:r>
                    </m:sup>
                  </m:sSup>
                </m:num>
                <m:den>
                  <m:r>
                    <w:rPr>
                      <w:rFonts w:ascii="Cambria Math" w:hAnsi="Cambria Math"/>
                      <w:color w:val="000000" w:themeColor="text1"/>
                      <w:lang w:val="fr-FR"/>
                    </w:rPr>
                    <m:t>Zn</m:t>
                  </m:r>
                </m:den>
              </m:f>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=1,1 V</m:t>
          </m:r>
        </m:oMath>
      </m:oMathPara>
    </w:p>
    <w:p w:rsidR="00296F52" w:rsidRPr="004A7D68" w:rsidRDefault="00296F52" w:rsidP="00296F52">
      <w:pPr>
        <w:rPr>
          <w:rFonts w:eastAsiaTheme="minorEastAsia"/>
          <w:b/>
          <w:color w:val="000000" w:themeColor="text1"/>
          <w:lang w:val="fr-FR"/>
        </w:rPr>
      </w:pPr>
      <w:r w:rsidRPr="004A7D68">
        <w:rPr>
          <w:rFonts w:eastAsiaTheme="minorEastAsia"/>
          <w:b/>
          <w:color w:val="000000" w:themeColor="text1"/>
          <w:lang w:val="fr-FR"/>
        </w:rPr>
        <w:t xml:space="preserve">- Comme on avait </w:t>
      </w:r>
      <m:oMath>
        <m:f>
          <m:fPr>
            <m:ctrlPr>
              <w:rPr>
                <w:rFonts w:ascii="Cambria Math" w:eastAsiaTheme="minorEastAsia" w:hAnsi="Cambria Math"/>
                <w:b/>
                <w:i/>
                <w:color w:val="000000" w:themeColor="text1"/>
                <w:lang w:val="fr-FR"/>
              </w:rPr>
            </m:ctrlPr>
          </m:fPr>
          <m:num>
            <m:d>
              <m:dPr>
                <m:begChr m:val="["/>
                <m:endChr m:val="]"/>
                <m:ctrlPr>
                  <w:rPr>
                    <w:rFonts w:ascii="Cambria Math" w:eastAsiaTheme="minorEastAsia" w:hAnsi="Cambria Math"/>
                    <w:b/>
                    <w:i/>
                    <w:color w:val="000000" w:themeColor="text1"/>
                    <w:lang w:val="fr-FR"/>
                  </w:rPr>
                </m:ctrlPr>
              </m:dPr>
              <m:e>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Cu</m:t>
                    </m:r>
                  </m:e>
                  <m:sup>
                    <m:r>
                      <m:rPr>
                        <m:sty m:val="bi"/>
                      </m:rPr>
                      <w:rPr>
                        <w:rFonts w:ascii="Cambria Math" w:hAnsi="Cambria Math"/>
                        <w:color w:val="000000" w:themeColor="text1"/>
                        <w:lang w:val="fr-FR"/>
                      </w:rPr>
                      <m:t>2+</m:t>
                    </m:r>
                  </m:sup>
                </m:sSup>
              </m:e>
            </m:d>
          </m:num>
          <m:den>
            <m:d>
              <m:dPr>
                <m:begChr m:val="["/>
                <m:endChr m:val="]"/>
                <m:ctrlPr>
                  <w:rPr>
                    <w:rFonts w:ascii="Cambria Math" w:eastAsiaTheme="minorEastAsia" w:hAnsi="Cambria Math"/>
                    <w:b/>
                    <w:i/>
                    <w:color w:val="000000" w:themeColor="text1"/>
                    <w:lang w:val="fr-FR"/>
                  </w:rPr>
                </m:ctrlPr>
              </m:dPr>
              <m:e>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Zn</m:t>
                    </m:r>
                  </m:e>
                  <m:sup>
                    <m:r>
                      <m:rPr>
                        <m:sty m:val="bi"/>
                      </m:rPr>
                      <w:rPr>
                        <w:rFonts w:ascii="Cambria Math" w:hAnsi="Cambria Math"/>
                        <w:color w:val="000000" w:themeColor="text1"/>
                        <w:lang w:val="fr-FR"/>
                      </w:rPr>
                      <m:t>2+</m:t>
                    </m:r>
                  </m:sup>
                </m:sSup>
              </m:e>
            </m:d>
          </m:den>
        </m:f>
        <m:r>
          <m:rPr>
            <m:sty m:val="bi"/>
          </m:rPr>
          <w:rPr>
            <w:rFonts w:ascii="Cambria Math" w:eastAsiaTheme="minorEastAsia" w:hAnsi="Cambria Math"/>
            <w:color w:val="000000" w:themeColor="text1"/>
            <w:lang w:val="fr-FR"/>
          </w:rPr>
          <m:t>=1</m:t>
        </m:r>
      </m:oMath>
      <w:r w:rsidRPr="004A7D68">
        <w:rPr>
          <w:rFonts w:eastAsiaTheme="minorEastAsia"/>
          <w:b/>
          <w:color w:val="000000" w:themeColor="text1"/>
          <w:lang w:val="fr-FR"/>
        </w:rPr>
        <w:t xml:space="preserve"> on trouve </w:t>
      </w:r>
      <m:oMath>
        <m:sSub>
          <m:sSubPr>
            <m:ctrlPr>
              <w:rPr>
                <w:rFonts w:ascii="Cambria Math" w:hAnsi="Cambria Math"/>
                <w:b/>
                <w:i/>
                <w:color w:val="000000" w:themeColor="text1"/>
                <w:lang w:val="fr-FR"/>
              </w:rPr>
            </m:ctrlPr>
          </m:sSubPr>
          <m:e>
            <m:r>
              <m:rPr>
                <m:sty m:val="bi"/>
              </m:rPr>
              <w:rPr>
                <w:rFonts w:ascii="Cambria Math" w:hAnsi="Cambria Math"/>
                <w:color w:val="000000" w:themeColor="text1"/>
                <w:lang w:val="fr-FR"/>
              </w:rPr>
              <m:t>e</m:t>
            </m:r>
          </m:e>
          <m:sub>
            <m:r>
              <m:rPr>
                <m:sty m:val="bi"/>
              </m:rPr>
              <w:rPr>
                <w:rFonts w:ascii="Cambria Math" w:hAnsi="Cambria Math"/>
                <w:color w:val="000000" w:themeColor="text1"/>
                <w:lang w:val="fr-FR"/>
              </w:rPr>
              <m:t>pile</m:t>
            </m:r>
          </m:sub>
        </m:sSub>
        <m:r>
          <m:rPr>
            <m:sty m:val="bi"/>
          </m:rPr>
          <w:rPr>
            <w:rFonts w:ascii="Cambria Math" w:eastAsiaTheme="minorEastAsia" w:hAnsi="Cambria Math"/>
            <w:color w:val="000000" w:themeColor="text1"/>
            <w:lang w:val="fr-FR"/>
          </w:rPr>
          <m:t>=1,10 V</m:t>
        </m:r>
      </m:oMath>
      <w:r w:rsidRPr="004A7D68">
        <w:rPr>
          <w:rFonts w:eastAsiaTheme="minorEastAsia"/>
          <w:b/>
          <w:color w:val="000000" w:themeColor="text1"/>
          <w:lang w:val="fr-FR"/>
        </w:rPr>
        <w:t>. On avait trouvé expérimentalement</w:t>
      </w:r>
      <w:r w:rsidR="00D630D0" w:rsidRPr="004A7D68">
        <w:rPr>
          <w:rFonts w:eastAsiaTheme="minorEastAsia"/>
          <w:b/>
          <w:color w:val="000000" w:themeColor="text1"/>
          <w:lang w:val="fr-FR"/>
        </w:rPr>
        <w:t xml:space="preserve"> </w:t>
      </w:r>
      <m:oMath>
        <m:r>
          <m:rPr>
            <m:sty m:val="bi"/>
          </m:rPr>
          <w:rPr>
            <w:rFonts w:ascii="Cambria Math" w:eastAsiaTheme="minorEastAsia" w:hAnsi="Cambria Math"/>
            <w:color w:val="000000" w:themeColor="text1"/>
            <w:lang w:val="fr-FR"/>
          </w:rPr>
          <m:t>1,08 V</m:t>
        </m:r>
      </m:oMath>
      <w:r w:rsidR="00D630D0" w:rsidRPr="004A7D68">
        <w:rPr>
          <w:rFonts w:eastAsiaTheme="minorEastAsia"/>
          <w:b/>
          <w:color w:val="000000" w:themeColor="text1"/>
          <w:lang w:val="fr-FR"/>
        </w:rPr>
        <w:t>, ce qui est très proche (il aurait fallu discuté les incertitudes en vrai</w:t>
      </w:r>
      <w:r w:rsidR="004A7D68">
        <w:rPr>
          <w:rFonts w:eastAsiaTheme="minorEastAsia"/>
          <w:b/>
          <w:color w:val="000000" w:themeColor="text1"/>
          <w:lang w:val="fr-FR"/>
        </w:rPr>
        <w:t>, ici Ok car courant presque nul</w:t>
      </w:r>
      <w:r w:rsidR="00D630D0" w:rsidRPr="004A7D68">
        <w:rPr>
          <w:rFonts w:eastAsiaTheme="minorEastAsia"/>
          <w:b/>
          <w:color w:val="000000" w:themeColor="text1"/>
          <w:lang w:val="fr-FR"/>
        </w:rPr>
        <w:t>)</w:t>
      </w:r>
      <w:r w:rsidR="00076834" w:rsidRPr="004A7D68">
        <w:rPr>
          <w:rFonts w:eastAsiaTheme="minorEastAsia"/>
          <w:b/>
          <w:color w:val="000000" w:themeColor="text1"/>
          <w:lang w:val="fr-FR"/>
        </w:rPr>
        <w:t xml:space="preserve"> </w:t>
      </w:r>
      <w:r w:rsidR="00D630D0" w:rsidRPr="004A7D68">
        <w:rPr>
          <w:rFonts w:eastAsiaTheme="minorEastAsia"/>
          <w:b/>
          <w:color w:val="000000" w:themeColor="text1"/>
          <w:lang w:val="fr-FR"/>
        </w:rPr>
        <w:t>!</w:t>
      </w:r>
    </w:p>
    <w:p w:rsidR="00076834" w:rsidRDefault="00076834" w:rsidP="00296F52">
      <w:pPr>
        <w:rPr>
          <w:rFonts w:eastAsiaTheme="minorEastAsia"/>
          <w:color w:val="000000" w:themeColor="text1"/>
          <w:lang w:val="fr-FR"/>
        </w:rPr>
      </w:pPr>
      <w:r>
        <w:rPr>
          <w:rFonts w:eastAsiaTheme="minorEastAsia"/>
          <w:color w:val="000000" w:themeColor="text1"/>
          <w:lang w:val="fr-FR"/>
        </w:rPr>
        <w:t xml:space="preserve">- Reprenons l’équation </w:t>
      </w:r>
      <m:oMath>
        <m:r>
          <w:rPr>
            <w:rFonts w:ascii="Cambria Math" w:eastAsiaTheme="minorEastAsia" w:hAnsi="Cambria Math"/>
            <w:color w:val="000000" w:themeColor="text1"/>
            <w:lang w:val="fr-FR"/>
          </w:rPr>
          <m:t>(1)</m:t>
        </m:r>
      </m:oMath>
      <w:r>
        <w:rPr>
          <w:rFonts w:eastAsiaTheme="minorEastAsia"/>
          <w:color w:val="000000" w:themeColor="text1"/>
          <w:lang w:val="fr-FR"/>
        </w:rPr>
        <w:t>. On voit que si l’équilibre est atteint (</w:t>
      </w:r>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r>
          <w:rPr>
            <w:rFonts w:ascii="Cambria Math" w:hAnsi="Cambria Math"/>
            <w:color w:val="000000" w:themeColor="text1"/>
            <w:lang w:val="fr-FR"/>
          </w:rPr>
          <m:t>G=0</m:t>
        </m:r>
      </m:oMath>
      <w:r>
        <w:rPr>
          <w:rFonts w:eastAsiaTheme="minorEastAsia"/>
          <w:color w:val="000000" w:themeColor="text1"/>
          <w:lang w:val="fr-FR"/>
        </w:rPr>
        <w:t xml:space="preserve">) alors </w:t>
      </w:r>
      <m:oMath>
        <m:sSub>
          <m:sSubPr>
            <m:ctrlPr>
              <w:rPr>
                <w:rFonts w:ascii="Cambria Math" w:hAnsi="Cambria Math"/>
                <w:i/>
                <w:color w:val="000000" w:themeColor="text1"/>
                <w:lang w:val="fr-FR"/>
              </w:rPr>
            </m:ctrlPr>
          </m:sSubPr>
          <m:e>
            <m:r>
              <w:rPr>
                <w:rFonts w:ascii="Cambria Math" w:hAnsi="Cambria Math"/>
                <w:color w:val="000000" w:themeColor="text1"/>
                <w:lang w:val="fr-FR"/>
              </w:rPr>
              <m:t>e</m:t>
            </m:r>
          </m:e>
          <m:sub>
            <m:r>
              <w:rPr>
                <w:rFonts w:ascii="Cambria Math" w:hAnsi="Cambria Math"/>
                <w:color w:val="000000" w:themeColor="text1"/>
                <w:lang w:val="fr-FR"/>
              </w:rPr>
              <m:t>pile</m:t>
            </m:r>
          </m:sub>
        </m:sSub>
        <m:r>
          <w:rPr>
            <w:rFonts w:ascii="Cambria Math" w:hAnsi="Cambria Math"/>
            <w:color w:val="000000" w:themeColor="text1"/>
            <w:lang w:val="fr-FR"/>
          </w:rPr>
          <m:t>=0</m:t>
        </m:r>
      </m:oMath>
      <w:r>
        <w:rPr>
          <w:rFonts w:eastAsiaTheme="minorEastAsia"/>
          <w:color w:val="000000" w:themeColor="text1"/>
          <w:lang w:val="fr-FR"/>
        </w:rPr>
        <w:t xml:space="preserve"> et la pile ne débite plus.</w:t>
      </w:r>
    </w:p>
    <w:p w:rsidR="00076834" w:rsidRDefault="009127D2" w:rsidP="00296F52">
      <w:pPr>
        <w:rPr>
          <w:rFonts w:eastAsiaTheme="minorEastAsia"/>
          <w:color w:val="000000" w:themeColor="text1"/>
          <w:lang w:val="fr-FR"/>
        </w:rPr>
      </w:pPr>
      <w:r>
        <w:rPr>
          <w:rFonts w:eastAsiaTheme="minorEastAsia"/>
          <w:color w:val="000000" w:themeColor="text1"/>
          <w:lang w:val="fr-FR"/>
        </w:rPr>
        <w:t>- Ceci nous permet d’introduire la notion de capacité d’une pile :</w:t>
      </w:r>
    </w:p>
    <w:p w:rsidR="009127D2" w:rsidRDefault="009127D2" w:rsidP="009127D2">
      <w:pPr>
        <w:rPr>
          <w:rFonts w:eastAsiaTheme="minorEastAsia"/>
          <w:color w:val="5B9BD5" w:themeColor="accent1"/>
          <w:lang w:val="fr-FR"/>
        </w:rPr>
      </w:pPr>
      <w:r w:rsidRPr="00464215">
        <w:rPr>
          <w:color w:val="5B9BD5" w:themeColor="accent1"/>
          <w:u w:val="single"/>
          <w:lang w:val="fr-FR"/>
        </w:rPr>
        <w:t>Définition (</w:t>
      </w:r>
      <w:r>
        <w:rPr>
          <w:color w:val="5B9BD5" w:themeColor="accent1"/>
          <w:u w:val="single"/>
          <w:lang w:val="fr-FR"/>
        </w:rPr>
        <w:t>capacité d’une pile</w:t>
      </w:r>
      <w:r w:rsidRPr="00464215">
        <w:rPr>
          <w:color w:val="5B9BD5" w:themeColor="accent1"/>
          <w:u w:val="single"/>
          <w:lang w:val="fr-FR"/>
        </w:rPr>
        <w:t>) :</w:t>
      </w:r>
      <w:r w:rsidRPr="00464215">
        <w:rPr>
          <w:color w:val="5B9BD5" w:themeColor="accent1"/>
          <w:lang w:val="fr-FR"/>
        </w:rPr>
        <w:t xml:space="preserve"> </w:t>
      </w:r>
      <w:r>
        <w:rPr>
          <w:color w:val="5B9BD5" w:themeColor="accent1"/>
          <w:lang w:val="fr-FR"/>
        </w:rPr>
        <w:t xml:space="preserve">La </w:t>
      </w:r>
      <w:r w:rsidRPr="009127D2">
        <w:rPr>
          <w:b/>
          <w:color w:val="5B9BD5" w:themeColor="accent1"/>
          <w:lang w:val="fr-FR"/>
        </w:rPr>
        <w:t>capacité d’une pile</w:t>
      </w:r>
      <w:r>
        <w:rPr>
          <w:color w:val="5B9BD5" w:themeColor="accent1"/>
          <w:lang w:val="fr-FR"/>
        </w:rPr>
        <w:t xml:space="preserve"> correspond à la quantité de charge (en coulomb) qui a circulé dans le circuit extérieur entre le début de fonctionnement de la pile et son équilibre chimique.</w:t>
      </w:r>
      <w:r w:rsidR="00287671">
        <w:rPr>
          <w:color w:val="5B9BD5" w:themeColor="accent1"/>
          <w:lang w:val="fr-FR"/>
        </w:rPr>
        <w:t xml:space="preserve"> On l’exprime en </w:t>
      </w:r>
      <m:oMath>
        <m:r>
          <w:rPr>
            <w:rFonts w:ascii="Cambria Math" w:hAnsi="Cambria Math"/>
            <w:color w:val="5B9BD5" w:themeColor="accent1"/>
            <w:lang w:val="fr-FR"/>
          </w:rPr>
          <m:t>A.h</m:t>
        </m:r>
      </m:oMath>
      <w:r w:rsidR="00287671">
        <w:rPr>
          <w:rFonts w:eastAsiaTheme="minorEastAsia"/>
          <w:color w:val="5B9BD5" w:themeColor="accent1"/>
          <w:lang w:val="fr-FR"/>
        </w:rPr>
        <w:t xml:space="preserve"> (ampère.heure)</w:t>
      </w:r>
      <w:r>
        <w:rPr>
          <w:color w:val="5B9BD5" w:themeColor="accent1"/>
          <w:lang w:val="fr-FR"/>
        </w:rPr>
        <w:t xml:space="preserve"> On la note </w:t>
      </w:r>
      <m:oMath>
        <m:r>
          <w:rPr>
            <w:rFonts w:ascii="Cambria Math" w:hAnsi="Cambria Math"/>
            <w:color w:val="5B9BD5" w:themeColor="accent1"/>
            <w:lang w:val="fr-FR"/>
          </w:rPr>
          <m:t>Q</m:t>
        </m:r>
      </m:oMath>
      <w:r w:rsidR="004D5D20">
        <w:rPr>
          <w:rFonts w:eastAsiaTheme="minorEastAsia"/>
          <w:color w:val="5B9BD5" w:themeColor="accent1"/>
          <w:lang w:val="fr-FR"/>
        </w:rPr>
        <w:t>=nF</w:t>
      </w:r>
      <m:oMath>
        <m:r>
          <w:rPr>
            <w:rFonts w:ascii="Cambria Math" w:eastAsiaTheme="minorEastAsia" w:hAnsi="Cambria Math"/>
            <w:color w:val="5B9BD5" w:themeColor="accent1"/>
            <w:lang w:val="fr-FR"/>
          </w:rPr>
          <m:t>ξ</m:t>
        </m:r>
      </m:oMath>
      <w:r w:rsidR="004D5D20">
        <w:rPr>
          <w:rFonts w:eastAsiaTheme="minorEastAsia"/>
          <w:color w:val="5B9BD5" w:themeColor="accent1"/>
          <w:lang w:val="fr-FR"/>
        </w:rPr>
        <w:t xml:space="preserve">, avec </w:t>
      </w:r>
      <m:oMath>
        <m:r>
          <w:rPr>
            <w:rFonts w:ascii="Cambria Math" w:eastAsiaTheme="minorEastAsia" w:hAnsi="Cambria Math"/>
            <w:color w:val="5B9BD5" w:themeColor="accent1"/>
            <w:lang w:val="fr-FR"/>
          </w:rPr>
          <m:t>ξ</m:t>
        </m:r>
      </m:oMath>
      <w:r w:rsidR="004D5D20">
        <w:rPr>
          <w:rFonts w:eastAsiaTheme="minorEastAsia"/>
          <w:color w:val="5B9BD5" w:themeColor="accent1"/>
          <w:lang w:val="fr-FR"/>
        </w:rPr>
        <w:t xml:space="preserve"> l’avancement. On voit que cette quantité dépend de la quantité d’espèces présentes initialement.</w:t>
      </w:r>
    </w:p>
    <w:p w:rsidR="00121E2F" w:rsidRDefault="004D5D20" w:rsidP="009127D2">
      <w:pPr>
        <w:rPr>
          <w:rFonts w:eastAsiaTheme="minorEastAsia"/>
          <w:color w:val="000000" w:themeColor="text1"/>
          <w:lang w:val="fr-FR"/>
        </w:rPr>
      </w:pPr>
      <w:r w:rsidRPr="004D5D20">
        <w:rPr>
          <w:rFonts w:eastAsiaTheme="minorEastAsia"/>
          <w:color w:val="000000" w:themeColor="text1"/>
          <w:lang w:val="fr-FR"/>
        </w:rPr>
        <w:t>-</w:t>
      </w:r>
      <w:r>
        <w:rPr>
          <w:rFonts w:eastAsiaTheme="minorEastAsia"/>
          <w:color w:val="000000" w:themeColor="text1"/>
          <w:lang w:val="fr-FR"/>
        </w:rPr>
        <w:t xml:space="preserve"> </w:t>
      </w:r>
      <w:r w:rsidR="00121E2F">
        <w:rPr>
          <w:rFonts w:eastAsiaTheme="minorEastAsia"/>
          <w:color w:val="000000" w:themeColor="text1"/>
          <w:lang w:val="fr-FR"/>
        </w:rPr>
        <w:t>En guise d’ord</w:t>
      </w:r>
      <w:r w:rsidR="00394E48">
        <w:rPr>
          <w:rFonts w:eastAsiaTheme="minorEastAsia"/>
          <w:color w:val="000000" w:themeColor="text1"/>
          <w:lang w:val="fr-FR"/>
        </w:rPr>
        <w:t>r</w:t>
      </w:r>
      <w:r w:rsidR="00121E2F">
        <w:rPr>
          <w:rFonts w:eastAsiaTheme="minorEastAsia"/>
          <w:color w:val="000000" w:themeColor="text1"/>
          <w:lang w:val="fr-FR"/>
        </w:rPr>
        <w:t xml:space="preserve">e de grandeur : </w:t>
      </w:r>
    </w:p>
    <w:p w:rsidR="00121E2F" w:rsidRPr="00121E2F" w:rsidRDefault="00121E2F" w:rsidP="002F6C46">
      <w:pPr>
        <w:pStyle w:val="Paragraphedeliste"/>
        <w:numPr>
          <w:ilvl w:val="0"/>
          <w:numId w:val="7"/>
        </w:numPr>
        <w:rPr>
          <w:color w:val="000000" w:themeColor="text1"/>
          <w:lang w:val="fr-FR"/>
        </w:rPr>
      </w:pPr>
      <w:r w:rsidRPr="00121E2F">
        <w:rPr>
          <w:rFonts w:eastAsiaTheme="minorEastAsia"/>
          <w:color w:val="000000" w:themeColor="text1"/>
          <w:lang w:val="fr-FR"/>
        </w:rPr>
        <w:lastRenderedPageBreak/>
        <w:t>Pile</w:t>
      </w:r>
      <w:r w:rsidRPr="00121E2F">
        <w:rPr>
          <w:lang w:val="fr-FR"/>
        </w:rPr>
        <w:t xml:space="preserve"> </w:t>
      </w:r>
      <w:proofErr w:type="spellStart"/>
      <w:r w:rsidRPr="00121E2F">
        <w:rPr>
          <w:lang w:val="fr-FR"/>
        </w:rPr>
        <w:t>alkaline</w:t>
      </w:r>
      <w:proofErr w:type="spellEnd"/>
      <w:r w:rsidRPr="00121E2F">
        <w:rPr>
          <w:lang w:val="fr-FR"/>
        </w:rPr>
        <w:t xml:space="preserve"> </w:t>
      </w:r>
      <m:oMath>
        <m:r>
          <w:rPr>
            <w:rFonts w:ascii="Cambria Math" w:hAnsi="Cambria Math"/>
            <w:lang w:val="fr-FR"/>
          </w:rPr>
          <m:t>Q=0,8 A.h</m:t>
        </m:r>
      </m:oMath>
    </w:p>
    <w:p w:rsidR="00121E2F" w:rsidRPr="00121E2F" w:rsidRDefault="00121E2F" w:rsidP="002F6C46">
      <w:pPr>
        <w:pStyle w:val="Paragraphedeliste"/>
        <w:numPr>
          <w:ilvl w:val="0"/>
          <w:numId w:val="7"/>
        </w:numPr>
        <w:rPr>
          <w:color w:val="000000" w:themeColor="text1"/>
          <w:lang w:val="fr-FR"/>
        </w:rPr>
      </w:pPr>
      <w:r>
        <w:rPr>
          <w:lang w:val="fr-FR"/>
        </w:rPr>
        <w:t>B</w:t>
      </w:r>
      <w:r w:rsidRPr="00121E2F">
        <w:rPr>
          <w:lang w:val="fr-FR"/>
        </w:rPr>
        <w:t xml:space="preserve">atterie de téléphone portable </w:t>
      </w:r>
      <m:oMath>
        <m:r>
          <w:rPr>
            <w:rFonts w:ascii="Cambria Math" w:hAnsi="Cambria Math"/>
            <w:lang w:val="fr-FR"/>
          </w:rPr>
          <m:t>Q=</m:t>
        </m:r>
        <m:r>
          <w:rPr>
            <w:rFonts w:ascii="Cambria Math" w:hAnsi="Cambria Math"/>
            <w:lang w:val="fr-FR"/>
          </w:rPr>
          <m:t>34</m:t>
        </m:r>
        <m:r>
          <w:rPr>
            <w:rFonts w:ascii="Cambria Math" w:hAnsi="Cambria Math"/>
            <w:lang w:val="fr-FR"/>
          </w:rPr>
          <m:t xml:space="preserve"> A.h</m:t>
        </m:r>
      </m:oMath>
    </w:p>
    <w:p w:rsidR="003B569C" w:rsidRPr="008C6EB3" w:rsidRDefault="00121E2F" w:rsidP="002F6C46">
      <w:pPr>
        <w:pStyle w:val="Paragraphedeliste"/>
        <w:numPr>
          <w:ilvl w:val="0"/>
          <w:numId w:val="7"/>
        </w:numPr>
        <w:rPr>
          <w:color w:val="000000" w:themeColor="text1"/>
          <w:lang w:val="fr-FR"/>
        </w:rPr>
      </w:pPr>
      <w:r>
        <w:rPr>
          <w:lang w:val="fr-FR"/>
        </w:rPr>
        <w:t>A</w:t>
      </w:r>
      <w:r w:rsidRPr="00121E2F">
        <w:rPr>
          <w:lang w:val="fr-FR"/>
        </w:rPr>
        <w:t xml:space="preserve">ccumulateur de voiture au plomb </w:t>
      </w:r>
      <m:oMath>
        <m:r>
          <w:rPr>
            <w:rFonts w:ascii="Cambria Math" w:hAnsi="Cambria Math"/>
            <w:lang w:val="fr-FR"/>
          </w:rPr>
          <m:t>Q=</m:t>
        </m:r>
        <m:r>
          <w:rPr>
            <w:rFonts w:ascii="Cambria Math" w:hAnsi="Cambria Math"/>
            <w:lang w:val="fr-FR"/>
          </w:rPr>
          <m:t>100</m:t>
        </m:r>
        <m:r>
          <w:rPr>
            <w:rFonts w:ascii="Cambria Math" w:hAnsi="Cambria Math"/>
            <w:lang w:val="fr-FR"/>
          </w:rPr>
          <m:t xml:space="preserve"> A.h</m:t>
        </m:r>
      </m:oMath>
    </w:p>
    <w:p w:rsidR="008C6EB3" w:rsidRPr="008C6EB3" w:rsidRDefault="008C6EB3" w:rsidP="008C6EB3">
      <w:pPr>
        <w:rPr>
          <w:color w:val="000000" w:themeColor="text1"/>
          <w:lang w:val="fr-FR"/>
        </w:rPr>
      </w:pPr>
      <w:r w:rsidRPr="008C6EB3">
        <w:rPr>
          <w:color w:val="00B050"/>
          <w:u w:val="single"/>
          <w:lang w:val="fr-FR"/>
        </w:rPr>
        <w:t>Transition :</w:t>
      </w:r>
      <w:r w:rsidRPr="008C6EB3">
        <w:rPr>
          <w:color w:val="00B050"/>
          <w:lang w:val="fr-FR"/>
        </w:rPr>
        <w:t xml:space="preserve"> </w:t>
      </w:r>
      <w:r>
        <w:rPr>
          <w:color w:val="000000" w:themeColor="text1"/>
          <w:lang w:val="fr-FR"/>
        </w:rPr>
        <w:t xml:space="preserve">En pratique la </w:t>
      </w:r>
      <w:proofErr w:type="spellStart"/>
      <w:r>
        <w:rPr>
          <w:color w:val="000000" w:themeColor="text1"/>
          <w:lang w:val="fr-FR"/>
        </w:rPr>
        <w:t>fem</w:t>
      </w:r>
      <w:proofErr w:type="spellEnd"/>
      <w:r>
        <w:rPr>
          <w:color w:val="000000" w:themeColor="text1"/>
          <w:lang w:val="fr-FR"/>
        </w:rPr>
        <w:t xml:space="preserve"> d’un</w:t>
      </w:r>
      <w:r w:rsidR="00DF2BC6">
        <w:rPr>
          <w:color w:val="000000" w:themeColor="text1"/>
          <w:lang w:val="fr-FR"/>
        </w:rPr>
        <w:t>e</w:t>
      </w:r>
      <w:r>
        <w:rPr>
          <w:color w:val="000000" w:themeColor="text1"/>
          <w:lang w:val="fr-FR"/>
        </w:rPr>
        <w:t xml:space="preserve"> pile est plus petite que la </w:t>
      </w:r>
      <w:proofErr w:type="spellStart"/>
      <w:r>
        <w:rPr>
          <w:color w:val="000000" w:themeColor="text1"/>
          <w:lang w:val="fr-FR"/>
        </w:rPr>
        <w:t>fem</w:t>
      </w:r>
      <w:proofErr w:type="spellEnd"/>
      <w:r>
        <w:rPr>
          <w:color w:val="000000" w:themeColor="text1"/>
          <w:lang w:val="fr-FR"/>
        </w:rPr>
        <w:t xml:space="preserve"> à vide, pourquoi ?</w:t>
      </w:r>
    </w:p>
    <w:p w:rsidR="00453E54" w:rsidRPr="00453E54" w:rsidRDefault="00453E54" w:rsidP="00453E54">
      <w:pPr>
        <w:pStyle w:val="Paragraphedeliste"/>
        <w:rPr>
          <w:color w:val="000000" w:themeColor="text1"/>
          <w:lang w:val="fr-FR"/>
        </w:rPr>
      </w:pPr>
    </w:p>
    <w:p w:rsidR="00762F26" w:rsidRDefault="00762F26" w:rsidP="002F6C46">
      <w:pPr>
        <w:pStyle w:val="Paragraphedeliste"/>
        <w:numPr>
          <w:ilvl w:val="0"/>
          <w:numId w:val="2"/>
        </w:numPr>
        <w:rPr>
          <w:b/>
          <w:color w:val="000000" w:themeColor="text1"/>
          <w:lang w:val="fr-FR"/>
        </w:rPr>
      </w:pPr>
      <w:r>
        <w:rPr>
          <w:b/>
          <w:color w:val="000000" w:themeColor="text1"/>
          <w:lang w:val="fr-FR"/>
        </w:rPr>
        <w:t>Aspects cinétiques</w:t>
      </w:r>
    </w:p>
    <w:p w:rsidR="00F177BA" w:rsidRDefault="00F177BA" w:rsidP="00F177BA">
      <w:pPr>
        <w:rPr>
          <w:color w:val="FF0000"/>
          <w:lang w:val="fr-FR"/>
        </w:rPr>
      </w:pPr>
      <w:r w:rsidRPr="00F177BA">
        <w:rPr>
          <w:color w:val="FF0000"/>
          <w:lang w:val="fr-FR"/>
        </w:rPr>
        <w:t>Montrer le slide 3 qui présente les courbes intensité-potentiel pour la pile Daniell</w:t>
      </w:r>
      <w:r>
        <w:rPr>
          <w:color w:val="FF0000"/>
          <w:lang w:val="fr-FR"/>
        </w:rPr>
        <w:t xml:space="preserve"> et commenter</w:t>
      </w:r>
    </w:p>
    <w:p w:rsidR="00341961" w:rsidRDefault="00F177BA" w:rsidP="00F177BA">
      <w:pPr>
        <w:rPr>
          <w:color w:val="000000" w:themeColor="text1"/>
          <w:lang w:val="fr-FR"/>
        </w:rPr>
      </w:pPr>
      <w:r>
        <w:rPr>
          <w:color w:val="000000" w:themeColor="text1"/>
          <w:lang w:val="fr-FR"/>
        </w:rPr>
        <w:t>- On voit que dès lors qu’on trav</w:t>
      </w:r>
      <w:r w:rsidR="00341961">
        <w:rPr>
          <w:color w:val="000000" w:themeColor="text1"/>
          <w:lang w:val="fr-FR"/>
        </w:rPr>
        <w:t xml:space="preserve">aille à un courant fini non nul, la </w:t>
      </w:r>
      <w:proofErr w:type="spellStart"/>
      <w:r w:rsidR="00341961">
        <w:rPr>
          <w:color w:val="000000" w:themeColor="text1"/>
          <w:lang w:val="fr-FR"/>
        </w:rPr>
        <w:t>fem</w:t>
      </w:r>
      <w:proofErr w:type="spellEnd"/>
      <w:r w:rsidR="00341961">
        <w:rPr>
          <w:color w:val="000000" w:themeColor="text1"/>
          <w:lang w:val="fr-FR"/>
        </w:rPr>
        <w:t xml:space="preserve"> est plus petite que la </w:t>
      </w:r>
      <w:proofErr w:type="spellStart"/>
      <w:r w:rsidR="00341961">
        <w:rPr>
          <w:color w:val="000000" w:themeColor="text1"/>
          <w:lang w:val="fr-FR"/>
        </w:rPr>
        <w:t>fem</w:t>
      </w:r>
      <w:proofErr w:type="spellEnd"/>
      <w:r w:rsidR="00341961">
        <w:rPr>
          <w:color w:val="000000" w:themeColor="text1"/>
          <w:lang w:val="fr-FR"/>
        </w:rPr>
        <w:t xml:space="preserve"> à vide. </w:t>
      </w:r>
    </w:p>
    <w:p w:rsidR="00F177BA" w:rsidRDefault="00341961" w:rsidP="00F177BA">
      <w:pPr>
        <w:rPr>
          <w:color w:val="000000" w:themeColor="text1"/>
          <w:lang w:val="fr-FR"/>
        </w:rPr>
      </w:pPr>
      <w:r>
        <w:rPr>
          <w:color w:val="000000" w:themeColor="text1"/>
          <w:lang w:val="fr-FR"/>
        </w:rPr>
        <w:t xml:space="preserve">- De plus, si les couples considérés sont lents, on peut en plus de cela avoir des surtensions (anodiques ou cathodiques) qui vont encore plus diminuer la </w:t>
      </w:r>
      <w:proofErr w:type="spellStart"/>
      <w:r>
        <w:rPr>
          <w:color w:val="000000" w:themeColor="text1"/>
          <w:lang w:val="fr-FR"/>
        </w:rPr>
        <w:t>fem</w:t>
      </w:r>
      <w:proofErr w:type="spellEnd"/>
      <w:r>
        <w:rPr>
          <w:color w:val="000000" w:themeColor="text1"/>
          <w:lang w:val="fr-FR"/>
        </w:rPr>
        <w:t>.</w:t>
      </w:r>
    </w:p>
    <w:p w:rsidR="00341961" w:rsidRDefault="00341961" w:rsidP="00F177BA">
      <w:pPr>
        <w:rPr>
          <w:color w:val="000000" w:themeColor="text1"/>
          <w:lang w:val="fr-FR"/>
        </w:rPr>
      </w:pPr>
      <w:r>
        <w:rPr>
          <w:color w:val="000000" w:themeColor="text1"/>
          <w:lang w:val="fr-FR"/>
        </w:rPr>
        <w:t xml:space="preserve">- Une autre source d’abaissement de la </w:t>
      </w:r>
      <w:proofErr w:type="spellStart"/>
      <w:r>
        <w:rPr>
          <w:color w:val="000000" w:themeColor="text1"/>
          <w:lang w:val="fr-FR"/>
        </w:rPr>
        <w:t>fem</w:t>
      </w:r>
      <w:proofErr w:type="spellEnd"/>
      <w:r>
        <w:rPr>
          <w:color w:val="000000" w:themeColor="text1"/>
          <w:lang w:val="fr-FR"/>
        </w:rPr>
        <w:t xml:space="preserve"> est </w:t>
      </w:r>
      <w:proofErr w:type="spellStart"/>
      <w:r>
        <w:rPr>
          <w:color w:val="000000" w:themeColor="text1"/>
          <w:lang w:val="fr-FR"/>
        </w:rPr>
        <w:t>dûe</w:t>
      </w:r>
      <w:proofErr w:type="spellEnd"/>
      <w:r>
        <w:rPr>
          <w:color w:val="000000" w:themeColor="text1"/>
          <w:lang w:val="fr-FR"/>
        </w:rPr>
        <w:t xml:space="preserve"> à la résistance interne </w:t>
      </w:r>
      <m:oMath>
        <m:r>
          <w:rPr>
            <w:rFonts w:ascii="Cambria Math" w:hAnsi="Cambria Math"/>
            <w:color w:val="000000" w:themeColor="text1"/>
            <w:lang w:val="fr-FR"/>
          </w:rPr>
          <m:t>r</m:t>
        </m:r>
      </m:oMath>
      <w:r>
        <w:rPr>
          <w:color w:val="000000" w:themeColor="text1"/>
          <w:lang w:val="fr-FR"/>
        </w:rPr>
        <w:t xml:space="preserve"> de la pile. Ainsi, si on ne considère pas de surtension on a :</w:t>
      </w:r>
    </w:p>
    <w:p w:rsidR="00341961" w:rsidRPr="00341961" w:rsidRDefault="00341961" w:rsidP="00F177BA">
      <w:pPr>
        <w:rPr>
          <w:rFonts w:eastAsiaTheme="minorEastAsia"/>
          <w:color w:val="000000" w:themeColor="text1"/>
          <w:lang w:val="fr-FR"/>
        </w:rPr>
      </w:pPr>
      <m:oMathPara>
        <m:oMath>
          <m:r>
            <m:rPr>
              <m:sty m:val="p"/>
            </m:rPr>
            <w:rPr>
              <w:rFonts w:ascii="Cambria Math" w:hAnsi="Cambria Math"/>
              <w:color w:val="000000" w:themeColor="text1"/>
              <w:lang w:val="fr-FR"/>
            </w:rPr>
            <m:t>Δ</m:t>
          </m:r>
          <m:r>
            <w:rPr>
              <w:rFonts w:ascii="Cambria Math" w:hAnsi="Cambria Math"/>
              <w:color w:val="000000" w:themeColor="text1"/>
              <w:lang w:val="fr-FR"/>
            </w:rPr>
            <m:t>U=</m:t>
          </m:r>
          <m:r>
            <w:rPr>
              <w:rFonts w:ascii="Cambria Math" w:hAnsi="Cambria Math"/>
              <w:color w:val="000000" w:themeColor="text1"/>
              <w:lang w:val="fr-FR"/>
            </w:rPr>
            <m:t>(</m:t>
          </m:r>
          <m:sSub>
            <m:sSubPr>
              <m:ctrlPr>
                <w:rPr>
                  <w:rFonts w:ascii="Cambria Math" w:hAnsi="Cambria Math" w:cs="Cambria Math"/>
                  <w:lang w:val="fr-FR"/>
                </w:rPr>
              </m:ctrlPr>
            </m:sSubPr>
            <m:e>
              <m:r>
                <w:rPr>
                  <w:rFonts w:ascii="Cambria Math" w:hAnsi="Cambria Math" w:cs="Cambria Math"/>
                  <w:lang w:val="fr-FR"/>
                </w:rPr>
                <m:t>E</m:t>
              </m:r>
            </m:e>
            <m:sub>
              <m:r>
                <w:rPr>
                  <w:rFonts w:ascii="Cambria Math" w:hAnsi="Cambria Math" w:cs="Cambria Math"/>
                  <w:lang w:val="fr-FR"/>
                </w:rPr>
                <m:t>+</m:t>
              </m:r>
            </m:sub>
          </m:sSub>
          <m:r>
            <m:rPr>
              <m:sty m:val="p"/>
            </m:rPr>
            <w:rPr>
              <w:rFonts w:ascii="Cambria Math" w:hAnsi="Cambria Math"/>
              <w:lang w:val="fr-FR"/>
            </w:rPr>
            <m:t xml:space="preserve"> - </m:t>
          </m:r>
          <m:sSub>
            <m:sSubPr>
              <m:ctrlPr>
                <w:rPr>
                  <w:rFonts w:ascii="Cambria Math" w:hAnsi="Cambria Math" w:cs="Cambria Math"/>
                  <w:lang w:val="fr-FR"/>
                </w:rPr>
              </m:ctrlPr>
            </m:sSubPr>
            <m:e>
              <m:r>
                <w:rPr>
                  <w:rFonts w:ascii="Cambria Math" w:hAnsi="Cambria Math" w:cs="Cambria Math"/>
                  <w:lang w:val="fr-FR"/>
                </w:rPr>
                <m:t>E</m:t>
              </m:r>
            </m:e>
            <m:sub>
              <m:r>
                <w:rPr>
                  <w:rFonts w:ascii="Cambria Math" w:hAnsi="Cambria Math" w:cs="Cambria Math"/>
                  <w:lang w:val="fr-FR"/>
                </w:rPr>
                <m:t>-</m:t>
              </m:r>
            </m:sub>
          </m:sSub>
          <m:r>
            <w:rPr>
              <w:rFonts w:ascii="Cambria Math" w:hAnsi="Cambria Math"/>
              <w:color w:val="000000" w:themeColor="text1"/>
              <w:lang w:val="fr-FR"/>
            </w:rPr>
            <m:t>)</m:t>
          </m:r>
          <m:r>
            <w:rPr>
              <w:rFonts w:ascii="Cambria Math" w:hAnsi="Cambria Math"/>
              <w:color w:val="000000" w:themeColor="text1"/>
              <w:lang w:val="fr-FR"/>
            </w:rPr>
            <m:t>-ri</m:t>
          </m:r>
        </m:oMath>
      </m:oMathPara>
    </w:p>
    <w:p w:rsidR="00341961" w:rsidRDefault="00341961" w:rsidP="00F177BA">
      <w:pPr>
        <w:rPr>
          <w:rFonts w:eastAsiaTheme="minorEastAsia"/>
          <w:color w:val="000000" w:themeColor="text1"/>
          <w:lang w:val="fr-FR"/>
        </w:rPr>
      </w:pPr>
      <w:r>
        <w:rPr>
          <w:rFonts w:eastAsiaTheme="minorEastAsia"/>
          <w:color w:val="000000" w:themeColor="text1"/>
          <w:lang w:val="fr-FR"/>
        </w:rPr>
        <w:t xml:space="preserve">- Le premier terme </w:t>
      </w:r>
      <w:proofErr w:type="spellStart"/>
      <w:r>
        <w:rPr>
          <w:rFonts w:eastAsiaTheme="minorEastAsia"/>
          <w:color w:val="000000" w:themeColor="text1"/>
          <w:lang w:val="fr-FR"/>
        </w:rPr>
        <w:t>a</w:t>
      </w:r>
      <w:proofErr w:type="spellEnd"/>
      <w:r>
        <w:rPr>
          <w:rFonts w:eastAsiaTheme="minorEastAsia"/>
          <w:color w:val="000000" w:themeColor="text1"/>
          <w:lang w:val="fr-FR"/>
        </w:rPr>
        <w:t xml:space="preserve"> une origine thermodynamique et le second provient de la chute de tension due à la résistance interne de la pile.</w:t>
      </w:r>
      <w:r w:rsidR="008B6989">
        <w:rPr>
          <w:rFonts w:eastAsiaTheme="minorEastAsia"/>
          <w:color w:val="000000" w:themeColor="text1"/>
          <w:lang w:val="fr-FR"/>
        </w:rPr>
        <w:t xml:space="preserve"> La pile possède une résistance interne due au transport</w:t>
      </w:r>
      <w:r w:rsidR="005506BB">
        <w:rPr>
          <w:rFonts w:eastAsiaTheme="minorEastAsia"/>
          <w:color w:val="000000" w:themeColor="text1"/>
          <w:lang w:val="fr-FR"/>
        </w:rPr>
        <w:t xml:space="preserve"> (chocs)</w:t>
      </w:r>
      <w:r w:rsidR="008B6989">
        <w:rPr>
          <w:rFonts w:eastAsiaTheme="minorEastAsia"/>
          <w:color w:val="000000" w:themeColor="text1"/>
          <w:lang w:val="fr-FR"/>
        </w:rPr>
        <w:t xml:space="preserve"> du courant dans la solution. En pratique, on peut diminuer cette résistance interne en augmentant la concentration des solutions dans les cellules électrochimiques.</w:t>
      </w:r>
    </w:p>
    <w:p w:rsidR="00341961" w:rsidRDefault="00FA24EA" w:rsidP="00F177BA">
      <w:pPr>
        <w:rPr>
          <w:rFonts w:eastAsiaTheme="minorEastAsia"/>
          <w:color w:val="000000" w:themeColor="text1"/>
          <w:lang w:val="fr-FR"/>
        </w:rPr>
      </w:pPr>
      <w:r>
        <w:rPr>
          <w:rFonts w:eastAsiaTheme="minorEastAsia"/>
          <w:color w:val="000000" w:themeColor="text1"/>
          <w:lang w:val="fr-FR"/>
        </w:rPr>
        <w:t>- On se propose de mesurer la résistance interne de la pile Daniell.</w:t>
      </w:r>
    </w:p>
    <w:p w:rsidR="00587A56" w:rsidRPr="00587A56" w:rsidRDefault="00587A56" w:rsidP="00F177BA">
      <w:pPr>
        <w:rPr>
          <w:rFonts w:eastAsiaTheme="minorEastAsia"/>
          <w:color w:val="FF0000"/>
          <w:lang w:val="fr-FR"/>
        </w:rPr>
      </w:pPr>
      <w:r w:rsidRPr="00587A56">
        <w:rPr>
          <w:rFonts w:eastAsiaTheme="minorEastAsia"/>
          <w:color w:val="FF0000"/>
          <w:lang w:val="fr-FR"/>
        </w:rPr>
        <w:t>Montrer slide 4</w:t>
      </w:r>
    </w:p>
    <w:p w:rsidR="00FA24EA" w:rsidRPr="00587A56" w:rsidRDefault="00587A56" w:rsidP="00FA24EA">
      <w:pPr>
        <w:rPr>
          <w:color w:val="000000" w:themeColor="text1"/>
          <w:lang w:val="fr-FR"/>
        </w:rPr>
      </w:pPr>
      <w:r>
        <w:rPr>
          <w:color w:val="000000" w:themeColor="text1"/>
          <w:lang w:val="fr-FR"/>
        </w:rPr>
        <w:t xml:space="preserve">- On garde le même dispositif mais on mesure le courant grâce à un ampèremètre. On varie le courant grâce à une résistance variable. On mesure aussi la tension aux bornes de cette résistance variable pour avoir </w:t>
      </w:r>
      <m:oMath>
        <m:r>
          <m:rPr>
            <m:sty m:val="p"/>
          </m:rPr>
          <w:rPr>
            <w:rFonts w:ascii="Cambria Math" w:hAnsi="Cambria Math"/>
            <w:color w:val="000000" w:themeColor="text1"/>
            <w:lang w:val="fr-FR"/>
          </w:rPr>
          <m:t>Δ</m:t>
        </m:r>
        <m:r>
          <w:rPr>
            <w:rFonts w:ascii="Cambria Math" w:hAnsi="Cambria Math"/>
            <w:color w:val="000000" w:themeColor="text1"/>
            <w:lang w:val="fr-FR"/>
          </w:rPr>
          <m:t>U</m:t>
        </m:r>
      </m:oMath>
      <w:r>
        <w:rPr>
          <w:rFonts w:eastAsiaTheme="minorEastAsia"/>
          <w:color w:val="000000" w:themeColor="text1"/>
          <w:lang w:val="fr-FR"/>
        </w:rPr>
        <w:t xml:space="preserve">. Une régression linéaire permet alors d’obtenir à la fois la </w:t>
      </w:r>
      <w:proofErr w:type="spellStart"/>
      <w:r>
        <w:rPr>
          <w:rFonts w:eastAsiaTheme="minorEastAsia"/>
          <w:color w:val="000000" w:themeColor="text1"/>
          <w:lang w:val="fr-FR"/>
        </w:rPr>
        <w:t>fem</w:t>
      </w:r>
      <w:proofErr w:type="spellEnd"/>
      <w:r>
        <w:rPr>
          <w:rFonts w:eastAsiaTheme="minorEastAsia"/>
          <w:color w:val="000000" w:themeColor="text1"/>
          <w:lang w:val="fr-FR"/>
        </w:rPr>
        <w:t xml:space="preserve"> à vide et la résistance interne de la pile. On trouve une résistance interne </w:t>
      </w:r>
      <m:oMath>
        <m:r>
          <w:rPr>
            <w:rFonts w:ascii="Cambria Math" w:eastAsiaTheme="minorEastAsia" w:hAnsi="Cambria Math"/>
            <w:color w:val="000000" w:themeColor="text1"/>
            <w:lang w:val="fr-FR"/>
          </w:rPr>
          <m:t xml:space="preserve">r=1,6 </m:t>
        </m:r>
        <m:r>
          <m:rPr>
            <m:sty m:val="p"/>
          </m:rPr>
          <w:rPr>
            <w:rFonts w:ascii="Cambria Math" w:eastAsiaTheme="minorEastAsia" w:hAnsi="Cambria Math"/>
            <w:color w:val="000000" w:themeColor="text1"/>
            <w:lang w:val="fr-FR"/>
          </w:rPr>
          <m:t>Ω</m:t>
        </m:r>
      </m:oMath>
      <w:r w:rsidR="006B48C5">
        <w:rPr>
          <w:rFonts w:eastAsiaTheme="minorEastAsia"/>
          <w:color w:val="000000" w:themeColor="text1"/>
          <w:lang w:val="fr-FR"/>
        </w:rPr>
        <w:t xml:space="preserve"> (valeur typique pour ce genre de pile)</w:t>
      </w:r>
      <w:r>
        <w:rPr>
          <w:rFonts w:eastAsiaTheme="minorEastAsia"/>
          <w:color w:val="000000" w:themeColor="text1"/>
          <w:lang w:val="fr-FR"/>
        </w:rPr>
        <w:t>.</w:t>
      </w:r>
    </w:p>
    <w:tbl>
      <w:tblPr>
        <w:tblStyle w:val="Grilledutableau"/>
        <w:tblW w:w="0" w:type="auto"/>
        <w:tblLook w:val="04A0" w:firstRow="1" w:lastRow="0" w:firstColumn="1" w:lastColumn="0" w:noHBand="0" w:noVBand="1"/>
      </w:tblPr>
      <w:tblGrid>
        <w:gridCol w:w="9350"/>
      </w:tblGrid>
      <w:tr w:rsidR="00FA24EA" w:rsidRPr="00F14088" w:rsidTr="00126557">
        <w:tc>
          <w:tcPr>
            <w:tcW w:w="9350" w:type="dxa"/>
          </w:tcPr>
          <w:p w:rsidR="00FA24EA" w:rsidRDefault="00FA24EA" w:rsidP="00126557">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xml:space="preserve"> : (Mesure de la </w:t>
            </w:r>
            <w:r>
              <w:rPr>
                <w:rFonts w:eastAsiaTheme="minorEastAsia"/>
                <w:color w:val="000000" w:themeColor="text1"/>
                <w:lang w:val="fr-FR"/>
              </w:rPr>
              <w:t>résistance interne</w:t>
            </w:r>
            <w:r>
              <w:rPr>
                <w:rFonts w:eastAsiaTheme="minorEastAsia"/>
                <w:color w:val="000000" w:themeColor="text1"/>
                <w:lang w:val="fr-FR"/>
              </w:rPr>
              <w:t xml:space="preserve"> de la pile Daniell)</w:t>
            </w:r>
          </w:p>
          <w:p w:rsidR="00FA24EA" w:rsidRDefault="00FA24EA" w:rsidP="00126557">
            <w:pPr>
              <w:rPr>
                <w:rFonts w:eastAsiaTheme="minorEastAsia"/>
                <w:color w:val="000000" w:themeColor="text1"/>
                <w:lang w:val="fr-FR"/>
              </w:rPr>
            </w:pPr>
          </w:p>
          <w:p w:rsidR="00FA24EA" w:rsidRPr="00EF76C0" w:rsidRDefault="00FA24EA" w:rsidP="00587A56">
            <w:pPr>
              <w:rPr>
                <w:rFonts w:eastAsiaTheme="minorEastAsia"/>
                <w:color w:val="000000" w:themeColor="text1"/>
                <w:lang w:val="fr-FR"/>
              </w:rPr>
            </w:pPr>
            <w:r>
              <w:rPr>
                <w:rFonts w:eastAsiaTheme="minorEastAsia"/>
                <w:color w:val="000000" w:themeColor="text1"/>
                <w:lang w:val="fr-FR"/>
              </w:rPr>
              <w:t xml:space="preserve">- </w:t>
            </w:r>
            <w:r w:rsidR="00587A56">
              <w:rPr>
                <w:rFonts w:eastAsiaTheme="minorEastAsia"/>
                <w:color w:val="000000" w:themeColor="text1"/>
                <w:lang w:val="fr-FR"/>
              </w:rPr>
              <w:t xml:space="preserve">Voir </w:t>
            </w:r>
            <w:r w:rsidR="00587A56" w:rsidRPr="00587A56">
              <w:rPr>
                <w:rFonts w:eastAsiaTheme="minorEastAsia"/>
                <w:color w:val="FF0000"/>
                <w:lang w:val="fr-FR"/>
              </w:rPr>
              <w:t xml:space="preserve">slide 4 </w:t>
            </w:r>
            <w:r w:rsidR="00587A56">
              <w:rPr>
                <w:rFonts w:eastAsiaTheme="minorEastAsia"/>
                <w:color w:val="000000" w:themeColor="text1"/>
                <w:lang w:val="fr-FR"/>
              </w:rPr>
              <w:t>et corps du texte</w:t>
            </w:r>
          </w:p>
        </w:tc>
      </w:tr>
    </w:tbl>
    <w:p w:rsidR="00FA24EA" w:rsidRPr="001D14D7" w:rsidRDefault="00FA24EA" w:rsidP="00FA24EA">
      <w:pPr>
        <w:rPr>
          <w:b/>
          <w:color w:val="000000" w:themeColor="text1"/>
          <w:lang w:val="fr-FR"/>
        </w:rPr>
      </w:pPr>
    </w:p>
    <w:p w:rsidR="00FA24EA" w:rsidRPr="007D0122" w:rsidRDefault="00FA24EA" w:rsidP="00F177BA">
      <w:pPr>
        <w:rPr>
          <w:b/>
          <w:color w:val="5B9BD5" w:themeColor="accent1"/>
          <w:lang w:val="fr-FR"/>
        </w:rPr>
      </w:pPr>
      <w:r w:rsidRPr="001D14D7">
        <w:rPr>
          <w:b/>
          <w:color w:val="5B9BD5" w:themeColor="accent1"/>
          <w:lang w:val="fr-FR"/>
        </w:rPr>
        <w:t>E</w:t>
      </w:r>
      <w:r>
        <w:rPr>
          <w:b/>
          <w:color w:val="5B9BD5" w:themeColor="accent1"/>
          <w:lang w:val="fr-FR"/>
        </w:rPr>
        <w:t>XPERIENCE 2</w:t>
      </w:r>
    </w:p>
    <w:p w:rsidR="003B569C" w:rsidRPr="003C38BB" w:rsidRDefault="003C38BB" w:rsidP="003C38BB">
      <w:pPr>
        <w:rPr>
          <w:color w:val="000000" w:themeColor="text1"/>
          <w:lang w:val="fr-FR"/>
        </w:rPr>
      </w:pPr>
      <w:r w:rsidRPr="003C38BB">
        <w:rPr>
          <w:color w:val="00B050"/>
          <w:u w:val="single"/>
          <w:lang w:val="fr-FR"/>
        </w:rPr>
        <w:t>Transition :</w:t>
      </w:r>
      <w:r w:rsidRPr="003C38BB">
        <w:rPr>
          <w:color w:val="00B050"/>
          <w:lang w:val="fr-FR"/>
        </w:rPr>
        <w:t xml:space="preserve"> </w:t>
      </w:r>
      <w:r>
        <w:rPr>
          <w:color w:val="000000" w:themeColor="text1"/>
          <w:lang w:val="fr-FR"/>
        </w:rPr>
        <w:t>On a vu les contraintes sur les réactions spontanées ayant lieu dans les piles. Si on impose maintenant une tension au système, on va pouvoir forcer des réactions non spontanées.</w:t>
      </w:r>
    </w:p>
    <w:p w:rsidR="00762F26" w:rsidRDefault="00762F26" w:rsidP="00FE19FB">
      <w:pPr>
        <w:pStyle w:val="Paragraphedeliste"/>
        <w:numPr>
          <w:ilvl w:val="0"/>
          <w:numId w:val="1"/>
        </w:numPr>
        <w:rPr>
          <w:b/>
          <w:color w:val="000000" w:themeColor="text1"/>
          <w:lang w:val="fr-FR"/>
        </w:rPr>
      </w:pPr>
      <w:r>
        <w:rPr>
          <w:b/>
          <w:color w:val="000000" w:themeColor="text1"/>
          <w:lang w:val="fr-FR"/>
        </w:rPr>
        <w:t>Conversion d’énergie électrique en énergie chimique : les électrolyseurs</w:t>
      </w:r>
    </w:p>
    <w:p w:rsidR="003B569C" w:rsidRDefault="003B569C" w:rsidP="003B569C">
      <w:pPr>
        <w:pStyle w:val="Paragraphedeliste"/>
        <w:rPr>
          <w:b/>
          <w:color w:val="000000" w:themeColor="text1"/>
          <w:lang w:val="fr-FR"/>
        </w:rPr>
      </w:pPr>
    </w:p>
    <w:p w:rsidR="00762F26" w:rsidRDefault="00762F26" w:rsidP="002F6C46">
      <w:pPr>
        <w:pStyle w:val="Paragraphedeliste"/>
        <w:numPr>
          <w:ilvl w:val="0"/>
          <w:numId w:val="3"/>
        </w:numPr>
        <w:rPr>
          <w:b/>
          <w:color w:val="000000" w:themeColor="text1"/>
          <w:lang w:val="fr-FR"/>
        </w:rPr>
      </w:pPr>
      <w:r>
        <w:rPr>
          <w:b/>
          <w:color w:val="000000" w:themeColor="text1"/>
          <w:lang w:val="fr-FR"/>
        </w:rPr>
        <w:t>Principe de l’électrolyseur</w:t>
      </w:r>
    </w:p>
    <w:p w:rsidR="0015545A" w:rsidRPr="0015545A" w:rsidRDefault="0015545A" w:rsidP="0015545A">
      <w:pPr>
        <w:rPr>
          <w:color w:val="0070C0"/>
          <w:lang w:val="fr-FR"/>
        </w:rPr>
      </w:pPr>
      <w:r w:rsidRPr="0015545A">
        <w:rPr>
          <w:color w:val="0070C0"/>
          <w:u w:val="single"/>
          <w:lang w:val="fr-FR"/>
        </w:rPr>
        <w:t>Définition (électrolyse) :</w:t>
      </w:r>
      <w:r w:rsidRPr="0015545A">
        <w:rPr>
          <w:color w:val="0070C0"/>
          <w:lang w:val="fr-FR"/>
        </w:rPr>
        <w:t xml:space="preserve"> Une </w:t>
      </w:r>
      <w:r w:rsidRPr="0015545A">
        <w:rPr>
          <w:b/>
          <w:color w:val="0070C0"/>
          <w:lang w:val="fr-FR"/>
        </w:rPr>
        <w:t>électrolyse</w:t>
      </w:r>
      <w:r w:rsidRPr="0015545A">
        <w:rPr>
          <w:color w:val="0070C0"/>
          <w:lang w:val="fr-FR"/>
        </w:rPr>
        <w:t xml:space="preserve"> est une méthode qui permet de réaliser des réactions chimiques grâce à une activation électrique (application d’une tension).</w:t>
      </w:r>
    </w:p>
    <w:p w:rsidR="0015545A" w:rsidRPr="0015545A" w:rsidRDefault="0015545A" w:rsidP="0015545A">
      <w:pPr>
        <w:rPr>
          <w:b/>
          <w:color w:val="000000" w:themeColor="text1"/>
          <w:lang w:val="fr-FR"/>
        </w:rPr>
      </w:pPr>
    </w:p>
    <w:p w:rsidR="005506BB" w:rsidRPr="005506BB" w:rsidRDefault="005506BB" w:rsidP="005506BB">
      <w:pPr>
        <w:rPr>
          <w:color w:val="000000" w:themeColor="text1"/>
          <w:lang w:val="fr-FR"/>
        </w:rPr>
      </w:pPr>
      <w:r w:rsidRPr="005506BB">
        <w:rPr>
          <w:color w:val="000000" w:themeColor="text1"/>
          <w:lang w:val="fr-FR"/>
        </w:rPr>
        <w:t>-</w:t>
      </w:r>
      <w:r>
        <w:rPr>
          <w:color w:val="000000" w:themeColor="text1"/>
          <w:lang w:val="fr-FR"/>
        </w:rPr>
        <w:t xml:space="preserve"> Nous allons expliquer le principe de l’électrolyseur en se basant sur un exemple : l’électrolyse de l’eau.</w:t>
      </w:r>
    </w:p>
    <w:p w:rsidR="003B569C" w:rsidRDefault="002353F0" w:rsidP="002353F0">
      <w:pPr>
        <w:rPr>
          <w:color w:val="FF0000"/>
          <w:lang w:val="fr-FR"/>
        </w:rPr>
      </w:pPr>
      <w:r w:rsidRPr="002353F0">
        <w:rPr>
          <w:color w:val="FF0000"/>
          <w:lang w:val="fr-FR"/>
        </w:rPr>
        <w:t>Montrer le slide 5</w:t>
      </w:r>
    </w:p>
    <w:p w:rsidR="002353F0" w:rsidRDefault="002353F0" w:rsidP="002353F0">
      <w:pPr>
        <w:rPr>
          <w:color w:val="000000" w:themeColor="text1"/>
          <w:lang w:val="fr-FR"/>
        </w:rPr>
      </w:pPr>
      <w:r>
        <w:rPr>
          <w:color w:val="000000" w:themeColor="text1"/>
          <w:lang w:val="fr-FR"/>
        </w:rPr>
        <w:t xml:space="preserve">- </w:t>
      </w:r>
      <w:r w:rsidR="00D37745">
        <w:rPr>
          <w:color w:val="000000" w:themeColor="text1"/>
          <w:lang w:val="fr-FR"/>
        </w:rPr>
        <w:t>On considère de l’eau (dans laquelle on a dissout un sel de sulfate de sodium). On voit grâce à la courbe intensité-potentiel que l’eau ne peut réagit spontanément avec elle-même. En revanche, si on applique une différence de potentiel à deux électrodes de platines baignant dans cette solution, il est possible de forcer cette réaction à se faire.</w:t>
      </w:r>
      <w:r w:rsidR="00FA4CC9">
        <w:rPr>
          <w:color w:val="000000" w:themeColor="text1"/>
          <w:lang w:val="fr-FR"/>
        </w:rPr>
        <w:t xml:space="preserve"> </w:t>
      </w:r>
      <w:r w:rsidR="00FA4CC9" w:rsidRPr="00FA4CC9">
        <w:rPr>
          <w:b/>
          <w:color w:val="000000" w:themeColor="text1"/>
          <w:lang w:val="fr-FR"/>
        </w:rPr>
        <w:t>C’est le principe de l’électrolyse</w:t>
      </w:r>
      <w:r w:rsidR="00FA4CC9">
        <w:rPr>
          <w:color w:val="000000" w:themeColor="text1"/>
          <w:lang w:val="fr-FR"/>
        </w:rPr>
        <w:t>.</w:t>
      </w:r>
      <w:r w:rsidR="00D37745">
        <w:rPr>
          <w:color w:val="000000" w:themeColor="text1"/>
          <w:lang w:val="fr-FR"/>
        </w:rPr>
        <w:t xml:space="preserve"> La cellule électrochimique est maintenant en convention récepteur et on a :</w:t>
      </w:r>
    </w:p>
    <w:p w:rsidR="00A670B2" w:rsidRPr="00A670B2" w:rsidRDefault="00A670B2" w:rsidP="00A670B2">
      <w:pPr>
        <w:rPr>
          <w:rFonts w:eastAsiaTheme="minorEastAsia"/>
          <w:color w:val="000000" w:themeColor="text1"/>
          <w:lang w:val="fr-FR"/>
        </w:rPr>
      </w:pPr>
      <m:oMathPara>
        <m:oMath>
          <m:r>
            <m:rPr>
              <m:sty m:val="p"/>
            </m:rPr>
            <w:rPr>
              <w:rFonts w:ascii="Cambria Math" w:hAnsi="Cambria Math"/>
              <w:color w:val="000000" w:themeColor="text1"/>
              <w:lang w:val="fr-FR"/>
            </w:rPr>
            <m:t>Δ</m:t>
          </m:r>
          <m:r>
            <w:rPr>
              <w:rFonts w:ascii="Cambria Math" w:hAnsi="Cambria Math"/>
              <w:color w:val="000000" w:themeColor="text1"/>
              <w:lang w:val="fr-FR"/>
            </w:rPr>
            <m:t>U=</m:t>
          </m:r>
          <m:d>
            <m:dPr>
              <m:ctrlPr>
                <w:rPr>
                  <w:rFonts w:ascii="Cambria Math" w:hAnsi="Cambria Math"/>
                  <w:i/>
                  <w:color w:val="000000" w:themeColor="text1"/>
                  <w:lang w:val="fr-FR"/>
                </w:rPr>
              </m:ctrlPr>
            </m:dPr>
            <m:e>
              <m:sSub>
                <m:sSubPr>
                  <m:ctrlPr>
                    <w:rPr>
                      <w:rFonts w:ascii="Cambria Math" w:hAnsi="Cambria Math" w:cs="Cambria Math"/>
                      <w:lang w:val="fr-FR"/>
                    </w:rPr>
                  </m:ctrlPr>
                </m:sSubPr>
                <m:e>
                  <m:r>
                    <w:rPr>
                      <w:rFonts w:ascii="Cambria Math" w:hAnsi="Cambria Math" w:cs="Cambria Math"/>
                      <w:lang w:val="fr-FR"/>
                    </w:rPr>
                    <m:t>E</m:t>
                  </m:r>
                </m:e>
                <m:sub>
                  <m:r>
                    <w:rPr>
                      <w:rFonts w:ascii="Cambria Math" w:hAnsi="Cambria Math" w:cs="Cambria Math"/>
                      <w:lang w:val="fr-FR"/>
                    </w:rPr>
                    <m:t>+</m:t>
                  </m:r>
                </m:sub>
              </m:sSub>
              <m:r>
                <m:rPr>
                  <m:sty m:val="p"/>
                </m:rPr>
                <w:rPr>
                  <w:rFonts w:ascii="Cambria Math" w:hAnsi="Cambria Math"/>
                  <w:lang w:val="fr-FR"/>
                </w:rPr>
                <m:t xml:space="preserve"> - </m:t>
              </m:r>
              <m:sSub>
                <m:sSubPr>
                  <m:ctrlPr>
                    <w:rPr>
                      <w:rFonts w:ascii="Cambria Math" w:hAnsi="Cambria Math" w:cs="Cambria Math"/>
                      <w:lang w:val="fr-FR"/>
                    </w:rPr>
                  </m:ctrlPr>
                </m:sSubPr>
                <m:e>
                  <m:r>
                    <w:rPr>
                      <w:rFonts w:ascii="Cambria Math" w:hAnsi="Cambria Math" w:cs="Cambria Math"/>
                      <w:lang w:val="fr-FR"/>
                    </w:rPr>
                    <m:t>E</m:t>
                  </m:r>
                </m:e>
                <m:sub>
                  <m:r>
                    <w:rPr>
                      <w:rFonts w:ascii="Cambria Math" w:hAnsi="Cambria Math" w:cs="Cambria Math"/>
                      <w:lang w:val="fr-FR"/>
                    </w:rPr>
                    <m:t>-</m:t>
                  </m:r>
                </m:sub>
              </m:sSub>
            </m:e>
          </m:d>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η</m:t>
              </m:r>
            </m:e>
            <m:sub>
              <m:r>
                <w:rPr>
                  <w:rFonts w:ascii="Cambria Math" w:hAnsi="Cambria Math"/>
                  <w:color w:val="000000" w:themeColor="text1"/>
                  <w:lang w:val="fr-FR"/>
                </w:rPr>
                <m:t>a</m:t>
              </m:r>
            </m:sub>
          </m:sSub>
          <m:d>
            <m:dPr>
              <m:ctrlPr>
                <w:rPr>
                  <w:rFonts w:ascii="Cambria Math" w:hAnsi="Cambria Math"/>
                  <w:i/>
                  <w:color w:val="000000" w:themeColor="text1"/>
                  <w:lang w:val="fr-FR"/>
                </w:rPr>
              </m:ctrlPr>
            </m:dPr>
            <m:e>
              <m:r>
                <w:rPr>
                  <w:rFonts w:ascii="Cambria Math" w:hAnsi="Cambria Math"/>
                  <w:color w:val="000000" w:themeColor="text1"/>
                  <w:lang w:val="fr-FR"/>
                </w:rPr>
                <m:t>i</m:t>
              </m:r>
            </m:e>
          </m:d>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η</m:t>
              </m:r>
            </m:e>
            <m:sub>
              <m:r>
                <w:rPr>
                  <w:rFonts w:ascii="Cambria Math" w:hAnsi="Cambria Math"/>
                  <w:color w:val="000000" w:themeColor="text1"/>
                  <w:lang w:val="fr-FR"/>
                </w:rPr>
                <m:t>c</m:t>
              </m:r>
            </m:sub>
          </m:sSub>
          <m:d>
            <m:dPr>
              <m:ctrlPr>
                <w:rPr>
                  <w:rFonts w:ascii="Cambria Math" w:hAnsi="Cambria Math"/>
                  <w:i/>
                  <w:color w:val="000000" w:themeColor="text1"/>
                  <w:lang w:val="fr-FR"/>
                </w:rPr>
              </m:ctrlPr>
            </m:dPr>
            <m:e>
              <m:r>
                <w:rPr>
                  <w:rFonts w:ascii="Cambria Math" w:hAnsi="Cambria Math"/>
                  <w:color w:val="000000" w:themeColor="text1"/>
                  <w:lang w:val="fr-FR"/>
                </w:rPr>
                <m:t>i</m:t>
              </m:r>
            </m:e>
          </m:d>
          <m:r>
            <w:rPr>
              <w:rFonts w:ascii="Cambria Math" w:hAnsi="Cambria Math"/>
              <w:color w:val="000000" w:themeColor="text1"/>
              <w:lang w:val="fr-FR"/>
            </w:rPr>
            <m:t>)+</m:t>
          </m:r>
          <m:r>
            <w:rPr>
              <w:rFonts w:ascii="Cambria Math" w:hAnsi="Cambria Math"/>
              <w:color w:val="000000" w:themeColor="text1"/>
              <w:lang w:val="fr-FR"/>
            </w:rPr>
            <m:t>ri</m:t>
          </m:r>
        </m:oMath>
      </m:oMathPara>
    </w:p>
    <w:p w:rsidR="00A670B2" w:rsidRDefault="00A670B2" w:rsidP="00A670B2">
      <w:pPr>
        <w:jc w:val="center"/>
        <w:rPr>
          <w:rFonts w:eastAsiaTheme="minorEastAsia"/>
          <w:color w:val="000000" w:themeColor="text1"/>
          <w:lang w:val="fr-FR"/>
        </w:rPr>
      </w:pPr>
      <w:r>
        <w:rPr>
          <w:rFonts w:eastAsiaTheme="minorEastAsia"/>
          <w:color w:val="000000" w:themeColor="text1"/>
          <w:lang w:val="fr-FR"/>
        </w:rPr>
        <w:t xml:space="preserve">avec </w:t>
      </w:r>
      <m:oMath>
        <m:sSub>
          <m:sSubPr>
            <m:ctrlPr>
              <w:rPr>
                <w:rFonts w:ascii="Cambria Math" w:hAnsi="Cambria Math"/>
                <w:i/>
                <w:color w:val="000000" w:themeColor="text1"/>
                <w:lang w:val="fr-FR"/>
              </w:rPr>
            </m:ctrlPr>
          </m:sSubPr>
          <m:e>
            <m:r>
              <w:rPr>
                <w:rFonts w:ascii="Cambria Math" w:hAnsi="Cambria Math"/>
                <w:color w:val="000000" w:themeColor="text1"/>
                <w:lang w:val="fr-FR"/>
              </w:rPr>
              <m:t>η</m:t>
            </m:r>
          </m:e>
          <m:sub>
            <m:r>
              <w:rPr>
                <w:rFonts w:ascii="Cambria Math" w:hAnsi="Cambria Math"/>
                <w:color w:val="000000" w:themeColor="text1"/>
                <w:lang w:val="fr-FR"/>
              </w:rPr>
              <m:t>a</m:t>
            </m:r>
          </m:sub>
        </m:sSub>
        <m:d>
          <m:dPr>
            <m:ctrlPr>
              <w:rPr>
                <w:rFonts w:ascii="Cambria Math" w:hAnsi="Cambria Math"/>
                <w:i/>
                <w:color w:val="000000" w:themeColor="text1"/>
                <w:lang w:val="fr-FR"/>
              </w:rPr>
            </m:ctrlPr>
          </m:dPr>
          <m:e>
            <m:r>
              <w:rPr>
                <w:rFonts w:ascii="Cambria Math" w:hAnsi="Cambria Math"/>
                <w:color w:val="000000" w:themeColor="text1"/>
                <w:lang w:val="fr-FR"/>
              </w:rPr>
              <m:t>i</m:t>
            </m:r>
          </m:e>
        </m:d>
      </m:oMath>
      <w:r>
        <w:rPr>
          <w:rFonts w:eastAsiaTheme="minorEastAsia"/>
          <w:color w:val="000000" w:themeColor="text1"/>
          <w:lang w:val="fr-FR"/>
        </w:rPr>
        <w:t xml:space="preserve"> et </w:t>
      </w:r>
      <m:oMath>
        <m:sSub>
          <m:sSubPr>
            <m:ctrlPr>
              <w:rPr>
                <w:rFonts w:ascii="Cambria Math" w:hAnsi="Cambria Math"/>
                <w:i/>
                <w:color w:val="000000" w:themeColor="text1"/>
                <w:lang w:val="fr-FR"/>
              </w:rPr>
            </m:ctrlPr>
          </m:sSubPr>
          <m:e>
            <m:r>
              <w:rPr>
                <w:rFonts w:ascii="Cambria Math" w:hAnsi="Cambria Math"/>
                <w:color w:val="000000" w:themeColor="text1"/>
                <w:lang w:val="fr-FR"/>
              </w:rPr>
              <m:t>η</m:t>
            </m:r>
          </m:e>
          <m:sub>
            <m:r>
              <w:rPr>
                <w:rFonts w:ascii="Cambria Math" w:hAnsi="Cambria Math"/>
                <w:color w:val="000000" w:themeColor="text1"/>
                <w:lang w:val="fr-FR"/>
              </w:rPr>
              <m:t>c</m:t>
            </m:r>
          </m:sub>
        </m:sSub>
        <m:d>
          <m:dPr>
            <m:ctrlPr>
              <w:rPr>
                <w:rFonts w:ascii="Cambria Math" w:hAnsi="Cambria Math"/>
                <w:i/>
                <w:color w:val="000000" w:themeColor="text1"/>
                <w:lang w:val="fr-FR"/>
              </w:rPr>
            </m:ctrlPr>
          </m:dPr>
          <m:e>
            <m:r>
              <w:rPr>
                <w:rFonts w:ascii="Cambria Math" w:hAnsi="Cambria Math"/>
                <w:color w:val="000000" w:themeColor="text1"/>
                <w:lang w:val="fr-FR"/>
              </w:rPr>
              <m:t>i</m:t>
            </m:r>
          </m:e>
        </m:d>
      </m:oMath>
      <w:r>
        <w:rPr>
          <w:rFonts w:eastAsiaTheme="minorEastAsia"/>
          <w:color w:val="000000" w:themeColor="text1"/>
          <w:lang w:val="fr-FR"/>
        </w:rPr>
        <w:t xml:space="preserve"> les surtensions anodique et cathodique et </w:t>
      </w:r>
      <m:oMath>
        <m:r>
          <w:rPr>
            <w:rFonts w:ascii="Cambria Math" w:eastAsiaTheme="minorEastAsia" w:hAnsi="Cambria Math"/>
            <w:color w:val="000000" w:themeColor="text1"/>
            <w:lang w:val="fr-FR"/>
          </w:rPr>
          <m:t>r</m:t>
        </m:r>
      </m:oMath>
      <w:r>
        <w:rPr>
          <w:rFonts w:eastAsiaTheme="minorEastAsia"/>
          <w:color w:val="000000" w:themeColor="text1"/>
          <w:lang w:val="fr-FR"/>
        </w:rPr>
        <w:t xml:space="preserve"> la résistance interne de la solution</w:t>
      </w:r>
    </w:p>
    <w:p w:rsidR="00A670B2" w:rsidRDefault="00A670B2" w:rsidP="00A670B2">
      <w:pPr>
        <w:rPr>
          <w:rFonts w:eastAsiaTheme="minorEastAsia"/>
          <w:color w:val="000000" w:themeColor="text1"/>
          <w:lang w:val="fr-FR"/>
        </w:rPr>
      </w:pPr>
      <w:r>
        <w:rPr>
          <w:rFonts w:eastAsiaTheme="minorEastAsia"/>
          <w:color w:val="000000" w:themeColor="text1"/>
          <w:lang w:val="fr-FR"/>
        </w:rPr>
        <w:t>- On se propose de réaliser l’électrolyse de l’eau.</w:t>
      </w:r>
    </w:p>
    <w:p w:rsidR="00A670B2" w:rsidRPr="00A670B2" w:rsidRDefault="00A670B2" w:rsidP="00A670B2">
      <w:pPr>
        <w:rPr>
          <w:rFonts w:eastAsiaTheme="minorEastAsia"/>
          <w:color w:val="FF0000"/>
          <w:lang w:val="fr-FR"/>
        </w:rPr>
      </w:pPr>
      <w:r w:rsidRPr="00A670B2">
        <w:rPr>
          <w:rFonts w:eastAsiaTheme="minorEastAsia"/>
          <w:color w:val="FF0000"/>
          <w:lang w:val="fr-FR"/>
        </w:rPr>
        <w:t>Montrer slide 6</w:t>
      </w:r>
    </w:p>
    <w:tbl>
      <w:tblPr>
        <w:tblStyle w:val="Grilledutableau"/>
        <w:tblW w:w="0" w:type="auto"/>
        <w:tblLook w:val="04A0" w:firstRow="1" w:lastRow="0" w:firstColumn="1" w:lastColumn="0" w:noHBand="0" w:noVBand="1"/>
      </w:tblPr>
      <w:tblGrid>
        <w:gridCol w:w="9350"/>
      </w:tblGrid>
      <w:tr w:rsidR="00A670B2" w:rsidRPr="00F14088" w:rsidTr="00126557">
        <w:tc>
          <w:tcPr>
            <w:tcW w:w="9350" w:type="dxa"/>
          </w:tcPr>
          <w:p w:rsidR="00A670B2" w:rsidRDefault="00A670B2" w:rsidP="00126557">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Pr>
                <w:rFonts w:eastAsiaTheme="minorEastAsia"/>
                <w:color w:val="000000" w:themeColor="text1"/>
                <w:lang w:val="fr-FR"/>
              </w:rPr>
              <w:t>Electrolyse de l’eau</w:t>
            </w:r>
            <w:r>
              <w:rPr>
                <w:rFonts w:eastAsiaTheme="minorEastAsia"/>
                <w:color w:val="000000" w:themeColor="text1"/>
                <w:lang w:val="fr-FR"/>
              </w:rPr>
              <w:t>)</w:t>
            </w:r>
          </w:p>
          <w:p w:rsidR="00A670B2" w:rsidRDefault="00A670B2" w:rsidP="00126557">
            <w:pPr>
              <w:rPr>
                <w:rFonts w:eastAsiaTheme="minorEastAsia"/>
                <w:color w:val="000000" w:themeColor="text1"/>
                <w:lang w:val="fr-FR"/>
              </w:rPr>
            </w:pPr>
          </w:p>
          <w:p w:rsidR="00A670B2" w:rsidRPr="00EF76C0" w:rsidRDefault="00A670B2" w:rsidP="00126557">
            <w:pPr>
              <w:rPr>
                <w:rFonts w:eastAsiaTheme="minorEastAsia"/>
                <w:color w:val="000000" w:themeColor="text1"/>
                <w:lang w:val="fr-FR"/>
              </w:rPr>
            </w:pPr>
            <w:r>
              <w:rPr>
                <w:rFonts w:eastAsiaTheme="minorEastAsia"/>
                <w:color w:val="000000" w:themeColor="text1"/>
                <w:lang w:val="fr-FR"/>
              </w:rPr>
              <w:t xml:space="preserve">- Voir </w:t>
            </w:r>
            <w:r w:rsidRPr="00587A56">
              <w:rPr>
                <w:rFonts w:eastAsiaTheme="minorEastAsia"/>
                <w:color w:val="FF0000"/>
                <w:lang w:val="fr-FR"/>
              </w:rPr>
              <w:t>sli</w:t>
            </w:r>
            <w:r>
              <w:rPr>
                <w:rFonts w:eastAsiaTheme="minorEastAsia"/>
                <w:color w:val="FF0000"/>
                <w:lang w:val="fr-FR"/>
              </w:rPr>
              <w:t>de 6</w:t>
            </w:r>
            <w:r w:rsidRPr="00587A56">
              <w:rPr>
                <w:rFonts w:eastAsiaTheme="minorEastAsia"/>
                <w:color w:val="FF0000"/>
                <w:lang w:val="fr-FR"/>
              </w:rPr>
              <w:t xml:space="preserve"> </w:t>
            </w:r>
            <w:r>
              <w:rPr>
                <w:rFonts w:eastAsiaTheme="minorEastAsia"/>
                <w:color w:val="000000" w:themeColor="text1"/>
                <w:lang w:val="fr-FR"/>
              </w:rPr>
              <w:t>et corps du texte</w:t>
            </w:r>
          </w:p>
        </w:tc>
      </w:tr>
    </w:tbl>
    <w:p w:rsidR="00A670B2" w:rsidRPr="001D14D7" w:rsidRDefault="00A670B2" w:rsidP="00A670B2">
      <w:pPr>
        <w:rPr>
          <w:b/>
          <w:color w:val="000000" w:themeColor="text1"/>
          <w:lang w:val="fr-FR"/>
        </w:rPr>
      </w:pPr>
    </w:p>
    <w:p w:rsidR="00A670B2" w:rsidRDefault="00A670B2" w:rsidP="00A670B2">
      <w:pPr>
        <w:rPr>
          <w:b/>
          <w:color w:val="5B9BD5" w:themeColor="accent1"/>
          <w:lang w:val="fr-FR"/>
        </w:rPr>
      </w:pPr>
      <w:r w:rsidRPr="001D14D7">
        <w:rPr>
          <w:b/>
          <w:color w:val="5B9BD5" w:themeColor="accent1"/>
          <w:lang w:val="fr-FR"/>
        </w:rPr>
        <w:t>E</w:t>
      </w:r>
      <w:r>
        <w:rPr>
          <w:b/>
          <w:color w:val="5B9BD5" w:themeColor="accent1"/>
          <w:lang w:val="fr-FR"/>
        </w:rPr>
        <w:t>XPERIENCE 3</w:t>
      </w:r>
    </w:p>
    <w:p w:rsidR="00A670B2" w:rsidRPr="00A670B2" w:rsidRDefault="00A670B2" w:rsidP="00A670B2">
      <w:pPr>
        <w:rPr>
          <w:color w:val="000000" w:themeColor="text1"/>
          <w:lang w:val="fr-FR"/>
        </w:rPr>
      </w:pPr>
      <w:r w:rsidRPr="00A670B2">
        <w:rPr>
          <w:color w:val="000000" w:themeColor="text1"/>
          <w:lang w:val="fr-FR"/>
        </w:rPr>
        <w:t xml:space="preserve">- </w:t>
      </w:r>
      <w:r>
        <w:rPr>
          <w:color w:val="000000" w:themeColor="text1"/>
          <w:lang w:val="fr-FR"/>
        </w:rPr>
        <w:t xml:space="preserve">On remplit deux tubes à essai à ras-bord de la solution de sulfate de sodium. On les place au-dessus des électrodes de platine. On applique alors à l’aide d’un générateur une tension de </w:t>
      </w:r>
      <m:oMath>
        <m:r>
          <w:rPr>
            <w:rFonts w:ascii="Cambria Math" w:hAnsi="Cambria Math"/>
            <w:color w:val="000000" w:themeColor="text1"/>
            <w:lang w:val="fr-FR"/>
          </w:rPr>
          <m:t>12 V</m:t>
        </m:r>
      </m:oMath>
      <w:r>
        <w:rPr>
          <w:rFonts w:eastAsiaTheme="minorEastAsia"/>
          <w:color w:val="000000" w:themeColor="text1"/>
          <w:lang w:val="fr-FR"/>
        </w:rPr>
        <w:t xml:space="preserve"> pendant plusieurs minutes. On voit qu’il apparait des gaz dans les deux tubes à essai. Le volume sur le pôle positif est deux fois moins important que celui sur le pôle négatif. Comment l’expliquer ?</w:t>
      </w:r>
    </w:p>
    <w:p w:rsidR="00A670B2" w:rsidRDefault="00A670B2" w:rsidP="00A670B2">
      <w:pPr>
        <w:rPr>
          <w:rFonts w:eastAsiaTheme="minorEastAsia"/>
          <w:color w:val="000000" w:themeColor="text1"/>
          <w:lang w:val="fr-FR"/>
        </w:rPr>
      </w:pPr>
      <w:r>
        <w:rPr>
          <w:rFonts w:eastAsiaTheme="minorEastAsia"/>
          <w:color w:val="000000" w:themeColor="text1"/>
          <w:lang w:val="fr-FR"/>
        </w:rPr>
        <w:t xml:space="preserve">- </w:t>
      </w:r>
      <w:r w:rsidR="00257363">
        <w:rPr>
          <w:rFonts w:eastAsiaTheme="minorEastAsia"/>
          <w:color w:val="000000" w:themeColor="text1"/>
          <w:lang w:val="fr-FR"/>
        </w:rPr>
        <w:t>Au</w:t>
      </w:r>
      <w:r>
        <w:rPr>
          <w:rFonts w:eastAsiaTheme="minorEastAsia"/>
          <w:color w:val="000000" w:themeColor="text1"/>
          <w:lang w:val="fr-FR"/>
        </w:rPr>
        <w:t xml:space="preserve"> </w:t>
      </w:r>
      <w:r w:rsidRPr="00257363">
        <w:rPr>
          <w:rFonts w:eastAsiaTheme="minorEastAsia"/>
          <w:b/>
          <w:color w:val="000000" w:themeColor="text1"/>
          <w:lang w:val="fr-FR"/>
        </w:rPr>
        <w:t>potentiel positif</w:t>
      </w:r>
      <w:r>
        <w:rPr>
          <w:rFonts w:eastAsiaTheme="minorEastAsia"/>
          <w:color w:val="000000" w:themeColor="text1"/>
          <w:lang w:val="fr-FR"/>
        </w:rPr>
        <w:t xml:space="preserve"> a lieu l’oxydation de l’eau (anode), il y a production de dioxygène :</w:t>
      </w:r>
    </w:p>
    <w:p w:rsidR="00A670B2" w:rsidRPr="00257363" w:rsidRDefault="00A670B2" w:rsidP="00A670B2">
      <w:pPr>
        <w:rPr>
          <w:rFonts w:eastAsiaTheme="minorEastAsia"/>
          <w:color w:val="000000" w:themeColor="text1"/>
          <w:lang w:val="fr-FR"/>
        </w:rPr>
      </w:pPr>
      <m:oMathPara>
        <m:oMath>
          <m:r>
            <w:rPr>
              <w:rFonts w:ascii="Cambria Math" w:eastAsiaTheme="minorEastAsia" w:hAnsi="Cambria Math"/>
              <w:color w:val="000000" w:themeColor="text1"/>
              <w:lang w:val="fr-FR"/>
            </w:rPr>
            <m:t>2</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2</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g</m:t>
                  </m:r>
                </m:e>
              </m:d>
            </m:sub>
          </m:sSub>
          <m:r>
            <w:rPr>
              <w:rFonts w:ascii="Cambria Math" w:eastAsiaTheme="minorEastAsia" w:hAnsi="Cambria Math"/>
              <w:color w:val="000000" w:themeColor="text1"/>
              <w:lang w:val="fr-FR"/>
            </w:rPr>
            <m:t>+4</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 xml:space="preserve">+4 </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e</m:t>
              </m:r>
            </m:e>
            <m:sup>
              <m:r>
                <w:rPr>
                  <w:rFonts w:ascii="Cambria Math" w:eastAsiaTheme="minorEastAsia" w:hAnsi="Cambria Math"/>
                  <w:color w:val="000000" w:themeColor="text1"/>
                  <w:lang w:val="fr-FR"/>
                </w:rPr>
                <m:t>-</m:t>
              </m:r>
            </m:sup>
          </m:sSup>
        </m:oMath>
      </m:oMathPara>
    </w:p>
    <w:p w:rsidR="00257363" w:rsidRDefault="00257363" w:rsidP="00257363">
      <w:pPr>
        <w:rPr>
          <w:rFonts w:eastAsiaTheme="minorEastAsia"/>
          <w:color w:val="000000" w:themeColor="text1"/>
          <w:lang w:val="fr-FR"/>
        </w:rPr>
      </w:pPr>
      <w:r>
        <w:rPr>
          <w:rFonts w:eastAsiaTheme="minorEastAsia"/>
          <w:color w:val="000000" w:themeColor="text1"/>
          <w:lang w:val="fr-FR"/>
        </w:rPr>
        <w:t xml:space="preserve">- Au </w:t>
      </w:r>
      <w:r w:rsidRPr="00257363">
        <w:rPr>
          <w:rFonts w:eastAsiaTheme="minorEastAsia"/>
          <w:b/>
          <w:color w:val="000000" w:themeColor="text1"/>
          <w:lang w:val="fr-FR"/>
        </w:rPr>
        <w:t xml:space="preserve">potentiel </w:t>
      </w:r>
      <w:r w:rsidRPr="00257363">
        <w:rPr>
          <w:rFonts w:eastAsiaTheme="minorEastAsia"/>
          <w:b/>
          <w:color w:val="000000" w:themeColor="text1"/>
          <w:lang w:val="fr-FR"/>
        </w:rPr>
        <w:t>négatif</w:t>
      </w:r>
      <w:r>
        <w:rPr>
          <w:rFonts w:eastAsiaTheme="minorEastAsia"/>
          <w:color w:val="000000" w:themeColor="text1"/>
          <w:lang w:val="fr-FR"/>
        </w:rPr>
        <w:t xml:space="preserve"> a lieu l</w:t>
      </w:r>
      <w:r>
        <w:rPr>
          <w:rFonts w:eastAsiaTheme="minorEastAsia"/>
          <w:color w:val="000000" w:themeColor="text1"/>
          <w:lang w:val="fr-FR"/>
        </w:rPr>
        <w:t>a réduction</w:t>
      </w:r>
      <w:r>
        <w:rPr>
          <w:rFonts w:eastAsiaTheme="minorEastAsia"/>
          <w:color w:val="000000" w:themeColor="text1"/>
          <w:lang w:val="fr-FR"/>
        </w:rPr>
        <w:t xml:space="preserve"> de l’eau (</w:t>
      </w:r>
      <w:r w:rsidR="00FA4CC9">
        <w:rPr>
          <w:rFonts w:eastAsiaTheme="minorEastAsia"/>
          <w:color w:val="000000" w:themeColor="text1"/>
          <w:lang w:val="fr-FR"/>
        </w:rPr>
        <w:t>cathode</w:t>
      </w:r>
      <w:r>
        <w:rPr>
          <w:rFonts w:eastAsiaTheme="minorEastAsia"/>
          <w:color w:val="000000" w:themeColor="text1"/>
          <w:lang w:val="fr-FR"/>
        </w:rPr>
        <w:t>), il y a production de di</w:t>
      </w:r>
      <w:r w:rsidR="00FA4CC9">
        <w:rPr>
          <w:rFonts w:eastAsiaTheme="minorEastAsia"/>
          <w:color w:val="000000" w:themeColor="text1"/>
          <w:lang w:val="fr-FR"/>
        </w:rPr>
        <w:t>hydrogène</w:t>
      </w:r>
      <w:r>
        <w:rPr>
          <w:rFonts w:eastAsiaTheme="minorEastAsia"/>
          <w:color w:val="000000" w:themeColor="text1"/>
          <w:lang w:val="fr-FR"/>
        </w:rPr>
        <w:t> :</w:t>
      </w:r>
    </w:p>
    <w:p w:rsidR="00257363" w:rsidRPr="00FA4CC9" w:rsidRDefault="00257363" w:rsidP="00257363">
      <w:pPr>
        <w:rPr>
          <w:rFonts w:eastAsiaTheme="minorEastAsia"/>
          <w:color w:val="000000" w:themeColor="text1"/>
          <w:lang w:val="fr-FR"/>
        </w:rPr>
      </w:pPr>
      <m:oMathPara>
        <m:oMath>
          <m:r>
            <w:rPr>
              <w:rFonts w:ascii="Cambria Math" w:eastAsiaTheme="minorEastAsia" w:hAnsi="Cambria Math"/>
              <w:color w:val="000000" w:themeColor="text1"/>
              <w:lang w:val="fr-FR"/>
            </w:rPr>
            <m:t>2</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r>
            <w:rPr>
              <w:rFonts w:ascii="Cambria Math" w:eastAsiaTheme="minorEastAsia" w:hAnsi="Cambria Math"/>
              <w:color w:val="000000" w:themeColor="text1"/>
              <w:lang w:val="fr-FR"/>
            </w:rPr>
            <m:t xml:space="preserve">+2 </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e</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g</m:t>
                  </m:r>
                </m:e>
              </m:d>
            </m:sub>
          </m:sSub>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2</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m:oMathPara>
    </w:p>
    <w:p w:rsidR="00FA4CC9" w:rsidRDefault="00FA4CC9" w:rsidP="00257363">
      <w:pPr>
        <w:rPr>
          <w:rFonts w:eastAsiaTheme="minorEastAsia"/>
          <w:color w:val="000000" w:themeColor="text1"/>
          <w:lang w:val="fr-FR"/>
        </w:rPr>
      </w:pPr>
      <w:r>
        <w:rPr>
          <w:rFonts w:eastAsiaTheme="minorEastAsia"/>
          <w:color w:val="000000" w:themeColor="text1"/>
          <w:lang w:val="fr-FR"/>
        </w:rPr>
        <w:t>- L’équation bilan de la réaction est :</w:t>
      </w:r>
    </w:p>
    <w:p w:rsidR="00FA4CC9" w:rsidRPr="00FA4CC9" w:rsidRDefault="00FA4CC9" w:rsidP="00257363">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g</m:t>
                  </m:r>
                </m:e>
              </m:d>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1</m:t>
              </m:r>
            </m:num>
            <m:den>
              <m:r>
                <w:rPr>
                  <w:rFonts w:ascii="Cambria Math" w:eastAsiaTheme="minorEastAsia" w:hAnsi="Cambria Math"/>
                  <w:color w:val="000000" w:themeColor="text1"/>
                  <w:lang w:val="fr-FR"/>
                </w:rPr>
                <m:t>2</m:t>
              </m:r>
            </m:den>
          </m:f>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2</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g</m:t>
                  </m:r>
                </m:e>
              </m:d>
            </m:sub>
          </m:sSub>
        </m:oMath>
      </m:oMathPara>
    </w:p>
    <w:p w:rsidR="00FA4CC9" w:rsidRPr="00FA4CC9" w:rsidRDefault="00FA4CC9" w:rsidP="00257363">
      <w:pPr>
        <w:rPr>
          <w:rFonts w:eastAsiaTheme="minorEastAsia"/>
          <w:color w:val="000000" w:themeColor="text1"/>
          <w:lang w:val="fr-FR"/>
        </w:rPr>
      </w:pPr>
      <w:r>
        <w:rPr>
          <w:rFonts w:eastAsiaTheme="minorEastAsia"/>
          <w:color w:val="000000" w:themeColor="text1"/>
          <w:lang w:val="fr-FR"/>
        </w:rPr>
        <w:lastRenderedPageBreak/>
        <w:t xml:space="preserve">- On voit bien qu’il y a deux fois plus de dihydrogène que d’oxygène. On a </w:t>
      </w:r>
      <w:proofErr w:type="spellStart"/>
      <w:r>
        <w:rPr>
          <w:rFonts w:eastAsiaTheme="minorEastAsia"/>
          <w:color w:val="000000" w:themeColor="text1"/>
          <w:lang w:val="fr-FR"/>
        </w:rPr>
        <w:t>a</w:t>
      </w:r>
      <w:proofErr w:type="spellEnd"/>
      <w:r>
        <w:rPr>
          <w:rFonts w:eastAsiaTheme="minorEastAsia"/>
          <w:color w:val="000000" w:themeColor="text1"/>
          <w:lang w:val="fr-FR"/>
        </w:rPr>
        <w:t xml:space="preserve"> priori bien réalisé l’électrolyse de l’eau. On aurait aussi pu mettre du bleu de </w:t>
      </w:r>
      <w:proofErr w:type="spellStart"/>
      <w:r>
        <w:rPr>
          <w:rFonts w:eastAsiaTheme="minorEastAsia"/>
          <w:color w:val="000000" w:themeColor="text1"/>
          <w:lang w:val="fr-FR"/>
        </w:rPr>
        <w:t>bromothymol</w:t>
      </w:r>
      <w:proofErr w:type="spellEnd"/>
      <w:r>
        <w:rPr>
          <w:rFonts w:eastAsiaTheme="minorEastAsia"/>
          <w:color w:val="000000" w:themeColor="text1"/>
          <w:lang w:val="fr-FR"/>
        </w:rPr>
        <w:t xml:space="preserve"> pour révéler la formation de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à l’anode et de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à la cathode </w:t>
      </w:r>
      <w:r>
        <w:rPr>
          <w:noProof/>
        </w:rPr>
        <w:drawing>
          <wp:inline distT="0" distB="0" distL="0" distR="0" wp14:anchorId="122806EA" wp14:editId="23CC3253">
            <wp:extent cx="2916382" cy="1329197"/>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3795" cy="1332576"/>
                    </a:xfrm>
                    <a:prstGeom prst="rect">
                      <a:avLst/>
                    </a:prstGeom>
                  </pic:spPr>
                </pic:pic>
              </a:graphicData>
            </a:graphic>
          </wp:inline>
        </w:drawing>
      </w:r>
      <w:r>
        <w:rPr>
          <w:rFonts w:eastAsiaTheme="minorEastAsia"/>
          <w:color w:val="000000" w:themeColor="text1"/>
          <w:lang w:val="fr-FR"/>
        </w:rPr>
        <w:t>.</w:t>
      </w:r>
    </w:p>
    <w:p w:rsidR="00257363" w:rsidRPr="00341961" w:rsidRDefault="00A14F74" w:rsidP="00A670B2">
      <w:pPr>
        <w:rPr>
          <w:rFonts w:eastAsiaTheme="minorEastAsia"/>
          <w:color w:val="000000" w:themeColor="text1"/>
          <w:lang w:val="fr-FR"/>
        </w:rPr>
      </w:pPr>
      <w:r>
        <w:rPr>
          <w:rFonts w:eastAsiaTheme="minorEastAsia"/>
          <w:color w:val="000000" w:themeColor="text1"/>
          <w:lang w:val="fr-FR"/>
        </w:rPr>
        <w:t>- La production de dihydrogène est nécessaire pour les moteurs des fusées et les piles à combustibles (combustion du dihydrogène)</w:t>
      </w:r>
    </w:p>
    <w:p w:rsidR="00A670B2" w:rsidRPr="002353F0" w:rsidRDefault="00A670B2" w:rsidP="002353F0">
      <w:pPr>
        <w:rPr>
          <w:color w:val="000000" w:themeColor="text1"/>
          <w:lang w:val="fr-FR"/>
        </w:rPr>
      </w:pPr>
    </w:p>
    <w:p w:rsidR="00762F26" w:rsidRDefault="00762F26" w:rsidP="002F6C46">
      <w:pPr>
        <w:pStyle w:val="Paragraphedeliste"/>
        <w:numPr>
          <w:ilvl w:val="0"/>
          <w:numId w:val="3"/>
        </w:numPr>
        <w:rPr>
          <w:b/>
          <w:color w:val="000000" w:themeColor="text1"/>
          <w:lang w:val="fr-FR"/>
        </w:rPr>
      </w:pPr>
      <w:r>
        <w:rPr>
          <w:b/>
          <w:color w:val="000000" w:themeColor="text1"/>
          <w:lang w:val="fr-FR"/>
        </w:rPr>
        <w:t xml:space="preserve">Une application industrielle : la synthèse du </w:t>
      </w:r>
      <w:proofErr w:type="spellStart"/>
      <w:r>
        <w:rPr>
          <w:b/>
          <w:color w:val="000000" w:themeColor="text1"/>
          <w:lang w:val="fr-FR"/>
        </w:rPr>
        <w:t>dichlore</w:t>
      </w:r>
      <w:proofErr w:type="spellEnd"/>
    </w:p>
    <w:p w:rsidR="0013074A" w:rsidRPr="0013074A" w:rsidRDefault="0013074A" w:rsidP="0013074A">
      <w:pPr>
        <w:rPr>
          <w:color w:val="000000" w:themeColor="text1"/>
          <w:lang w:val="fr-FR"/>
        </w:rPr>
      </w:pPr>
      <w:r w:rsidRPr="0013074A">
        <w:rPr>
          <w:color w:val="000000" w:themeColor="text1"/>
          <w:lang w:val="fr-FR"/>
        </w:rPr>
        <w:t xml:space="preserve">- Donner l’exemple de la synthèse du </w:t>
      </w:r>
      <w:proofErr w:type="spellStart"/>
      <w:r w:rsidRPr="0013074A">
        <w:rPr>
          <w:color w:val="000000" w:themeColor="text1"/>
          <w:lang w:val="fr-FR"/>
        </w:rPr>
        <w:t>dichlore</w:t>
      </w:r>
      <w:proofErr w:type="spellEnd"/>
      <w:r w:rsidRPr="0013074A">
        <w:rPr>
          <w:color w:val="000000" w:themeColor="text1"/>
          <w:lang w:val="fr-FR"/>
        </w:rPr>
        <w:t> </w:t>
      </w:r>
      <w:r>
        <w:rPr>
          <w:color w:val="000000" w:themeColor="text1"/>
          <w:lang w:val="fr-FR"/>
        </w:rPr>
        <w:t>(électrolyse de l’eau salée)</w:t>
      </w:r>
      <w:r w:rsidRPr="0013074A">
        <w:rPr>
          <w:color w:val="000000" w:themeColor="text1"/>
          <w:lang w:val="fr-FR"/>
        </w:rPr>
        <w:t>:</w:t>
      </w:r>
    </w:p>
    <w:p w:rsidR="0013074A" w:rsidRPr="0013074A" w:rsidRDefault="0013074A" w:rsidP="0013074A">
      <w:pPr>
        <w:rPr>
          <w:rFonts w:eastAsiaTheme="minorEastAsia"/>
          <w:b/>
          <w:bCs/>
          <w:iCs/>
          <w:color w:val="000000" w:themeColor="text1"/>
          <w:lang w:val="fr-FR"/>
        </w:rPr>
      </w:pPr>
      <m:oMathPara>
        <m:oMath>
          <m:r>
            <m:rPr>
              <m:sty m:val="bi"/>
            </m:rPr>
            <w:rPr>
              <w:rFonts w:ascii="Cambria Math" w:hAnsi="Cambria Math"/>
              <w:color w:val="000000" w:themeColor="text1"/>
              <w:lang w:val="fr-FR"/>
            </w:rPr>
            <m:t>2</m:t>
          </m:r>
          <m:sSub>
            <m:sSubPr>
              <m:ctrlPr>
                <w:rPr>
                  <w:rFonts w:ascii="Cambria Math" w:hAnsi="Cambria Math"/>
                  <w:b/>
                  <w:bCs/>
                  <w:i/>
                  <w:iCs/>
                  <w:color w:val="000000" w:themeColor="text1"/>
                  <w:lang w:val="fr-FR"/>
                </w:rPr>
              </m:ctrlPr>
            </m:sSubPr>
            <m:e>
              <m:r>
                <m:rPr>
                  <m:sty m:val="bi"/>
                </m:rPr>
                <w:rPr>
                  <w:rFonts w:ascii="Cambria Math" w:hAnsi="Cambria Math"/>
                  <w:color w:val="000000" w:themeColor="text1"/>
                  <w:lang w:val="fr-FR"/>
                </w:rPr>
                <m:t>H</m:t>
              </m:r>
            </m:e>
            <m:sub>
              <m:r>
                <m:rPr>
                  <m:sty m:val="bi"/>
                </m:rPr>
                <w:rPr>
                  <w:rFonts w:ascii="Cambria Math" w:hAnsi="Cambria Math"/>
                  <w:color w:val="000000" w:themeColor="text1"/>
                  <w:lang w:val="fr-FR"/>
                </w:rPr>
                <m:t>2</m:t>
              </m:r>
            </m:sub>
          </m:sSub>
          <m:sSub>
            <m:sSubPr>
              <m:ctrlPr>
                <w:rPr>
                  <w:rFonts w:ascii="Cambria Math" w:hAnsi="Cambria Math"/>
                  <w:b/>
                  <w:bCs/>
                  <w:i/>
                  <w:iCs/>
                  <w:color w:val="000000" w:themeColor="text1"/>
                  <w:lang w:val="fr-FR"/>
                </w:rPr>
              </m:ctrlPr>
            </m:sSubPr>
            <m:e>
              <m:r>
                <m:rPr>
                  <m:sty m:val="bi"/>
                </m:rPr>
                <w:rPr>
                  <w:rFonts w:ascii="Cambria Math" w:hAnsi="Cambria Math"/>
                  <w:color w:val="000000" w:themeColor="text1"/>
                  <w:lang w:val="fr-FR"/>
                </w:rPr>
                <m:t>O</m:t>
              </m:r>
            </m:e>
            <m:sub>
              <m:r>
                <m:rPr>
                  <m:sty m:val="bi"/>
                </m:rPr>
                <w:rPr>
                  <w:rFonts w:ascii="Cambria Math" w:hAnsi="Cambria Math"/>
                  <w:color w:val="000000" w:themeColor="text1"/>
                  <w:lang w:val="fr-FR"/>
                </w:rPr>
                <m:t>(l)</m:t>
              </m:r>
            </m:sub>
          </m:sSub>
          <m:r>
            <m:rPr>
              <m:sty m:val="bi"/>
            </m:rPr>
            <w:rPr>
              <w:rFonts w:ascii="Cambria Math" w:hAnsi="Cambria Math"/>
              <w:color w:val="000000" w:themeColor="text1"/>
              <w:lang w:val="fr-FR"/>
            </w:rPr>
            <m:t>+2</m:t>
          </m:r>
          <m:sSubSup>
            <m:sSubSupPr>
              <m:ctrlPr>
                <w:rPr>
                  <w:rFonts w:ascii="Cambria Math" w:hAnsi="Cambria Math"/>
                  <w:b/>
                  <w:bCs/>
                  <w:i/>
                  <w:iCs/>
                  <w:color w:val="000000" w:themeColor="text1"/>
                  <w:lang w:val="fr-FR"/>
                </w:rPr>
              </m:ctrlPr>
            </m:sSubSupPr>
            <m:e>
              <m:r>
                <m:rPr>
                  <m:sty m:val="bi"/>
                </m:rPr>
                <w:rPr>
                  <w:rFonts w:ascii="Cambria Math" w:hAnsi="Cambria Math"/>
                  <w:color w:val="000000" w:themeColor="text1"/>
                  <w:lang w:val="fr-FR"/>
                </w:rPr>
                <m:t>Cl</m:t>
              </m:r>
            </m:e>
            <m:sub>
              <m:r>
                <m:rPr>
                  <m:sty m:val="bi"/>
                </m:rPr>
                <w:rPr>
                  <w:rFonts w:ascii="Cambria Math" w:hAnsi="Cambria Math"/>
                  <w:color w:val="000000" w:themeColor="text1"/>
                  <w:lang w:val="fr-FR"/>
                </w:rPr>
                <m:t>(aq)</m:t>
              </m:r>
            </m:sub>
            <m:sup>
              <m:r>
                <m:rPr>
                  <m:sty m:val="bi"/>
                </m:rPr>
                <w:rPr>
                  <w:rFonts w:ascii="Cambria Math" w:hAnsi="Cambria Math"/>
                  <w:color w:val="000000" w:themeColor="text1"/>
                  <w:lang w:val="fr-FR"/>
                </w:rPr>
                <m:t>-</m:t>
              </m:r>
            </m:sup>
          </m:sSubSup>
          <m:r>
            <m:rPr>
              <m:sty m:val="bi"/>
            </m:rPr>
            <w:rPr>
              <w:rFonts w:ascii="Cambria Math" w:hAnsi="Cambria Math"/>
              <w:color w:val="000000" w:themeColor="text1"/>
              <w:lang w:val="fr-FR"/>
            </w:rPr>
            <m:t>=</m:t>
          </m:r>
          <m:sSub>
            <m:sSubPr>
              <m:ctrlPr>
                <w:rPr>
                  <w:rFonts w:ascii="Cambria Math" w:hAnsi="Cambria Math"/>
                  <w:b/>
                  <w:bCs/>
                  <w:i/>
                  <w:iCs/>
                  <w:color w:val="000000" w:themeColor="text1"/>
                  <w:lang w:val="fr-FR"/>
                </w:rPr>
              </m:ctrlPr>
            </m:sSubPr>
            <m:e>
              <m:r>
                <m:rPr>
                  <m:sty m:val="bi"/>
                </m:rPr>
                <w:rPr>
                  <w:rFonts w:ascii="Cambria Math" w:hAnsi="Cambria Math"/>
                  <w:color w:val="000000" w:themeColor="text1"/>
                  <w:lang w:val="fr-FR"/>
                </w:rPr>
                <m:t>H</m:t>
              </m:r>
            </m:e>
            <m:sub>
              <m:r>
                <m:rPr>
                  <m:sty m:val="bi"/>
                </m:rPr>
                <w:rPr>
                  <w:rFonts w:ascii="Cambria Math" w:hAnsi="Cambria Math"/>
                  <w:color w:val="000000" w:themeColor="text1"/>
                  <w:lang w:val="fr-FR"/>
                </w:rPr>
                <m:t>2(g)</m:t>
              </m:r>
            </m:sub>
          </m:sSub>
          <m:r>
            <m:rPr>
              <m:sty m:val="bi"/>
            </m:rPr>
            <w:rPr>
              <w:rFonts w:ascii="Cambria Math" w:hAnsi="Cambria Math"/>
              <w:color w:val="000000" w:themeColor="text1"/>
              <w:lang w:val="fr-FR"/>
            </w:rPr>
            <m:t>+2</m:t>
          </m:r>
          <m:r>
            <m:rPr>
              <m:sty m:val="bi"/>
            </m:rPr>
            <w:rPr>
              <w:rFonts w:ascii="Cambria Math" w:hAnsi="Cambria Math"/>
              <w:color w:val="000000" w:themeColor="text1"/>
              <w:lang w:val="fr-FR"/>
            </w:rPr>
            <m:t>H</m:t>
          </m:r>
          <m:sSubSup>
            <m:sSubSupPr>
              <m:ctrlPr>
                <w:rPr>
                  <w:rFonts w:ascii="Cambria Math" w:hAnsi="Cambria Math"/>
                  <w:b/>
                  <w:bCs/>
                  <w:i/>
                  <w:iCs/>
                  <w:color w:val="000000" w:themeColor="text1"/>
                  <w:lang w:val="fr-FR"/>
                </w:rPr>
              </m:ctrlPr>
            </m:sSubSupPr>
            <m:e>
              <m:r>
                <m:rPr>
                  <m:sty m:val="bi"/>
                </m:rPr>
                <w:rPr>
                  <w:rFonts w:ascii="Cambria Math" w:hAnsi="Cambria Math"/>
                  <w:color w:val="000000" w:themeColor="text1"/>
                  <w:lang w:val="fr-FR"/>
                </w:rPr>
                <m:t>O</m:t>
              </m:r>
            </m:e>
            <m:sub>
              <m:r>
                <m:rPr>
                  <m:sty m:val="bi"/>
                </m:rPr>
                <w:rPr>
                  <w:rFonts w:ascii="Cambria Math" w:hAnsi="Cambria Math"/>
                  <w:color w:val="000000" w:themeColor="text1"/>
                  <w:lang w:val="fr-FR"/>
                </w:rPr>
                <m:t>(aq)</m:t>
              </m:r>
            </m:sub>
            <m:sup>
              <m:r>
                <m:rPr>
                  <m:sty m:val="bi"/>
                </m:rPr>
                <w:rPr>
                  <w:rFonts w:ascii="Cambria Math" w:hAnsi="Cambria Math"/>
                  <w:color w:val="000000" w:themeColor="text1"/>
                  <w:lang w:val="fr-FR"/>
                </w:rPr>
                <m:t>-</m:t>
              </m:r>
            </m:sup>
          </m:sSubSup>
          <m:r>
            <m:rPr>
              <m:sty m:val="b"/>
            </m:rPr>
            <w:rPr>
              <w:rFonts w:ascii="Cambria Math" w:hAnsi="Cambria Math"/>
              <w:color w:val="000000" w:themeColor="text1"/>
              <w:lang w:val="fr-FR"/>
            </w:rPr>
            <m:t>+</m:t>
          </m:r>
          <m:sSub>
            <m:sSubPr>
              <m:ctrlPr>
                <w:rPr>
                  <w:rFonts w:ascii="Cambria Math" w:hAnsi="Cambria Math"/>
                  <w:b/>
                  <w:bCs/>
                  <w:i/>
                  <w:iCs/>
                  <w:color w:val="000000" w:themeColor="text1"/>
                  <w:lang w:val="fr-FR"/>
                </w:rPr>
              </m:ctrlPr>
            </m:sSubPr>
            <m:e>
              <m:r>
                <m:rPr>
                  <m:sty m:val="bi"/>
                </m:rPr>
                <w:rPr>
                  <w:rFonts w:ascii="Cambria Math" w:hAnsi="Cambria Math"/>
                  <w:color w:val="000000" w:themeColor="text1"/>
                  <w:lang w:val="fr-FR"/>
                </w:rPr>
                <m:t>Cl</m:t>
              </m:r>
            </m:e>
            <m:sub>
              <m:r>
                <m:rPr>
                  <m:sty m:val="bi"/>
                </m:rPr>
                <w:rPr>
                  <w:rFonts w:ascii="Cambria Math" w:hAnsi="Cambria Math"/>
                  <w:color w:val="000000" w:themeColor="text1"/>
                  <w:lang w:val="fr-FR"/>
                </w:rPr>
                <m:t>2(g)</m:t>
              </m:r>
            </m:sub>
          </m:sSub>
        </m:oMath>
      </m:oMathPara>
    </w:p>
    <w:p w:rsidR="0013074A" w:rsidRDefault="0013074A" w:rsidP="0013074A">
      <w:pPr>
        <w:rPr>
          <w:rFonts w:eastAsiaTheme="minorEastAsia"/>
          <w:bCs/>
          <w:iCs/>
          <w:color w:val="FF0000"/>
          <w:lang w:val="fr-FR"/>
        </w:rPr>
      </w:pPr>
      <w:r>
        <w:rPr>
          <w:rFonts w:eastAsiaTheme="minorEastAsia"/>
          <w:bCs/>
          <w:iCs/>
          <w:color w:val="FF0000"/>
          <w:lang w:val="fr-FR"/>
        </w:rPr>
        <w:t>Expliquer grâce au slide 7</w:t>
      </w:r>
      <w:r w:rsidRPr="0013074A">
        <w:rPr>
          <w:rFonts w:eastAsiaTheme="minorEastAsia"/>
          <w:bCs/>
          <w:iCs/>
          <w:color w:val="FF0000"/>
          <w:lang w:val="fr-FR"/>
        </w:rPr>
        <w:t xml:space="preserve"> pourquoi cette réaction n’est pas favorable thermodynamiquement. Il n’existe pas de potentiel pour lequel on peut avoir une intensité non nulle pour les deux couples mis en jeu à la fois ! Il faut appliquer une différence de potentiel pour forcer la réaction à se faire (</w:t>
      </w:r>
      <m:oMath>
        <m:sSub>
          <m:sSubPr>
            <m:ctrlPr>
              <w:rPr>
                <w:rFonts w:ascii="Cambria Math" w:eastAsiaTheme="minorEastAsia" w:hAnsi="Cambria Math"/>
                <w:bCs/>
                <w:i/>
                <w:iCs/>
                <w:color w:val="FF0000"/>
                <w:lang w:val="fr-FR"/>
              </w:rPr>
            </m:ctrlPr>
          </m:sSubPr>
          <m:e>
            <m:r>
              <w:rPr>
                <w:rFonts w:ascii="Cambria Math" w:eastAsiaTheme="minorEastAsia" w:hAnsi="Cambria Math"/>
                <w:color w:val="FF0000"/>
                <w:lang w:val="fr-FR"/>
              </w:rPr>
              <m:t>i</m:t>
            </m:r>
          </m:e>
          <m:sub>
            <m:r>
              <w:rPr>
                <w:rFonts w:ascii="Cambria Math" w:eastAsiaTheme="minorEastAsia" w:hAnsi="Cambria Math"/>
                <w:color w:val="FF0000"/>
                <w:lang w:val="fr-FR"/>
              </w:rPr>
              <m:t>a</m:t>
            </m:r>
          </m:sub>
        </m:sSub>
        <m:r>
          <w:rPr>
            <w:rFonts w:ascii="Cambria Math" w:eastAsiaTheme="minorEastAsia" w:hAnsi="Cambria Math"/>
            <w:color w:val="FF0000"/>
            <w:lang w:val="fr-FR"/>
          </w:rPr>
          <m:t>=-</m:t>
        </m:r>
        <m:sSub>
          <m:sSubPr>
            <m:ctrlPr>
              <w:rPr>
                <w:rFonts w:ascii="Cambria Math" w:eastAsiaTheme="minorEastAsia" w:hAnsi="Cambria Math"/>
                <w:bCs/>
                <w:i/>
                <w:iCs/>
                <w:color w:val="FF0000"/>
                <w:lang w:val="fr-FR"/>
              </w:rPr>
            </m:ctrlPr>
          </m:sSubPr>
          <m:e>
            <m:r>
              <w:rPr>
                <w:rFonts w:ascii="Cambria Math" w:eastAsiaTheme="minorEastAsia" w:hAnsi="Cambria Math"/>
                <w:color w:val="FF0000"/>
                <w:lang w:val="fr-FR"/>
              </w:rPr>
              <m:t>i</m:t>
            </m:r>
          </m:e>
          <m:sub>
            <m:r>
              <w:rPr>
                <w:rFonts w:ascii="Cambria Math" w:eastAsiaTheme="minorEastAsia" w:hAnsi="Cambria Math"/>
                <w:color w:val="FF0000"/>
                <w:lang w:val="fr-FR"/>
              </w:rPr>
              <m:t>c</m:t>
            </m:r>
          </m:sub>
        </m:sSub>
      </m:oMath>
      <w:r w:rsidRPr="0013074A">
        <w:rPr>
          <w:rFonts w:eastAsiaTheme="minorEastAsia"/>
          <w:bCs/>
          <w:iCs/>
          <w:color w:val="FF0000"/>
          <w:lang w:val="fr-FR"/>
        </w:rPr>
        <w:t>)</w:t>
      </w:r>
    </w:p>
    <w:p w:rsidR="00E936B7" w:rsidRPr="00E936B7" w:rsidRDefault="0013074A" w:rsidP="0013074A">
      <w:pPr>
        <w:rPr>
          <w:rFonts w:eastAsiaTheme="minorEastAsia"/>
          <w:bCs/>
          <w:iCs/>
          <w:color w:val="000000" w:themeColor="text1"/>
          <w:lang w:val="fr-FR"/>
        </w:rPr>
      </w:pPr>
      <w:r w:rsidRPr="00E936B7">
        <w:rPr>
          <w:rFonts w:eastAsiaTheme="minorEastAsia"/>
          <w:bCs/>
          <w:iCs/>
          <w:color w:val="000000" w:themeColor="text1"/>
          <w:lang w:val="fr-FR"/>
        </w:rPr>
        <w:t xml:space="preserve">- L’intérêt de ce procédé est de synthétiser à la fois du </w:t>
      </w:r>
      <w:proofErr w:type="spellStart"/>
      <w:r w:rsidR="00E936B7" w:rsidRPr="00E936B7">
        <w:rPr>
          <w:rFonts w:eastAsiaTheme="minorEastAsia"/>
          <w:bCs/>
          <w:iCs/>
          <w:color w:val="000000" w:themeColor="text1"/>
          <w:lang w:val="fr-FR"/>
        </w:rPr>
        <w:t>dichlore</w:t>
      </w:r>
      <w:proofErr w:type="spellEnd"/>
      <w:r w:rsidR="00E936B7" w:rsidRPr="00E936B7">
        <w:rPr>
          <w:rFonts w:eastAsiaTheme="minorEastAsia"/>
          <w:bCs/>
          <w:iCs/>
          <w:color w:val="000000" w:themeColor="text1"/>
          <w:lang w:val="fr-FR"/>
        </w:rPr>
        <w:t>, du dihydrogène et de la soude.</w:t>
      </w:r>
    </w:p>
    <w:p w:rsidR="0013074A" w:rsidRDefault="0013074A" w:rsidP="0013074A">
      <w:pPr>
        <w:rPr>
          <w:rFonts w:eastAsiaTheme="minorEastAsia"/>
          <w:bCs/>
          <w:iCs/>
          <w:color w:val="FF0000"/>
          <w:lang w:val="fr-FR"/>
        </w:rPr>
      </w:pPr>
      <w:r>
        <w:rPr>
          <w:rFonts w:eastAsiaTheme="minorEastAsia"/>
          <w:bCs/>
          <w:iCs/>
          <w:color w:val="FF0000"/>
          <w:lang w:val="fr-FR"/>
        </w:rPr>
        <w:t>Présentation slide 8 du dispositif industriel à membrane dire à l’oral la chose suivante :</w:t>
      </w:r>
    </w:p>
    <w:p w:rsidR="0013074A" w:rsidRPr="0013074A" w:rsidRDefault="0013074A" w:rsidP="0013074A">
      <w:pPr>
        <w:rPr>
          <w:color w:val="FF0000"/>
          <w:lang w:val="fr-FR"/>
        </w:rPr>
      </w:pPr>
      <w:r>
        <w:rPr>
          <w:noProof/>
        </w:rPr>
        <w:drawing>
          <wp:inline distT="0" distB="0" distL="0" distR="0" wp14:anchorId="47B876EE" wp14:editId="01C97ABE">
            <wp:extent cx="6464914" cy="70658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4579" cy="718568"/>
                    </a:xfrm>
                    <a:prstGeom prst="rect">
                      <a:avLst/>
                    </a:prstGeom>
                  </pic:spPr>
                </pic:pic>
              </a:graphicData>
            </a:graphic>
          </wp:inline>
        </w:drawing>
      </w:r>
    </w:p>
    <w:p w:rsidR="00E936B7" w:rsidRDefault="00E936B7" w:rsidP="00E936B7">
      <w:pPr>
        <w:rPr>
          <w:rFonts w:eastAsiaTheme="minorEastAsia"/>
          <w:color w:val="000000" w:themeColor="text1"/>
          <w:lang w:val="fr-FR"/>
        </w:rPr>
      </w:pPr>
      <w:r>
        <w:rPr>
          <w:color w:val="000000" w:themeColor="text1"/>
          <w:lang w:val="fr-FR"/>
        </w:rPr>
        <w:t xml:space="preserve">- Le montage de la synthèse de l’eau de Javel est quasiment identique à celui de la synthèse du </w:t>
      </w:r>
      <w:proofErr w:type="spellStart"/>
      <w:r>
        <w:rPr>
          <w:color w:val="000000" w:themeColor="text1"/>
          <w:lang w:val="fr-FR"/>
        </w:rPr>
        <w:t>dichlore</w:t>
      </w:r>
      <w:proofErr w:type="spellEnd"/>
      <w:r>
        <w:rPr>
          <w:color w:val="000000" w:themeColor="text1"/>
          <w:lang w:val="fr-FR"/>
        </w:rPr>
        <w:t xml:space="preserve"> ; la seule différence est qu’on n’isole pas l’anode et la cathode, ainsi le </w:t>
      </w:r>
      <m:oMath>
        <m:sSup>
          <m:sSupPr>
            <m:ctrlPr>
              <w:rPr>
                <w:rFonts w:ascii="Cambria Math" w:hAnsi="Cambria Math"/>
                <w:i/>
                <w:color w:val="000000" w:themeColor="text1"/>
                <w:lang w:val="fr-FR"/>
              </w:rPr>
            </m:ctrlPr>
          </m:sSupPr>
          <m:e>
            <m:r>
              <w:rPr>
                <w:rFonts w:ascii="Cambria Math" w:hAnsi="Cambria Math"/>
                <w:color w:val="000000" w:themeColor="text1"/>
                <w:lang w:val="fr-FR"/>
              </w:rPr>
              <m:t>HO</m:t>
            </m:r>
          </m:e>
          <m:sup>
            <m:r>
              <w:rPr>
                <w:rFonts w:ascii="Cambria Math" w:hAnsi="Cambria Math"/>
                <w:color w:val="000000" w:themeColor="text1"/>
                <w:lang w:val="fr-FR"/>
              </w:rPr>
              <m:t>-</m:t>
            </m:r>
          </m:sup>
        </m:sSup>
      </m:oMath>
      <w:r>
        <w:rPr>
          <w:rFonts w:eastAsiaTheme="minorEastAsia"/>
          <w:color w:val="000000" w:themeColor="text1"/>
          <w:lang w:val="fr-FR"/>
        </w:rPr>
        <w:t xml:space="preserve"> et le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2</m:t>
            </m:r>
          </m:sub>
        </m:sSub>
      </m:oMath>
      <w:r>
        <w:rPr>
          <w:rFonts w:eastAsiaTheme="minorEastAsia"/>
          <w:color w:val="000000" w:themeColor="text1"/>
          <w:lang w:val="fr-FR"/>
        </w:rPr>
        <w:t xml:space="preserve"> produits vont pouvoir réagir ensemble par la réaction :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2(aq)</m:t>
            </m:r>
          </m:sub>
        </m:sSub>
        <m:r>
          <w:rPr>
            <w:rFonts w:ascii="Cambria Math" w:eastAsiaTheme="minorEastAsia" w:hAnsi="Cambria Math"/>
            <w:color w:val="000000" w:themeColor="text1"/>
            <w:lang w:val="fr-FR"/>
          </w:rPr>
          <m:t>+2H</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w:r>
        <w:rPr>
          <w:rFonts w:eastAsiaTheme="minorEastAsia"/>
          <w:color w:val="000000" w:themeColor="text1"/>
          <w:lang w:val="fr-FR"/>
        </w:rPr>
        <w:t xml:space="preserve">. </w:t>
      </w:r>
      <m:oMath>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ClO</m:t>
            </m:r>
          </m:e>
          <m:sup>
            <m:r>
              <m:rPr>
                <m:sty m:val="bi"/>
              </m:rPr>
              <w:rPr>
                <w:rFonts w:ascii="Cambria Math" w:eastAsiaTheme="minorEastAsia" w:hAnsi="Cambria Math"/>
                <w:color w:val="000000" w:themeColor="text1"/>
                <w:lang w:val="fr-FR"/>
              </w:rPr>
              <m:t>-</m:t>
            </m:r>
          </m:sup>
        </m:sSup>
      </m:oMath>
      <w:proofErr w:type="gramStart"/>
      <w:r w:rsidRPr="009A4B17">
        <w:rPr>
          <w:rFonts w:eastAsiaTheme="minorEastAsia"/>
          <w:b/>
          <w:color w:val="000000" w:themeColor="text1"/>
          <w:lang w:val="fr-FR"/>
        </w:rPr>
        <w:t>sont</w:t>
      </w:r>
      <w:proofErr w:type="gramEnd"/>
      <w:r w:rsidRPr="009A4B17">
        <w:rPr>
          <w:rFonts w:eastAsiaTheme="minorEastAsia"/>
          <w:b/>
          <w:color w:val="000000" w:themeColor="text1"/>
          <w:lang w:val="fr-FR"/>
        </w:rPr>
        <w:t xml:space="preserve"> les ions hypochlorites</w:t>
      </w:r>
      <w:r>
        <w:rPr>
          <w:rFonts w:eastAsiaTheme="minorEastAsia"/>
          <w:color w:val="000000" w:themeColor="text1"/>
          <w:lang w:val="fr-FR"/>
        </w:rPr>
        <w:t xml:space="preserve">. Ce sont les solutions aqueuses contenant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Na</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et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que l’on appelle « eaux de Javel ».</w:t>
      </w:r>
    </w:p>
    <w:p w:rsidR="003B569C" w:rsidRPr="00F51EF6" w:rsidRDefault="00E936B7" w:rsidP="00E936B7">
      <w:pPr>
        <w:rPr>
          <w:color w:val="000000" w:themeColor="text1"/>
          <w:lang w:val="fr-FR"/>
        </w:rPr>
      </w:pPr>
      <w:r w:rsidRPr="003C38BB">
        <w:rPr>
          <w:color w:val="00B050"/>
          <w:u w:val="single"/>
          <w:lang w:val="fr-FR"/>
        </w:rPr>
        <w:t>Transition :</w:t>
      </w:r>
      <w:r w:rsidRPr="003C38BB">
        <w:rPr>
          <w:color w:val="00B050"/>
          <w:lang w:val="fr-FR"/>
        </w:rPr>
        <w:t xml:space="preserve"> </w:t>
      </w:r>
      <w:r w:rsidR="00F51EF6" w:rsidRPr="00F51EF6">
        <w:rPr>
          <w:lang w:val="fr-FR"/>
        </w:rPr>
        <w:t>Problème de la pile Daniell : on ne peut pas vraiment la recharger car on ferait l’électrolyse de l’eau. Pour avoir des systèmes qui permettent de convertir alternativement en énergie électrique et chimique, il faut choisir des couples et solvants particuliers.</w:t>
      </w:r>
    </w:p>
    <w:p w:rsidR="00762F26" w:rsidRDefault="00762F26" w:rsidP="00FE19FB">
      <w:pPr>
        <w:pStyle w:val="Paragraphedeliste"/>
        <w:numPr>
          <w:ilvl w:val="0"/>
          <w:numId w:val="1"/>
        </w:numPr>
        <w:rPr>
          <w:b/>
          <w:color w:val="000000" w:themeColor="text1"/>
          <w:lang w:val="fr-FR"/>
        </w:rPr>
      </w:pPr>
      <w:r>
        <w:rPr>
          <w:b/>
          <w:color w:val="000000" w:themeColor="text1"/>
          <w:lang w:val="fr-FR"/>
        </w:rPr>
        <w:t>Conversion réciproque : les accumulateurs</w:t>
      </w:r>
    </w:p>
    <w:p w:rsidR="00692548" w:rsidRPr="00B44157" w:rsidRDefault="00692548" w:rsidP="00692548">
      <w:pPr>
        <w:rPr>
          <w:color w:val="0070C0"/>
          <w:lang w:val="fr-FR"/>
        </w:rPr>
      </w:pPr>
      <w:r w:rsidRPr="00692548">
        <w:rPr>
          <w:color w:val="0070C0"/>
          <w:u w:val="single"/>
          <w:lang w:val="fr-FR"/>
        </w:rPr>
        <w:t>Définition (</w:t>
      </w:r>
      <w:r>
        <w:rPr>
          <w:color w:val="0070C0"/>
          <w:u w:val="single"/>
          <w:lang w:val="fr-FR"/>
        </w:rPr>
        <w:t>accumulateur</w:t>
      </w:r>
      <w:r w:rsidRPr="00692548">
        <w:rPr>
          <w:color w:val="0070C0"/>
          <w:u w:val="single"/>
          <w:lang w:val="fr-FR"/>
        </w:rPr>
        <w:t>) :</w:t>
      </w:r>
      <w:r w:rsidRPr="00692548">
        <w:rPr>
          <w:color w:val="0070C0"/>
          <w:lang w:val="fr-FR"/>
        </w:rPr>
        <w:t xml:space="preserve"> </w:t>
      </w:r>
      <w:r>
        <w:rPr>
          <w:color w:val="0070C0"/>
          <w:lang w:val="fr-FR"/>
        </w:rPr>
        <w:t xml:space="preserve">Un accumulateur est un générateur électrochimique rechargeable. Lors de la charge, il peut se comporter comme récepteur pour convertir l’énergie électrique fournie par l’extérieur </w:t>
      </w:r>
      <w:r>
        <w:rPr>
          <w:color w:val="0070C0"/>
          <w:lang w:val="fr-FR"/>
        </w:rPr>
        <w:lastRenderedPageBreak/>
        <w:t>en énergie chimique. Il peut aussi ensuite restituer cette énergie sous forme d’énergie électrique dans le processus de décharge.</w:t>
      </w:r>
    </w:p>
    <w:p w:rsidR="003B569C" w:rsidRDefault="0017672E" w:rsidP="002F6C46">
      <w:pPr>
        <w:pStyle w:val="Paragraphedeliste"/>
        <w:numPr>
          <w:ilvl w:val="0"/>
          <w:numId w:val="8"/>
        </w:numPr>
        <w:rPr>
          <w:b/>
          <w:color w:val="000000" w:themeColor="text1"/>
          <w:lang w:val="fr-FR"/>
        </w:rPr>
      </w:pPr>
      <w:r>
        <w:rPr>
          <w:b/>
          <w:color w:val="000000" w:themeColor="text1"/>
          <w:lang w:val="fr-FR"/>
        </w:rPr>
        <w:t>Cahier des charges</w:t>
      </w:r>
    </w:p>
    <w:p w:rsidR="00B44157" w:rsidRPr="00B44157" w:rsidRDefault="00B44157" w:rsidP="00B44157">
      <w:pPr>
        <w:rPr>
          <w:lang w:val="fr-FR"/>
        </w:rPr>
      </w:pPr>
      <w:r w:rsidRPr="00B44157">
        <w:rPr>
          <w:lang w:val="fr-FR"/>
        </w:rPr>
        <w:t>-</w:t>
      </w:r>
      <w:r>
        <w:rPr>
          <w:lang w:val="fr-FR"/>
        </w:rPr>
        <w:t xml:space="preserve"> </w:t>
      </w:r>
      <w:r w:rsidRPr="00B44157">
        <w:rPr>
          <w:lang w:val="fr-FR"/>
        </w:rPr>
        <w:t xml:space="preserve">On désire avoir un générateur qui délivre une grande puissance (et une grande capacité). On recherche donc une grande </w:t>
      </w:r>
      <w:proofErr w:type="spellStart"/>
      <w:r w:rsidRPr="00B44157">
        <w:rPr>
          <w:lang w:val="fr-FR"/>
        </w:rPr>
        <w:t>fem</w:t>
      </w:r>
      <w:proofErr w:type="spellEnd"/>
      <w:r w:rsidRPr="00B44157">
        <w:rPr>
          <w:lang w:val="fr-FR"/>
        </w:rPr>
        <w:t xml:space="preserve"> : on veut des matériaux très réducteurs. Or l’eau a un domaine d’inertie électrochimique assez réduit (1,23 V environ), ce qui amène à considérer des solvants non aqueux. En effet sinon on réduirait l’eau avant…</w:t>
      </w:r>
    </w:p>
    <w:p w:rsidR="00B44157" w:rsidRDefault="00B44157" w:rsidP="00B44157">
      <w:pPr>
        <w:rPr>
          <w:lang w:val="fr-FR"/>
        </w:rPr>
      </w:pPr>
      <w:r w:rsidRPr="00B44157">
        <w:rPr>
          <w:lang w:val="fr-FR"/>
        </w:rPr>
        <w:t xml:space="preserve">- On regarde dans la classification périodique : le lithium est un bon candidat car il est très réducteur et léger (E0=-3V). </w:t>
      </w:r>
      <w:r w:rsidRPr="000E3C9C">
        <w:rPr>
          <w:i/>
          <w:lang w:val="fr-FR"/>
        </w:rPr>
        <w:t xml:space="preserve">Cependant, il faut pouvoir faire fonctionner la réaction en pile et en électrolyse : ici l’électrolyse pose un problème car le lithium forme des dendrites qui déclenchent des </w:t>
      </w:r>
      <w:proofErr w:type="spellStart"/>
      <w:r w:rsidRPr="000E3C9C">
        <w:rPr>
          <w:i/>
          <w:lang w:val="fr-FR"/>
        </w:rPr>
        <w:t>courts-circuits</w:t>
      </w:r>
      <w:proofErr w:type="spellEnd"/>
      <w:r w:rsidRPr="00B44157">
        <w:rPr>
          <w:lang w:val="fr-FR"/>
        </w:rPr>
        <w:t>.</w:t>
      </w:r>
    </w:p>
    <w:p w:rsidR="000E3C9C" w:rsidRPr="00B44157" w:rsidRDefault="000E3C9C" w:rsidP="00B44157">
      <w:pPr>
        <w:rPr>
          <w:lang w:val="fr-FR"/>
        </w:rPr>
      </w:pPr>
      <w:r>
        <w:rPr>
          <w:lang w:val="fr-FR"/>
        </w:rPr>
        <w:t>- Un autre aspect majeur : il faut que les réactions aux électrodes soient renversables. Par exemple un dégagement gazeux traduit une non réversibilité et est à proscrire pour un accumulateur.</w:t>
      </w:r>
    </w:p>
    <w:p w:rsidR="00B44157" w:rsidRPr="00B44157" w:rsidRDefault="00B44157" w:rsidP="00B44157">
      <w:pPr>
        <w:rPr>
          <w:b/>
          <w:color w:val="000000" w:themeColor="text1"/>
          <w:lang w:val="fr-FR"/>
        </w:rPr>
      </w:pPr>
    </w:p>
    <w:p w:rsidR="00B44157" w:rsidRDefault="00B44157" w:rsidP="002F6C46">
      <w:pPr>
        <w:pStyle w:val="Paragraphedeliste"/>
        <w:numPr>
          <w:ilvl w:val="0"/>
          <w:numId w:val="8"/>
        </w:numPr>
        <w:rPr>
          <w:b/>
          <w:color w:val="000000" w:themeColor="text1"/>
          <w:lang w:val="fr-FR"/>
        </w:rPr>
      </w:pPr>
      <w:r>
        <w:rPr>
          <w:b/>
          <w:color w:val="000000" w:themeColor="text1"/>
          <w:lang w:val="fr-FR"/>
        </w:rPr>
        <w:t>Une solution possible : les accumulateurs lithium-ion</w:t>
      </w:r>
    </w:p>
    <w:p w:rsidR="00B44157" w:rsidRDefault="00B44157" w:rsidP="00B44157">
      <w:pPr>
        <w:rPr>
          <w:lang w:val="fr-FR"/>
        </w:rPr>
      </w:pPr>
      <w:r>
        <w:rPr>
          <w:lang w:val="fr-FR"/>
        </w:rPr>
        <w:t>- Les accumulateurs lithium-ion sont présent dans toutes les batteries de téléphone.</w:t>
      </w:r>
    </w:p>
    <w:p w:rsidR="000E3C9C" w:rsidRDefault="000E3C9C" w:rsidP="00B44157">
      <w:pPr>
        <w:rPr>
          <w:color w:val="FF0000"/>
          <w:lang w:val="fr-FR"/>
        </w:rPr>
      </w:pPr>
      <w:r w:rsidRPr="000E3C9C">
        <w:rPr>
          <w:color w:val="FF0000"/>
          <w:lang w:val="fr-FR"/>
        </w:rPr>
        <w:t>Montrer slides 9 et 10 pour expliquer le fonctionnement</w:t>
      </w:r>
    </w:p>
    <w:p w:rsidR="000E3C9C" w:rsidRDefault="000E3C9C" w:rsidP="00B44157">
      <w:pPr>
        <w:rPr>
          <w:rFonts w:ascii="Arial" w:hAnsi="Arial" w:cs="Arial"/>
          <w:color w:val="202122"/>
          <w:sz w:val="21"/>
          <w:szCs w:val="21"/>
          <w:shd w:val="clear" w:color="auto" w:fill="FFFFFF"/>
          <w:lang w:val="fr-FR"/>
        </w:rPr>
      </w:pPr>
      <w:r w:rsidRPr="000E3C9C">
        <w:rPr>
          <w:rFonts w:ascii="Arial" w:hAnsi="Arial" w:cs="Arial"/>
          <w:color w:val="202122"/>
          <w:sz w:val="21"/>
          <w:szCs w:val="21"/>
          <w:shd w:val="clear" w:color="auto" w:fill="FFFFFF"/>
          <w:lang w:val="fr-FR"/>
        </w:rPr>
        <w:t>La batterie lithium-ion est basée sur l'échange réversible de l'</w:t>
      </w:r>
      <w:hyperlink r:id="rId12" w:tooltip="Ion" w:history="1">
        <w:r w:rsidRPr="000E3C9C">
          <w:rPr>
            <w:rStyle w:val="Lienhypertexte"/>
            <w:rFonts w:ascii="Arial" w:hAnsi="Arial" w:cs="Arial"/>
            <w:color w:val="0B0080"/>
            <w:sz w:val="21"/>
            <w:szCs w:val="21"/>
            <w:shd w:val="clear" w:color="auto" w:fill="FFFFFF"/>
            <w:lang w:val="fr-FR"/>
          </w:rPr>
          <w:t>ion</w:t>
        </w:r>
      </w:hyperlink>
      <w:r w:rsidRPr="000E3C9C">
        <w:rPr>
          <w:rFonts w:ascii="Arial" w:hAnsi="Arial" w:cs="Arial"/>
          <w:color w:val="202122"/>
          <w:sz w:val="21"/>
          <w:szCs w:val="21"/>
          <w:shd w:val="clear" w:color="auto" w:fill="FFFFFF"/>
          <w:lang w:val="fr-FR"/>
        </w:rPr>
        <w:t> </w:t>
      </w:r>
      <w:hyperlink r:id="rId13" w:tooltip="Lithium" w:history="1">
        <w:r w:rsidRPr="000E3C9C">
          <w:rPr>
            <w:rStyle w:val="Lienhypertexte"/>
            <w:rFonts w:ascii="Arial" w:hAnsi="Arial" w:cs="Arial"/>
            <w:color w:val="0B0080"/>
            <w:sz w:val="21"/>
            <w:szCs w:val="21"/>
            <w:shd w:val="clear" w:color="auto" w:fill="FFFFFF"/>
            <w:lang w:val="fr-FR"/>
          </w:rPr>
          <w:t>lithium</w:t>
        </w:r>
      </w:hyperlink>
      <w:r w:rsidRPr="000E3C9C">
        <w:rPr>
          <w:rFonts w:ascii="Arial" w:hAnsi="Arial" w:cs="Arial"/>
          <w:color w:val="202122"/>
          <w:sz w:val="21"/>
          <w:szCs w:val="21"/>
          <w:shd w:val="clear" w:color="auto" w:fill="FFFFFF"/>
          <w:lang w:val="fr-FR"/>
        </w:rPr>
        <w:t xml:space="preserve"> entre une électrode positive, le plus souvent un oxyde de métal de transition </w:t>
      </w:r>
      <w:proofErr w:type="spellStart"/>
      <w:r w:rsidRPr="000E3C9C">
        <w:rPr>
          <w:rFonts w:ascii="Arial" w:hAnsi="Arial" w:cs="Arial"/>
          <w:color w:val="202122"/>
          <w:sz w:val="21"/>
          <w:szCs w:val="21"/>
          <w:shd w:val="clear" w:color="auto" w:fill="FFFFFF"/>
          <w:lang w:val="fr-FR"/>
        </w:rPr>
        <w:t>lithié</w:t>
      </w:r>
      <w:proofErr w:type="spellEnd"/>
      <w:r w:rsidRPr="000E3C9C">
        <w:rPr>
          <w:rFonts w:ascii="Arial" w:hAnsi="Arial" w:cs="Arial"/>
          <w:color w:val="202122"/>
          <w:sz w:val="21"/>
          <w:szCs w:val="21"/>
          <w:shd w:val="clear" w:color="auto" w:fill="FFFFFF"/>
          <w:lang w:val="fr-FR"/>
        </w:rPr>
        <w:t xml:space="preserve"> (</w:t>
      </w:r>
      <w:hyperlink r:id="rId14" w:tooltip="Dioxyde de cobalt et de lithium" w:history="1">
        <w:r w:rsidRPr="000E3C9C">
          <w:rPr>
            <w:rStyle w:val="Lienhypertexte"/>
            <w:rFonts w:ascii="Arial" w:hAnsi="Arial" w:cs="Arial"/>
            <w:color w:val="0B0080"/>
            <w:sz w:val="21"/>
            <w:szCs w:val="21"/>
            <w:shd w:val="clear" w:color="auto" w:fill="FFFFFF"/>
            <w:lang w:val="fr-FR"/>
          </w:rPr>
          <w:t>dioxyde de cobalt</w:t>
        </w:r>
      </w:hyperlink>
      <w:r w:rsidRPr="000E3C9C">
        <w:rPr>
          <w:rFonts w:ascii="Arial" w:hAnsi="Arial" w:cs="Arial"/>
          <w:color w:val="202122"/>
          <w:sz w:val="21"/>
          <w:szCs w:val="21"/>
          <w:shd w:val="clear" w:color="auto" w:fill="FFFFFF"/>
          <w:lang w:val="fr-FR"/>
        </w:rPr>
        <w:t> ou </w:t>
      </w:r>
      <w:hyperlink r:id="rId15" w:tooltip="Manganèse" w:history="1">
        <w:r w:rsidRPr="000E3C9C">
          <w:rPr>
            <w:rStyle w:val="Lienhypertexte"/>
            <w:rFonts w:ascii="Arial" w:hAnsi="Arial" w:cs="Arial"/>
            <w:color w:val="0B0080"/>
            <w:sz w:val="21"/>
            <w:szCs w:val="21"/>
            <w:shd w:val="clear" w:color="auto" w:fill="FFFFFF"/>
            <w:lang w:val="fr-FR"/>
          </w:rPr>
          <w:t>manganèse</w:t>
        </w:r>
      </w:hyperlink>
      <w:r w:rsidRPr="000E3C9C">
        <w:rPr>
          <w:rFonts w:ascii="Arial" w:hAnsi="Arial" w:cs="Arial"/>
          <w:color w:val="202122"/>
          <w:sz w:val="21"/>
          <w:szCs w:val="21"/>
          <w:shd w:val="clear" w:color="auto" w:fill="FFFFFF"/>
          <w:lang w:val="fr-FR"/>
        </w:rPr>
        <w:t>) et une électrode négative en </w:t>
      </w:r>
      <w:hyperlink r:id="rId16" w:tooltip="Graphite" w:history="1">
        <w:r w:rsidRPr="000E3C9C">
          <w:rPr>
            <w:rStyle w:val="Lienhypertexte"/>
            <w:rFonts w:ascii="Arial" w:hAnsi="Arial" w:cs="Arial"/>
            <w:color w:val="0B0080"/>
            <w:sz w:val="21"/>
            <w:szCs w:val="21"/>
            <w:shd w:val="clear" w:color="auto" w:fill="FFFFFF"/>
            <w:lang w:val="fr-FR"/>
          </w:rPr>
          <w:t>graphite</w:t>
        </w:r>
      </w:hyperlink>
      <w:r w:rsidRPr="000E3C9C">
        <w:rPr>
          <w:rFonts w:ascii="Arial" w:hAnsi="Arial" w:cs="Arial"/>
          <w:color w:val="202122"/>
          <w:sz w:val="21"/>
          <w:szCs w:val="21"/>
          <w:shd w:val="clear" w:color="auto" w:fill="FFFFFF"/>
          <w:lang w:val="fr-FR"/>
        </w:rPr>
        <w:t> (sphère MCMB)</w:t>
      </w:r>
      <w:hyperlink r:id="rId17" w:anchor="cite_note-specPana-4" w:history="1">
        <w:r w:rsidRPr="000E3C9C">
          <w:rPr>
            <w:rStyle w:val="Lienhypertexte"/>
            <w:rFonts w:ascii="Arial" w:hAnsi="Arial" w:cs="Arial"/>
            <w:color w:val="0B0080"/>
            <w:sz w:val="19"/>
            <w:szCs w:val="19"/>
            <w:shd w:val="clear" w:color="auto" w:fill="FFFFFF"/>
            <w:vertAlign w:val="superscript"/>
            <w:lang w:val="fr-FR"/>
          </w:rPr>
          <w:t>4</w:t>
        </w:r>
      </w:hyperlink>
      <w:r w:rsidRPr="000E3C9C">
        <w:rPr>
          <w:rFonts w:ascii="Arial" w:hAnsi="Arial" w:cs="Arial"/>
          <w:color w:val="202122"/>
          <w:sz w:val="21"/>
          <w:szCs w:val="21"/>
          <w:shd w:val="clear" w:color="auto" w:fill="FFFFFF"/>
          <w:lang w:val="fr-FR"/>
        </w:rPr>
        <w:t>. L'emploi d'un électrolyte </w:t>
      </w:r>
      <w:hyperlink r:id="rId18" w:tooltip="Solvant aprotique" w:history="1">
        <w:r w:rsidRPr="000E3C9C">
          <w:rPr>
            <w:rStyle w:val="Lienhypertexte"/>
            <w:rFonts w:ascii="Arial" w:hAnsi="Arial" w:cs="Arial"/>
            <w:color w:val="0B0080"/>
            <w:sz w:val="21"/>
            <w:szCs w:val="21"/>
            <w:shd w:val="clear" w:color="auto" w:fill="FFFFFF"/>
            <w:lang w:val="fr-FR"/>
          </w:rPr>
          <w:t>aprotique</w:t>
        </w:r>
      </w:hyperlink>
      <w:r w:rsidRPr="000E3C9C">
        <w:rPr>
          <w:rFonts w:ascii="Arial" w:hAnsi="Arial" w:cs="Arial"/>
          <w:color w:val="202122"/>
          <w:sz w:val="21"/>
          <w:szCs w:val="21"/>
          <w:shd w:val="clear" w:color="auto" w:fill="FFFFFF"/>
          <w:lang w:val="fr-FR"/>
        </w:rPr>
        <w:t> (un sel LiPF</w:t>
      </w:r>
      <w:r w:rsidRPr="000E3C9C">
        <w:rPr>
          <w:rFonts w:ascii="Arial" w:hAnsi="Arial" w:cs="Arial"/>
          <w:color w:val="202122"/>
          <w:shd w:val="clear" w:color="auto" w:fill="FFFFFF"/>
          <w:vertAlign w:val="subscript"/>
          <w:lang w:val="fr-FR"/>
        </w:rPr>
        <w:t>6</w:t>
      </w:r>
      <w:r w:rsidRPr="000E3C9C">
        <w:rPr>
          <w:rFonts w:ascii="Arial" w:hAnsi="Arial" w:cs="Arial"/>
          <w:color w:val="202122"/>
          <w:sz w:val="21"/>
          <w:szCs w:val="21"/>
          <w:shd w:val="clear" w:color="auto" w:fill="FFFFFF"/>
          <w:lang w:val="fr-FR"/>
        </w:rPr>
        <w:t> dissous dans un mélange de </w:t>
      </w:r>
      <w:hyperlink r:id="rId19" w:tooltip="Carbonate d'éthylène" w:history="1">
        <w:r w:rsidRPr="000E3C9C">
          <w:rPr>
            <w:rStyle w:val="Lienhypertexte"/>
            <w:rFonts w:ascii="Arial" w:hAnsi="Arial" w:cs="Arial"/>
            <w:color w:val="0B0080"/>
            <w:sz w:val="21"/>
            <w:szCs w:val="21"/>
            <w:shd w:val="clear" w:color="auto" w:fill="FFFFFF"/>
            <w:lang w:val="fr-FR"/>
          </w:rPr>
          <w:t>carbonate d'éthylène</w:t>
        </w:r>
      </w:hyperlink>
      <w:r w:rsidRPr="000E3C9C">
        <w:rPr>
          <w:rFonts w:ascii="Arial" w:hAnsi="Arial" w:cs="Arial"/>
          <w:color w:val="202122"/>
          <w:sz w:val="21"/>
          <w:szCs w:val="21"/>
          <w:shd w:val="clear" w:color="auto" w:fill="FFFFFF"/>
          <w:lang w:val="fr-FR"/>
        </w:rPr>
        <w:t>, de </w:t>
      </w:r>
      <w:hyperlink r:id="rId20" w:tooltip="Carbonate de propylène" w:history="1">
        <w:r w:rsidRPr="000E3C9C">
          <w:rPr>
            <w:rStyle w:val="Lienhypertexte"/>
            <w:rFonts w:ascii="Arial" w:hAnsi="Arial" w:cs="Arial"/>
            <w:color w:val="0B0080"/>
            <w:sz w:val="21"/>
            <w:szCs w:val="21"/>
            <w:shd w:val="clear" w:color="auto" w:fill="FFFFFF"/>
            <w:lang w:val="fr-FR"/>
          </w:rPr>
          <w:t>carbonate de propylène</w:t>
        </w:r>
      </w:hyperlink>
      <w:r w:rsidRPr="000E3C9C">
        <w:rPr>
          <w:rFonts w:ascii="Arial" w:hAnsi="Arial" w:cs="Arial"/>
          <w:color w:val="202122"/>
          <w:sz w:val="21"/>
          <w:szCs w:val="21"/>
          <w:shd w:val="clear" w:color="auto" w:fill="FFFFFF"/>
          <w:lang w:val="fr-FR"/>
        </w:rPr>
        <w:t> ou de </w:t>
      </w:r>
      <w:proofErr w:type="spellStart"/>
      <w:r>
        <w:fldChar w:fldCharType="begin"/>
      </w:r>
      <w:r w:rsidRPr="000E3C9C">
        <w:rPr>
          <w:lang w:val="fr-FR"/>
        </w:rPr>
        <w:instrText xml:space="preserve"> HYPERLINK "https://fr.wikipedia.org/wiki/T%C3%A9trahydrofurane" \o "Tétrahydrofurane" </w:instrText>
      </w:r>
      <w:r>
        <w:fldChar w:fldCharType="separate"/>
      </w:r>
      <w:r w:rsidRPr="000E3C9C">
        <w:rPr>
          <w:rStyle w:val="Lienhypertexte"/>
          <w:rFonts w:ascii="Arial" w:hAnsi="Arial" w:cs="Arial"/>
          <w:color w:val="0B0080"/>
          <w:sz w:val="21"/>
          <w:szCs w:val="21"/>
          <w:shd w:val="clear" w:color="auto" w:fill="FFFFFF"/>
          <w:lang w:val="fr-FR"/>
        </w:rPr>
        <w:t>tétrahydrofurane</w:t>
      </w:r>
      <w:proofErr w:type="spellEnd"/>
      <w:r>
        <w:fldChar w:fldCharType="end"/>
      </w:r>
      <w:r w:rsidRPr="000E3C9C">
        <w:rPr>
          <w:rFonts w:ascii="Arial" w:hAnsi="Arial" w:cs="Arial"/>
          <w:color w:val="202122"/>
          <w:sz w:val="21"/>
          <w:szCs w:val="21"/>
          <w:shd w:val="clear" w:color="auto" w:fill="FFFFFF"/>
          <w:lang w:val="fr-FR"/>
        </w:rPr>
        <w:t>) est obligatoire pour éviter de dégrader les électrodes très réactives.</w:t>
      </w:r>
    </w:p>
    <w:p w:rsidR="000E3C9C" w:rsidRPr="000E3C9C" w:rsidRDefault="000E3C9C" w:rsidP="000E3C9C">
      <w:pPr>
        <w:pStyle w:val="NormalWeb"/>
        <w:shd w:val="clear" w:color="auto" w:fill="FFFFFF"/>
        <w:spacing w:before="120" w:beforeAutospacing="0" w:after="120" w:afterAutospacing="0"/>
        <w:rPr>
          <w:rFonts w:ascii="Arial" w:hAnsi="Arial" w:cs="Arial"/>
          <w:color w:val="202122"/>
          <w:sz w:val="21"/>
          <w:szCs w:val="21"/>
          <w:lang w:val="fr-FR"/>
        </w:rPr>
      </w:pPr>
      <w:r w:rsidRPr="000E3C9C">
        <w:rPr>
          <w:rFonts w:ascii="Arial" w:hAnsi="Arial" w:cs="Arial"/>
          <w:color w:val="202122"/>
          <w:sz w:val="21"/>
          <w:szCs w:val="21"/>
          <w:lang w:val="fr-FR"/>
        </w:rPr>
        <w:t>Les réactions électrochimiques permettant le fonctionnement d'un accumulateur forcent le déplacement d'ions lithium d'une électrode vers l'autre. En phase de décharge, l'ion Li</w:t>
      </w:r>
      <w:r w:rsidRPr="000E3C9C">
        <w:rPr>
          <w:rFonts w:ascii="Arial" w:hAnsi="Arial" w:cs="Arial"/>
          <w:color w:val="202122"/>
          <w:sz w:val="21"/>
          <w:szCs w:val="21"/>
          <w:vertAlign w:val="superscript"/>
          <w:lang w:val="fr-FR"/>
        </w:rPr>
        <w:t>+</w:t>
      </w:r>
      <w:r w:rsidRPr="000E3C9C">
        <w:rPr>
          <w:rFonts w:ascii="Arial" w:hAnsi="Arial" w:cs="Arial"/>
          <w:color w:val="202122"/>
          <w:sz w:val="21"/>
          <w:szCs w:val="21"/>
          <w:lang w:val="fr-FR"/>
        </w:rPr>
        <w:t> est libéré par une matrice de graphite pour laquelle il a peu d'affinité et se déplace vers un oxyde de cobalt avec lequel il a une grande affinité. Lors de la charge, l'ion Li</w:t>
      </w:r>
      <w:r w:rsidRPr="000E3C9C">
        <w:rPr>
          <w:rFonts w:ascii="Arial" w:hAnsi="Arial" w:cs="Arial"/>
          <w:color w:val="202122"/>
          <w:sz w:val="21"/>
          <w:szCs w:val="21"/>
          <w:vertAlign w:val="superscript"/>
          <w:lang w:val="fr-FR"/>
        </w:rPr>
        <w:t>+</w:t>
      </w:r>
      <w:r w:rsidRPr="000E3C9C">
        <w:rPr>
          <w:rFonts w:ascii="Arial" w:hAnsi="Arial" w:cs="Arial"/>
          <w:color w:val="202122"/>
          <w:sz w:val="21"/>
          <w:szCs w:val="21"/>
          <w:lang w:val="fr-FR"/>
        </w:rPr>
        <w:t xml:space="preserve"> est relâché par l'oxyde de cobalt et va s'insérer dans la phase </w:t>
      </w:r>
      <w:proofErr w:type="spellStart"/>
      <w:r w:rsidRPr="000E3C9C">
        <w:rPr>
          <w:rFonts w:ascii="Arial" w:hAnsi="Arial" w:cs="Arial"/>
          <w:color w:val="202122"/>
          <w:sz w:val="21"/>
          <w:szCs w:val="21"/>
          <w:lang w:val="fr-FR"/>
        </w:rPr>
        <w:t>graphitique</w:t>
      </w:r>
      <w:hyperlink r:id="rId21" w:anchor="cite_note-7" w:history="1">
        <w:r w:rsidRPr="000E3C9C">
          <w:rPr>
            <w:rStyle w:val="Lienhypertexte"/>
            <w:rFonts w:ascii="Arial" w:hAnsi="Arial" w:cs="Arial"/>
            <w:color w:val="0B0080"/>
            <w:sz w:val="17"/>
            <w:szCs w:val="17"/>
            <w:vertAlign w:val="superscript"/>
            <w:lang w:val="fr-FR"/>
          </w:rPr>
          <w:t>a</w:t>
        </w:r>
        <w:proofErr w:type="spellEnd"/>
      </w:hyperlink>
      <w:r w:rsidRPr="000E3C9C">
        <w:rPr>
          <w:rFonts w:ascii="Arial" w:hAnsi="Arial" w:cs="Arial"/>
          <w:color w:val="202122"/>
          <w:sz w:val="21"/>
          <w:szCs w:val="21"/>
          <w:lang w:val="fr-FR"/>
        </w:rPr>
        <w:t>.</w:t>
      </w:r>
    </w:p>
    <w:p w:rsidR="000E3C9C" w:rsidRPr="000E3C9C" w:rsidRDefault="000E3C9C" w:rsidP="00B44157">
      <w:pPr>
        <w:rPr>
          <w:b/>
          <w:color w:val="FF0000"/>
          <w:lang w:val="fr-FR"/>
        </w:rPr>
      </w:pPr>
    </w:p>
    <w:p w:rsidR="003C741E" w:rsidRPr="007729DD" w:rsidRDefault="00562DFB" w:rsidP="0092068E">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r w:rsidR="007729DD" w:rsidRPr="007729DD">
        <w:rPr>
          <w:lang w:val="fr-FR"/>
        </w:rPr>
        <w:t xml:space="preserve">Enjeu industriel et commercial énorme : nombreuses recherches sur les accumulateurs, notamment </w:t>
      </w:r>
      <w:proofErr w:type="spellStart"/>
      <w:r w:rsidR="007729DD" w:rsidRPr="007729DD">
        <w:rPr>
          <w:lang w:val="fr-FR"/>
        </w:rPr>
        <w:t>Na-ion</w:t>
      </w:r>
      <w:proofErr w:type="spellEnd"/>
      <w:r w:rsidR="007729DD" w:rsidRPr="007729DD">
        <w:rPr>
          <w:lang w:val="fr-FR"/>
        </w:rPr>
        <w:t>.</w:t>
      </w:r>
      <w:bookmarkStart w:id="0" w:name="_GoBack"/>
      <w:bookmarkEnd w:id="0"/>
    </w:p>
    <w:p w:rsidR="002D677B" w:rsidRPr="00302C7C" w:rsidRDefault="002D677B" w:rsidP="0092068E">
      <w:pPr>
        <w:rPr>
          <w:color w:val="000000" w:themeColor="text1"/>
          <w:lang w:val="fr-FR"/>
        </w:rPr>
      </w:pPr>
    </w:p>
    <w:p w:rsidR="00341F38" w:rsidRDefault="00341F38" w:rsidP="00922890">
      <w:pPr>
        <w:rPr>
          <w:color w:val="FF0000"/>
          <w:lang w:val="fr-FR"/>
        </w:rPr>
      </w:pP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C46" w:rsidRDefault="002F6C46" w:rsidP="00D074C6">
      <w:pPr>
        <w:spacing w:after="0" w:line="240" w:lineRule="auto"/>
      </w:pPr>
      <w:r>
        <w:separator/>
      </w:r>
    </w:p>
  </w:endnote>
  <w:endnote w:type="continuationSeparator" w:id="0">
    <w:p w:rsidR="002F6C46" w:rsidRDefault="002F6C46"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D20" w:rsidRDefault="004D5D20">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D5D20" w:rsidRPr="00D074C6" w:rsidRDefault="004D5D20"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4D5D20" w:rsidRPr="00D074C6" w:rsidRDefault="004D5D20"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C46" w:rsidRDefault="002F6C46" w:rsidP="00D074C6">
      <w:pPr>
        <w:spacing w:after="0" w:line="240" w:lineRule="auto"/>
      </w:pPr>
      <w:r>
        <w:separator/>
      </w:r>
    </w:p>
  </w:footnote>
  <w:footnote w:type="continuationSeparator" w:id="0">
    <w:p w:rsidR="002F6C46" w:rsidRDefault="002F6C46"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607C3"/>
    <w:multiLevelType w:val="hybridMultilevel"/>
    <w:tmpl w:val="0EF89DDE"/>
    <w:lvl w:ilvl="0" w:tplc="6EF04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F4694"/>
    <w:multiLevelType w:val="hybridMultilevel"/>
    <w:tmpl w:val="D696DCD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165562FB"/>
    <w:multiLevelType w:val="hybridMultilevel"/>
    <w:tmpl w:val="951C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33F8B"/>
    <w:multiLevelType w:val="hybridMultilevel"/>
    <w:tmpl w:val="E6804E10"/>
    <w:lvl w:ilvl="0" w:tplc="C70CCA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C17574"/>
    <w:multiLevelType w:val="hybridMultilevel"/>
    <w:tmpl w:val="800A9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75FB"/>
    <w:multiLevelType w:val="hybridMultilevel"/>
    <w:tmpl w:val="EC32F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2344D"/>
    <w:multiLevelType w:val="hybridMultilevel"/>
    <w:tmpl w:val="1532820E"/>
    <w:lvl w:ilvl="0" w:tplc="C70CCA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4"/>
  </w:num>
  <w:num w:numId="5">
    <w:abstractNumId w:val="1"/>
  </w:num>
  <w:num w:numId="6">
    <w:abstractNumId w:val="2"/>
  </w:num>
  <w:num w:numId="7">
    <w:abstractNumId w:val="5"/>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15411"/>
    <w:rsid w:val="00015588"/>
    <w:rsid w:val="00016BDF"/>
    <w:rsid w:val="00022B88"/>
    <w:rsid w:val="00024E0E"/>
    <w:rsid w:val="000267A9"/>
    <w:rsid w:val="00026BF6"/>
    <w:rsid w:val="00030BAC"/>
    <w:rsid w:val="00037C25"/>
    <w:rsid w:val="00040845"/>
    <w:rsid w:val="0005317C"/>
    <w:rsid w:val="000630C3"/>
    <w:rsid w:val="00074795"/>
    <w:rsid w:val="00076834"/>
    <w:rsid w:val="000A2206"/>
    <w:rsid w:val="000B61C1"/>
    <w:rsid w:val="000E3C9C"/>
    <w:rsid w:val="000F4692"/>
    <w:rsid w:val="000F7A41"/>
    <w:rsid w:val="00121E2F"/>
    <w:rsid w:val="0013074A"/>
    <w:rsid w:val="00134E50"/>
    <w:rsid w:val="00135FE6"/>
    <w:rsid w:val="0015545A"/>
    <w:rsid w:val="00160629"/>
    <w:rsid w:val="00170FAD"/>
    <w:rsid w:val="0017672E"/>
    <w:rsid w:val="00181CD4"/>
    <w:rsid w:val="00184667"/>
    <w:rsid w:val="00184C98"/>
    <w:rsid w:val="0018553B"/>
    <w:rsid w:val="00185697"/>
    <w:rsid w:val="001A0C2B"/>
    <w:rsid w:val="001D14D7"/>
    <w:rsid w:val="001D6419"/>
    <w:rsid w:val="001F29BD"/>
    <w:rsid w:val="001F64A6"/>
    <w:rsid w:val="0020552D"/>
    <w:rsid w:val="00207F2A"/>
    <w:rsid w:val="002119AE"/>
    <w:rsid w:val="002147DA"/>
    <w:rsid w:val="00216174"/>
    <w:rsid w:val="002326A5"/>
    <w:rsid w:val="002353F0"/>
    <w:rsid w:val="00237324"/>
    <w:rsid w:val="002409D8"/>
    <w:rsid w:val="00252C8E"/>
    <w:rsid w:val="00257363"/>
    <w:rsid w:val="00262D23"/>
    <w:rsid w:val="00266AF0"/>
    <w:rsid w:val="00273D7D"/>
    <w:rsid w:val="00281973"/>
    <w:rsid w:val="00287671"/>
    <w:rsid w:val="00287BA9"/>
    <w:rsid w:val="00291F8E"/>
    <w:rsid w:val="002944C6"/>
    <w:rsid w:val="00296F52"/>
    <w:rsid w:val="002A696D"/>
    <w:rsid w:val="002A6DE6"/>
    <w:rsid w:val="002B278A"/>
    <w:rsid w:val="002C79BE"/>
    <w:rsid w:val="002D677B"/>
    <w:rsid w:val="002E108D"/>
    <w:rsid w:val="002E725A"/>
    <w:rsid w:val="002F14FE"/>
    <w:rsid w:val="002F174C"/>
    <w:rsid w:val="002F32D4"/>
    <w:rsid w:val="002F62FE"/>
    <w:rsid w:val="002F6C46"/>
    <w:rsid w:val="00302C7C"/>
    <w:rsid w:val="0030590A"/>
    <w:rsid w:val="00315FD3"/>
    <w:rsid w:val="00324B1D"/>
    <w:rsid w:val="0032775E"/>
    <w:rsid w:val="00341961"/>
    <w:rsid w:val="00341F38"/>
    <w:rsid w:val="00343C23"/>
    <w:rsid w:val="00354E7A"/>
    <w:rsid w:val="003556D6"/>
    <w:rsid w:val="00364044"/>
    <w:rsid w:val="00364D22"/>
    <w:rsid w:val="00365F55"/>
    <w:rsid w:val="003902DE"/>
    <w:rsid w:val="003905F2"/>
    <w:rsid w:val="00394E48"/>
    <w:rsid w:val="00396E1D"/>
    <w:rsid w:val="003B249D"/>
    <w:rsid w:val="003B50A9"/>
    <w:rsid w:val="003B569C"/>
    <w:rsid w:val="003C38BB"/>
    <w:rsid w:val="003C741E"/>
    <w:rsid w:val="003E1C46"/>
    <w:rsid w:val="003F1F70"/>
    <w:rsid w:val="003F7929"/>
    <w:rsid w:val="00401524"/>
    <w:rsid w:val="00433EF7"/>
    <w:rsid w:val="0043541F"/>
    <w:rsid w:val="00445C32"/>
    <w:rsid w:val="00453E54"/>
    <w:rsid w:val="00455369"/>
    <w:rsid w:val="00464215"/>
    <w:rsid w:val="00482205"/>
    <w:rsid w:val="00483C40"/>
    <w:rsid w:val="004951EC"/>
    <w:rsid w:val="004A7D68"/>
    <w:rsid w:val="004B035B"/>
    <w:rsid w:val="004B6894"/>
    <w:rsid w:val="004C1152"/>
    <w:rsid w:val="004C4351"/>
    <w:rsid w:val="004D5D20"/>
    <w:rsid w:val="004F0EE7"/>
    <w:rsid w:val="005024EA"/>
    <w:rsid w:val="005150BB"/>
    <w:rsid w:val="0051699F"/>
    <w:rsid w:val="0052058B"/>
    <w:rsid w:val="0052320C"/>
    <w:rsid w:val="00524356"/>
    <w:rsid w:val="00524A9C"/>
    <w:rsid w:val="0052626E"/>
    <w:rsid w:val="005368C3"/>
    <w:rsid w:val="0054380C"/>
    <w:rsid w:val="00543DF0"/>
    <w:rsid w:val="005506BB"/>
    <w:rsid w:val="00552CCC"/>
    <w:rsid w:val="00553CA1"/>
    <w:rsid w:val="00560773"/>
    <w:rsid w:val="00562DFB"/>
    <w:rsid w:val="0056315F"/>
    <w:rsid w:val="005672BD"/>
    <w:rsid w:val="005711D8"/>
    <w:rsid w:val="005810EC"/>
    <w:rsid w:val="005812D0"/>
    <w:rsid w:val="005836FF"/>
    <w:rsid w:val="00587A56"/>
    <w:rsid w:val="005A4B1E"/>
    <w:rsid w:val="005B29D6"/>
    <w:rsid w:val="005B55D5"/>
    <w:rsid w:val="005B69B2"/>
    <w:rsid w:val="005C5F65"/>
    <w:rsid w:val="005D10E7"/>
    <w:rsid w:val="005E14C3"/>
    <w:rsid w:val="00605D26"/>
    <w:rsid w:val="006217EF"/>
    <w:rsid w:val="006403FA"/>
    <w:rsid w:val="00641123"/>
    <w:rsid w:val="006558BA"/>
    <w:rsid w:val="006642A6"/>
    <w:rsid w:val="00692548"/>
    <w:rsid w:val="0069354B"/>
    <w:rsid w:val="006A417E"/>
    <w:rsid w:val="006A41C8"/>
    <w:rsid w:val="006B48C5"/>
    <w:rsid w:val="006B51A9"/>
    <w:rsid w:val="006B634F"/>
    <w:rsid w:val="006C587A"/>
    <w:rsid w:val="006D271D"/>
    <w:rsid w:val="006D3327"/>
    <w:rsid w:val="006E4D28"/>
    <w:rsid w:val="006E6AE1"/>
    <w:rsid w:val="006F01D1"/>
    <w:rsid w:val="006F15CC"/>
    <w:rsid w:val="0073121E"/>
    <w:rsid w:val="007333A7"/>
    <w:rsid w:val="00735645"/>
    <w:rsid w:val="00740C4C"/>
    <w:rsid w:val="00743236"/>
    <w:rsid w:val="00752F82"/>
    <w:rsid w:val="00753A17"/>
    <w:rsid w:val="00762E43"/>
    <w:rsid w:val="00762F26"/>
    <w:rsid w:val="00767B90"/>
    <w:rsid w:val="007729DD"/>
    <w:rsid w:val="007A5B20"/>
    <w:rsid w:val="007B2C24"/>
    <w:rsid w:val="007B4807"/>
    <w:rsid w:val="007C029A"/>
    <w:rsid w:val="007D0122"/>
    <w:rsid w:val="007D06F9"/>
    <w:rsid w:val="007D252A"/>
    <w:rsid w:val="007D7213"/>
    <w:rsid w:val="007E23B4"/>
    <w:rsid w:val="007E65F7"/>
    <w:rsid w:val="007E7F70"/>
    <w:rsid w:val="007F1E27"/>
    <w:rsid w:val="00802B9B"/>
    <w:rsid w:val="00824191"/>
    <w:rsid w:val="00826A13"/>
    <w:rsid w:val="0083153A"/>
    <w:rsid w:val="0088006B"/>
    <w:rsid w:val="008854FE"/>
    <w:rsid w:val="00892E1A"/>
    <w:rsid w:val="008A75EC"/>
    <w:rsid w:val="008B6989"/>
    <w:rsid w:val="008C208A"/>
    <w:rsid w:val="008C6EB3"/>
    <w:rsid w:val="008D20FD"/>
    <w:rsid w:val="008E4C1C"/>
    <w:rsid w:val="008F42EA"/>
    <w:rsid w:val="009127D2"/>
    <w:rsid w:val="00915CD5"/>
    <w:rsid w:val="0092068E"/>
    <w:rsid w:val="00922890"/>
    <w:rsid w:val="00923776"/>
    <w:rsid w:val="00931465"/>
    <w:rsid w:val="00942728"/>
    <w:rsid w:val="00950D21"/>
    <w:rsid w:val="009638BB"/>
    <w:rsid w:val="00973B31"/>
    <w:rsid w:val="00980948"/>
    <w:rsid w:val="00982CB4"/>
    <w:rsid w:val="00995269"/>
    <w:rsid w:val="00997301"/>
    <w:rsid w:val="009A4637"/>
    <w:rsid w:val="009A4B17"/>
    <w:rsid w:val="009C6172"/>
    <w:rsid w:val="009D02D0"/>
    <w:rsid w:val="009D41F7"/>
    <w:rsid w:val="009F6979"/>
    <w:rsid w:val="00A12340"/>
    <w:rsid w:val="00A14ECC"/>
    <w:rsid w:val="00A14F74"/>
    <w:rsid w:val="00A260B6"/>
    <w:rsid w:val="00A32983"/>
    <w:rsid w:val="00A40991"/>
    <w:rsid w:val="00A670B2"/>
    <w:rsid w:val="00A672E9"/>
    <w:rsid w:val="00A677E1"/>
    <w:rsid w:val="00A67CDF"/>
    <w:rsid w:val="00A73976"/>
    <w:rsid w:val="00A76216"/>
    <w:rsid w:val="00A9676C"/>
    <w:rsid w:val="00A97EF4"/>
    <w:rsid w:val="00AA0407"/>
    <w:rsid w:val="00AA18FA"/>
    <w:rsid w:val="00AA2F51"/>
    <w:rsid w:val="00AA68DB"/>
    <w:rsid w:val="00AB0340"/>
    <w:rsid w:val="00AB5C87"/>
    <w:rsid w:val="00AC0222"/>
    <w:rsid w:val="00AC4D17"/>
    <w:rsid w:val="00AF29F7"/>
    <w:rsid w:val="00AF5121"/>
    <w:rsid w:val="00B00806"/>
    <w:rsid w:val="00B13852"/>
    <w:rsid w:val="00B25819"/>
    <w:rsid w:val="00B44157"/>
    <w:rsid w:val="00B46327"/>
    <w:rsid w:val="00B530EB"/>
    <w:rsid w:val="00B738CF"/>
    <w:rsid w:val="00B81A78"/>
    <w:rsid w:val="00B82A9C"/>
    <w:rsid w:val="00B9651E"/>
    <w:rsid w:val="00BA2A28"/>
    <w:rsid w:val="00BA3D08"/>
    <w:rsid w:val="00BA7E31"/>
    <w:rsid w:val="00BC1BA8"/>
    <w:rsid w:val="00BC34A7"/>
    <w:rsid w:val="00BC4699"/>
    <w:rsid w:val="00BD5707"/>
    <w:rsid w:val="00C04322"/>
    <w:rsid w:val="00C113B5"/>
    <w:rsid w:val="00C1721B"/>
    <w:rsid w:val="00C30F0B"/>
    <w:rsid w:val="00C41DED"/>
    <w:rsid w:val="00C45D7F"/>
    <w:rsid w:val="00C6561E"/>
    <w:rsid w:val="00C66BDE"/>
    <w:rsid w:val="00C7554D"/>
    <w:rsid w:val="00C76E58"/>
    <w:rsid w:val="00C77874"/>
    <w:rsid w:val="00C80042"/>
    <w:rsid w:val="00C8373F"/>
    <w:rsid w:val="00C94B78"/>
    <w:rsid w:val="00CA1E05"/>
    <w:rsid w:val="00CC7809"/>
    <w:rsid w:val="00CD25C6"/>
    <w:rsid w:val="00CD6A79"/>
    <w:rsid w:val="00CD7611"/>
    <w:rsid w:val="00CE1AF8"/>
    <w:rsid w:val="00CE55E1"/>
    <w:rsid w:val="00CE66ED"/>
    <w:rsid w:val="00CE6AA5"/>
    <w:rsid w:val="00CF4848"/>
    <w:rsid w:val="00D00020"/>
    <w:rsid w:val="00D074C6"/>
    <w:rsid w:val="00D2290C"/>
    <w:rsid w:val="00D26E1E"/>
    <w:rsid w:val="00D37745"/>
    <w:rsid w:val="00D5210E"/>
    <w:rsid w:val="00D630D0"/>
    <w:rsid w:val="00D6381B"/>
    <w:rsid w:val="00D724E0"/>
    <w:rsid w:val="00D76941"/>
    <w:rsid w:val="00D835EA"/>
    <w:rsid w:val="00D95A12"/>
    <w:rsid w:val="00D97D1E"/>
    <w:rsid w:val="00DC6932"/>
    <w:rsid w:val="00DD4A13"/>
    <w:rsid w:val="00DE1E9D"/>
    <w:rsid w:val="00DF2BC6"/>
    <w:rsid w:val="00DF3C9C"/>
    <w:rsid w:val="00E026B0"/>
    <w:rsid w:val="00E0642A"/>
    <w:rsid w:val="00E35499"/>
    <w:rsid w:val="00E3748C"/>
    <w:rsid w:val="00E41C65"/>
    <w:rsid w:val="00E50FB0"/>
    <w:rsid w:val="00E5792D"/>
    <w:rsid w:val="00E61BFA"/>
    <w:rsid w:val="00E63780"/>
    <w:rsid w:val="00E647EE"/>
    <w:rsid w:val="00E76A84"/>
    <w:rsid w:val="00E8366F"/>
    <w:rsid w:val="00E90B3E"/>
    <w:rsid w:val="00E936B7"/>
    <w:rsid w:val="00EA553E"/>
    <w:rsid w:val="00EA5614"/>
    <w:rsid w:val="00EC1343"/>
    <w:rsid w:val="00EC15EF"/>
    <w:rsid w:val="00EC29DD"/>
    <w:rsid w:val="00EC369C"/>
    <w:rsid w:val="00EC3BCA"/>
    <w:rsid w:val="00EC76E8"/>
    <w:rsid w:val="00ED0B84"/>
    <w:rsid w:val="00ED453B"/>
    <w:rsid w:val="00ED6852"/>
    <w:rsid w:val="00EE34FE"/>
    <w:rsid w:val="00EE7CD4"/>
    <w:rsid w:val="00EF2090"/>
    <w:rsid w:val="00EF76C0"/>
    <w:rsid w:val="00F0614D"/>
    <w:rsid w:val="00F10D27"/>
    <w:rsid w:val="00F14088"/>
    <w:rsid w:val="00F177BA"/>
    <w:rsid w:val="00F34725"/>
    <w:rsid w:val="00F51EF6"/>
    <w:rsid w:val="00F52FC6"/>
    <w:rsid w:val="00F57AD4"/>
    <w:rsid w:val="00FA24EA"/>
    <w:rsid w:val="00FA39BB"/>
    <w:rsid w:val="00FA4CC9"/>
    <w:rsid w:val="00FA5C07"/>
    <w:rsid w:val="00FA61FB"/>
    <w:rsid w:val="00FB55DA"/>
    <w:rsid w:val="00FC39CF"/>
    <w:rsid w:val="00FC4680"/>
    <w:rsid w:val="00FD0885"/>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6AFE5"/>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 w:type="character" w:customStyle="1" w:styleId="mwe-math-mathml-inline">
    <w:name w:val="mwe-math-mathml-inline"/>
    <w:basedOn w:val="Policepardfaut"/>
    <w:rsid w:val="000E3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427385525">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Lithium" TargetMode="External"/><Relationship Id="rId18" Type="http://schemas.openxmlformats.org/officeDocument/2006/relationships/hyperlink" Target="https://fr.wikipedia.org/wiki/Solvant_aprotique" TargetMode="External"/><Relationship Id="rId3" Type="http://schemas.openxmlformats.org/officeDocument/2006/relationships/styles" Target="styles.xml"/><Relationship Id="rId21" Type="http://schemas.openxmlformats.org/officeDocument/2006/relationships/hyperlink" Target="https://fr.wikipedia.org/wiki/Accumulateur_lithium-ion" TargetMode="External"/><Relationship Id="rId7" Type="http://schemas.openxmlformats.org/officeDocument/2006/relationships/endnotes" Target="endnotes.xml"/><Relationship Id="rId12" Type="http://schemas.openxmlformats.org/officeDocument/2006/relationships/hyperlink" Target="https://fr.wikipedia.org/wiki/Ion" TargetMode="External"/><Relationship Id="rId17" Type="http://schemas.openxmlformats.org/officeDocument/2006/relationships/hyperlink" Target="https://fr.wikipedia.org/wiki/Accumulateur_lithium-ion" TargetMode="External"/><Relationship Id="rId2" Type="http://schemas.openxmlformats.org/officeDocument/2006/relationships/numbering" Target="numbering.xml"/><Relationship Id="rId16" Type="http://schemas.openxmlformats.org/officeDocument/2006/relationships/hyperlink" Target="https://fr.wikipedia.org/wiki/Graphite" TargetMode="External"/><Relationship Id="rId20" Type="http://schemas.openxmlformats.org/officeDocument/2006/relationships/hyperlink" Target="https://fr.wikipedia.org/wiki/Carbonate_de_propyl%C3%A8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Mangan%C3%A8s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fr.wikipedia.org/wiki/Carbonate_d%27%C3%A9thyl%C3%A8ne" TargetMode="External"/><Relationship Id="rId4" Type="http://schemas.openxmlformats.org/officeDocument/2006/relationships/settings" Target="settings.xml"/><Relationship Id="rId9" Type="http://schemas.openxmlformats.org/officeDocument/2006/relationships/hyperlink" Target="https://www.youtube.com/watch?v=dFdxfeuXPQ8" TargetMode="External"/><Relationship Id="rId14" Type="http://schemas.openxmlformats.org/officeDocument/2006/relationships/hyperlink" Target="https://fr.wikipedia.org/wiki/Dioxyde_de_cobalt_et_de_lithium"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4082-7076-46BF-8D09-7A7FEC133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9</Pages>
  <Words>2461</Words>
  <Characters>14032</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57</cp:revision>
  <dcterms:created xsi:type="dcterms:W3CDTF">2020-05-04T14:50:00Z</dcterms:created>
  <dcterms:modified xsi:type="dcterms:W3CDTF">2020-06-13T19:37:00Z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