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EC4A8C">
      <w:pPr>
        <w:rPr>
          <w:b/>
          <w:color w:val="0070C0"/>
          <w:sz w:val="32"/>
          <w:szCs w:val="32"/>
          <w:lang w:val="fr-FR"/>
        </w:rPr>
      </w:pPr>
      <w:r>
        <w:rPr>
          <w:b/>
          <w:color w:val="0070C0"/>
          <w:sz w:val="32"/>
          <w:szCs w:val="32"/>
          <w:lang w:val="fr-FR"/>
        </w:rPr>
        <w:t>LC28</w:t>
      </w:r>
      <w:r w:rsidR="00D074C6" w:rsidRPr="00D074C6">
        <w:rPr>
          <w:b/>
          <w:color w:val="0070C0"/>
          <w:sz w:val="32"/>
          <w:szCs w:val="32"/>
          <w:lang w:val="fr-FR"/>
        </w:rPr>
        <w:t xml:space="preserve"> : </w:t>
      </w:r>
      <w:r w:rsidR="00B34F50">
        <w:rPr>
          <w:b/>
          <w:color w:val="0070C0"/>
          <w:sz w:val="32"/>
          <w:szCs w:val="32"/>
          <w:lang w:val="fr-FR"/>
        </w:rPr>
        <w:t>Cinétique éle</w:t>
      </w:r>
      <w:r>
        <w:rPr>
          <w:b/>
          <w:color w:val="0070C0"/>
          <w:sz w:val="32"/>
          <w:szCs w:val="32"/>
          <w:lang w:val="fr-FR"/>
        </w:rPr>
        <w:t>ctrochimique</w:t>
      </w:r>
    </w:p>
    <w:p w:rsidR="00D074C6" w:rsidRPr="00AB5C87" w:rsidRDefault="00D074C6">
      <w:pPr>
        <w:rPr>
          <w:i/>
          <w:lang w:val="fr-FR"/>
        </w:rPr>
      </w:pPr>
      <w:r w:rsidRPr="00AB5C87">
        <w:rPr>
          <w:b/>
          <w:i/>
          <w:lang w:val="fr-FR"/>
        </w:rPr>
        <w:t xml:space="preserve">Niveau : </w:t>
      </w:r>
      <w:r w:rsidR="00B25819">
        <w:rPr>
          <w:i/>
          <w:lang w:val="fr-FR"/>
        </w:rPr>
        <w:t>CPGE</w:t>
      </w:r>
      <w:r w:rsidR="001D14D7">
        <w:rPr>
          <w:i/>
          <w:lang w:val="fr-FR"/>
        </w:rPr>
        <w:t xml:space="preserve"> </w:t>
      </w:r>
    </w:p>
    <w:p w:rsidR="00D074C6" w:rsidRPr="000B61C1" w:rsidRDefault="00D074C6" w:rsidP="000B61C1">
      <w:pPr>
        <w:rPr>
          <w:b/>
          <w:i/>
          <w:lang w:val="fr-FR"/>
        </w:rPr>
      </w:pPr>
      <w:r w:rsidRPr="00AB5C87">
        <w:rPr>
          <w:b/>
          <w:i/>
          <w:lang w:val="fr-FR"/>
        </w:rPr>
        <w:t xml:space="preserve">Pré-requis : </w:t>
      </w:r>
    </w:p>
    <w:p w:rsidR="00980948" w:rsidRDefault="00D074C6" w:rsidP="00CC7809">
      <w:pPr>
        <w:rPr>
          <w:i/>
          <w:lang w:val="fr-FR"/>
        </w:rPr>
      </w:pPr>
      <w:r w:rsidRPr="00AB5C87">
        <w:rPr>
          <w:i/>
          <w:lang w:val="fr-FR"/>
        </w:rPr>
        <w:t>-</w:t>
      </w:r>
      <w:r w:rsidR="005A4B1E">
        <w:rPr>
          <w:i/>
          <w:lang w:val="fr-FR"/>
        </w:rPr>
        <w:t xml:space="preserve"> </w:t>
      </w:r>
      <w:r w:rsidR="00CC7809">
        <w:rPr>
          <w:i/>
          <w:lang w:val="fr-FR"/>
        </w:rPr>
        <w:t>Blabla</w:t>
      </w:r>
    </w:p>
    <w:p w:rsidR="00942728" w:rsidRPr="00AA794E" w:rsidRDefault="00942728" w:rsidP="00942728">
      <w:pPr>
        <w:rPr>
          <w:b/>
          <w:i/>
          <w:lang w:val="fr-FR"/>
        </w:rPr>
      </w:pPr>
      <w:r w:rsidRPr="00AA794E">
        <w:rPr>
          <w:b/>
          <w:i/>
          <w:lang w:val="fr-FR"/>
        </w:rPr>
        <w:t>REFERENCES :</w:t>
      </w:r>
    </w:p>
    <w:p w:rsidR="00E76A84" w:rsidRDefault="00942728" w:rsidP="00CC7809">
      <w:pPr>
        <w:rPr>
          <w:i/>
          <w:lang w:val="fr-FR"/>
        </w:rPr>
      </w:pPr>
      <w:r>
        <w:rPr>
          <w:i/>
          <w:lang w:val="fr-FR"/>
        </w:rPr>
        <w:t xml:space="preserve">[1] </w:t>
      </w:r>
      <w:r w:rsidR="007E1517">
        <w:rPr>
          <w:i/>
          <w:lang w:val="fr-FR"/>
        </w:rPr>
        <w:t>Réactions d’oxydoréduction</w:t>
      </w:r>
    </w:p>
    <w:p w:rsidR="007E1517" w:rsidRDefault="007E1517" w:rsidP="00CC7809">
      <w:pPr>
        <w:rPr>
          <w:i/>
          <w:lang w:val="fr-FR"/>
        </w:rPr>
      </w:pPr>
      <w:r>
        <w:rPr>
          <w:i/>
          <w:lang w:val="fr-FR"/>
        </w:rPr>
        <w:t>[2] Relation de Nernst</w:t>
      </w:r>
    </w:p>
    <w:p w:rsidR="007E1517" w:rsidRDefault="007E1517" w:rsidP="00CC7809">
      <w:pPr>
        <w:rPr>
          <w:i/>
          <w:lang w:val="fr-FR"/>
        </w:rPr>
      </w:pPr>
      <w:r>
        <w:rPr>
          <w:i/>
          <w:lang w:val="fr-FR"/>
        </w:rPr>
        <w:t>[3] Cinétique de réaction</w:t>
      </w: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7F1E27" w:rsidRDefault="00AB5C87" w:rsidP="007F1E27">
      <w:pPr>
        <w:rPr>
          <w:lang w:val="fr-FR"/>
        </w:rPr>
      </w:pPr>
      <w:r w:rsidRPr="00AB5C87">
        <w:rPr>
          <w:b/>
          <w:u w:val="single"/>
          <w:lang w:val="fr-FR"/>
        </w:rPr>
        <w:t>Introduction :</w:t>
      </w:r>
      <w:r w:rsidRPr="00AA2F51">
        <w:rPr>
          <w:b/>
          <w:lang w:val="fr-FR"/>
        </w:rPr>
        <w:t xml:space="preserve"> </w:t>
      </w:r>
      <w:r w:rsidR="00CE5200">
        <w:rPr>
          <w:lang w:val="fr-FR"/>
        </w:rPr>
        <w:t>Raconter l’expérience suivante.</w:t>
      </w:r>
    </w:p>
    <w:p w:rsidR="002B59E9" w:rsidRPr="002B59E9" w:rsidRDefault="002B59E9" w:rsidP="007F1E27">
      <w:pPr>
        <w:rPr>
          <w:color w:val="FF0000"/>
          <w:lang w:val="fr-FR"/>
        </w:rPr>
      </w:pPr>
      <w:r w:rsidRPr="002B59E9">
        <w:rPr>
          <w:color w:val="FF0000"/>
          <w:lang w:val="fr-FR"/>
        </w:rPr>
        <w:t>Montrer slide 2</w:t>
      </w:r>
    </w:p>
    <w:p w:rsidR="006B2259" w:rsidRPr="006B2259" w:rsidRDefault="002B59E9" w:rsidP="006B2259">
      <w:pPr>
        <w:rPr>
          <w:rFonts w:eastAsiaTheme="minorEastAsia"/>
          <w:iCs/>
          <w:color w:val="000000" w:themeColor="text1"/>
          <w:lang w:val="fr-FR"/>
        </w:rPr>
      </w:pPr>
      <w:r>
        <w:rPr>
          <w:rFonts w:eastAsiaTheme="minorEastAsia"/>
          <w:color w:val="000000" w:themeColor="text1"/>
          <w:lang w:val="fr-FR"/>
        </w:rPr>
        <w:t>- On dispose d’un clou en fer que l’on met dans une solution d’acide sulfurique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S</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4</m:t>
            </m:r>
          </m:sub>
        </m:sSub>
      </m:oMath>
      <w:r>
        <w:rPr>
          <w:rFonts w:eastAsiaTheme="minorEastAsia"/>
          <w:color w:val="000000" w:themeColor="text1"/>
          <w:lang w:val="fr-FR"/>
        </w:rPr>
        <w:t xml:space="preserve">) à </w:t>
      </w:r>
      <m:oMath>
        <m:r>
          <w:rPr>
            <w:rFonts w:ascii="Cambria Math" w:eastAsiaTheme="minorEastAsia" w:hAnsi="Cambria Math"/>
            <w:color w:val="000000" w:themeColor="text1"/>
            <w:lang w:val="fr-FR"/>
          </w:rPr>
          <m:t>1 mol.</m:t>
        </m:r>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Pr>
          <w:rFonts w:eastAsiaTheme="minorEastAsia"/>
          <w:iCs/>
          <w:color w:val="000000" w:themeColor="text1"/>
          <w:lang w:val="fr-FR"/>
        </w:rPr>
        <w:t>. On a donc une solution de pH autour de 0.</w:t>
      </w:r>
    </w:p>
    <w:tbl>
      <w:tblPr>
        <w:tblStyle w:val="Grilledutableau"/>
        <w:tblW w:w="0" w:type="auto"/>
        <w:tblLook w:val="04A0" w:firstRow="1" w:lastRow="0" w:firstColumn="1" w:lastColumn="0" w:noHBand="0" w:noVBand="1"/>
      </w:tblPr>
      <w:tblGrid>
        <w:gridCol w:w="9350"/>
      </w:tblGrid>
      <w:tr w:rsidR="006B2259" w:rsidRPr="009443AD" w:rsidTr="001139BA">
        <w:tc>
          <w:tcPr>
            <w:tcW w:w="9350" w:type="dxa"/>
          </w:tcPr>
          <w:p w:rsidR="006B2259" w:rsidRDefault="006B2259" w:rsidP="001139BA">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(Corrosion accélérée en présence de platine)</w:t>
            </w:r>
          </w:p>
          <w:p w:rsidR="006B2259" w:rsidRDefault="006B2259" w:rsidP="001139BA">
            <w:pPr>
              <w:rPr>
                <w:rFonts w:eastAsiaTheme="minorEastAsia"/>
                <w:color w:val="000000" w:themeColor="text1"/>
                <w:lang w:val="fr-FR"/>
              </w:rPr>
            </w:pPr>
          </w:p>
          <w:p w:rsidR="006B2259" w:rsidRPr="00EF76C0" w:rsidRDefault="006B2259" w:rsidP="001139BA">
            <w:pPr>
              <w:rPr>
                <w:rFonts w:eastAsiaTheme="minorEastAsia"/>
                <w:color w:val="000000" w:themeColor="text1"/>
                <w:lang w:val="fr-FR"/>
              </w:rPr>
            </w:pPr>
            <w:r>
              <w:rPr>
                <w:rFonts w:eastAsiaTheme="minorEastAsia"/>
                <w:color w:val="000000" w:themeColor="text1"/>
                <w:lang w:val="fr-FR"/>
              </w:rPr>
              <w:t>- Voir corps du texte et slide 2.</w:t>
            </w:r>
            <w:r>
              <w:rPr>
                <w:rFonts w:eastAsiaTheme="minorEastAsia"/>
                <w:iCs/>
                <w:color w:val="000000" w:themeColor="text1"/>
                <w:lang w:val="fr-FR"/>
              </w:rPr>
              <w:t xml:space="preserve"> </w:t>
            </w:r>
          </w:p>
        </w:tc>
      </w:tr>
    </w:tbl>
    <w:p w:rsidR="006B2259" w:rsidRPr="001D14D7" w:rsidRDefault="006B2259" w:rsidP="006B2259">
      <w:pPr>
        <w:rPr>
          <w:b/>
          <w:color w:val="000000" w:themeColor="text1"/>
          <w:lang w:val="fr-FR"/>
        </w:rPr>
      </w:pPr>
    </w:p>
    <w:p w:rsidR="006B2259" w:rsidRPr="006B2259" w:rsidRDefault="006B2259" w:rsidP="002B59E9">
      <w:pPr>
        <w:rPr>
          <w:b/>
          <w:color w:val="5B9BD5" w:themeColor="accent1"/>
          <w:lang w:val="fr-FR"/>
        </w:rPr>
      </w:pPr>
      <w:r w:rsidRPr="001D14D7">
        <w:rPr>
          <w:b/>
          <w:color w:val="5B9BD5" w:themeColor="accent1"/>
          <w:lang w:val="fr-FR"/>
        </w:rPr>
        <w:t>E</w:t>
      </w:r>
      <w:r>
        <w:rPr>
          <w:b/>
          <w:color w:val="5B9BD5" w:themeColor="accent1"/>
          <w:lang w:val="fr-FR"/>
        </w:rPr>
        <w:t>XPERIENCE 1</w:t>
      </w:r>
    </w:p>
    <w:p w:rsidR="002B59E9" w:rsidRDefault="002B59E9" w:rsidP="002B59E9">
      <w:pPr>
        <w:rPr>
          <w:rFonts w:eastAsiaTheme="minorEastAsia"/>
          <w:iCs/>
          <w:color w:val="000000" w:themeColor="text1"/>
          <w:lang w:val="fr-FR"/>
        </w:rPr>
      </w:pPr>
      <w:r>
        <w:rPr>
          <w:rFonts w:eastAsiaTheme="minorEastAsia"/>
          <w:iCs/>
          <w:color w:val="000000" w:themeColor="text1"/>
          <w:lang w:val="fr-FR"/>
        </w:rPr>
        <w:t>- On n’observe rien de particulier.</w:t>
      </w:r>
    </w:p>
    <w:p w:rsidR="002B59E9" w:rsidRDefault="002B59E9" w:rsidP="002B59E9">
      <w:pPr>
        <w:rPr>
          <w:rFonts w:eastAsiaTheme="minorEastAsia"/>
          <w:iCs/>
          <w:color w:val="000000" w:themeColor="text1"/>
          <w:lang w:val="fr-FR"/>
        </w:rPr>
      </w:pPr>
      <w:r>
        <w:rPr>
          <w:rFonts w:eastAsiaTheme="minorEastAsia"/>
          <w:iCs/>
          <w:color w:val="000000" w:themeColor="text1"/>
          <w:lang w:val="fr-FR"/>
        </w:rPr>
        <w:t>- On met alors un fil de platine en contact avec le clou de fer et là on observe un dégagement gazeux.</w:t>
      </w:r>
    </w:p>
    <w:p w:rsidR="002B59E9" w:rsidRDefault="002B59E9" w:rsidP="002B59E9">
      <w:pPr>
        <w:rPr>
          <w:rFonts w:eastAsiaTheme="minorEastAsia"/>
          <w:iCs/>
          <w:color w:val="000000" w:themeColor="text1"/>
          <w:lang w:val="fr-FR"/>
        </w:rPr>
      </w:pPr>
      <w:r>
        <w:rPr>
          <w:rFonts w:eastAsiaTheme="minorEastAsia"/>
          <w:iCs/>
          <w:color w:val="000000" w:themeColor="text1"/>
          <w:lang w:val="fr-FR"/>
        </w:rPr>
        <w:t xml:space="preserve">- La réaction ayant lieu met en jeu les couples oxydant/réducteur </w:t>
      </w:r>
      <m:oMath>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2+</m:t>
            </m:r>
          </m:sup>
        </m:sSup>
        <m:r>
          <w:rPr>
            <w:rFonts w:ascii="Cambria Math" w:eastAsiaTheme="minorEastAsia" w:hAnsi="Cambria Math"/>
            <w:color w:val="000000" w:themeColor="text1"/>
            <w:lang w:val="fr-FR"/>
          </w:rPr>
          <m:t>/Fe</m:t>
        </m:r>
      </m:oMath>
      <w:r>
        <w:rPr>
          <w:rFonts w:eastAsiaTheme="minorEastAsia"/>
          <w:iCs/>
          <w:color w:val="000000" w:themeColor="text1"/>
          <w:lang w:val="fr-FR"/>
        </w:rPr>
        <w:t xml:space="preserve"> et </w:t>
      </w:r>
      <m:oMath>
        <m:sSub>
          <m:sSubPr>
            <m:ctrlPr>
              <w:rPr>
                <w:rFonts w:ascii="Cambria Math" w:eastAsiaTheme="minorEastAsia" w:hAnsi="Cambria Math"/>
                <w:i/>
                <w:iCs/>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0</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b>
          <m:sSubPr>
            <m:ctrlPr>
              <w:rPr>
                <w:rFonts w:ascii="Cambria Math" w:eastAsiaTheme="minorEastAsia" w:hAnsi="Cambria Math"/>
                <w:i/>
                <w:iCs/>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oMath>
      <w:r>
        <w:rPr>
          <w:rFonts w:eastAsiaTheme="minorEastAsia"/>
          <w:iCs/>
          <w:color w:val="000000" w:themeColor="text1"/>
          <w:lang w:val="fr-FR"/>
        </w:rPr>
        <w:t xml:space="preserve"> et est la suivante :</w:t>
      </w:r>
    </w:p>
    <w:p w:rsidR="002B59E9" w:rsidRPr="006B2259" w:rsidRDefault="00252DAC" w:rsidP="002B59E9">
      <w:pPr>
        <w:pStyle w:val="NormalWeb"/>
        <w:spacing w:before="0" w:beforeAutospacing="0" w:after="0" w:afterAutospacing="0"/>
        <w:rPr>
          <w:iCs/>
          <w:color w:val="000000" w:themeColor="text1"/>
          <w:kern w:val="24"/>
          <w:sz w:val="22"/>
          <w:szCs w:val="22"/>
          <w:lang w:val="fr-FR"/>
        </w:rPr>
      </w:pPr>
      <m:oMathPara>
        <m:oMathParaPr>
          <m:jc m:val="centerGroup"/>
        </m:oMathParaPr>
        <m:oMath>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lang w:val="fr-FR"/>
                </w:rPr>
                <m:t>Fe</m:t>
              </m:r>
            </m:e>
            <m:sub>
              <m:r>
                <w:rPr>
                  <w:rFonts w:ascii="Cambria Math" w:hAnsi="Cambria Math" w:cstheme="minorBidi"/>
                  <w:color w:val="000000" w:themeColor="text1"/>
                  <w:kern w:val="24"/>
                  <w:sz w:val="22"/>
                  <w:szCs w:val="22"/>
                  <w:lang w:val="fr-FR"/>
                </w:rPr>
                <m:t>(s)</m:t>
              </m:r>
            </m:sub>
          </m:sSub>
          <m:r>
            <w:rPr>
              <w:rFonts w:ascii="Cambria Math" w:hAnsi="Cambria Math" w:cstheme="minorBidi"/>
              <w:color w:val="000000" w:themeColor="text1"/>
              <w:kern w:val="24"/>
              <w:sz w:val="22"/>
              <w:szCs w:val="22"/>
              <w:lang w:val="fr-FR"/>
            </w:rPr>
            <m:t>+</m:t>
          </m:r>
          <m:sSub>
            <m:sSubPr>
              <m:ctrlPr>
                <w:rPr>
                  <w:rFonts w:ascii="Cambria Math" w:eastAsiaTheme="minorEastAsia" w:hAnsi="Cambria Math" w:cstheme="minorBidi"/>
                  <w:i/>
                  <w:iCs/>
                  <w:color w:val="000000" w:themeColor="text1"/>
                  <w:kern w:val="24"/>
                  <w:sz w:val="22"/>
                  <w:szCs w:val="22"/>
                  <w:lang w:val="fr-FR"/>
                </w:rPr>
              </m:ctrlPr>
            </m:sSubPr>
            <m:e>
              <m:r>
                <w:rPr>
                  <w:rFonts w:ascii="Cambria Math" w:hAnsi="Cambria Math" w:cstheme="minorBidi"/>
                  <w:color w:val="000000" w:themeColor="text1"/>
                  <w:kern w:val="24"/>
                  <w:sz w:val="22"/>
                  <w:szCs w:val="22"/>
                  <w:lang w:val="fr-FR"/>
                </w:rPr>
                <m:t>2H</m:t>
              </m:r>
            </m:e>
            <m:sub>
              <m:r>
                <w:rPr>
                  <w:rFonts w:ascii="Cambria Math" w:hAnsi="Cambria Math" w:cstheme="minorBidi"/>
                  <w:color w:val="000000" w:themeColor="text1"/>
                  <w:kern w:val="24"/>
                  <w:sz w:val="22"/>
                  <w:szCs w:val="22"/>
                  <w:lang w:val="fr-FR"/>
                </w:rPr>
                <m:t>3</m:t>
              </m:r>
            </m:sub>
          </m:sSub>
          <m:sSubSup>
            <m:sSubSupPr>
              <m:ctrlPr>
                <w:rPr>
                  <w:rFonts w:ascii="Cambria Math" w:eastAsiaTheme="minorEastAsia" w:hAnsi="Cambria Math" w:cstheme="minorBidi"/>
                  <w:i/>
                  <w:iCs/>
                  <w:color w:val="000000" w:themeColor="text1"/>
                  <w:kern w:val="24"/>
                  <w:sz w:val="22"/>
                  <w:szCs w:val="22"/>
                  <w:lang w:val="fr-FR"/>
                </w:rPr>
              </m:ctrlPr>
            </m:sSubSupPr>
            <m:e>
              <m:r>
                <w:rPr>
                  <w:rFonts w:ascii="Cambria Math" w:hAnsi="Cambria Math" w:cstheme="minorBidi"/>
                  <w:color w:val="000000" w:themeColor="text1"/>
                  <w:kern w:val="24"/>
                  <w:sz w:val="22"/>
                  <w:szCs w:val="22"/>
                  <w:lang w:val="fr-FR"/>
                </w:rPr>
                <m:t>O</m:t>
              </m:r>
            </m:e>
            <m:sub>
              <m:r>
                <w:rPr>
                  <w:rFonts w:ascii="Cambria Math" w:hAnsi="Cambria Math" w:cstheme="minorBidi"/>
                  <w:color w:val="000000" w:themeColor="text1"/>
                  <w:kern w:val="24"/>
                  <w:sz w:val="22"/>
                  <w:szCs w:val="22"/>
                  <w:lang w:val="fr-FR"/>
                </w:rPr>
                <m:t>(aq)</m:t>
              </m:r>
            </m:sub>
            <m:sup>
              <m:r>
                <w:rPr>
                  <w:rFonts w:ascii="Cambria Math" w:hAnsi="Cambria Math" w:cstheme="minorBidi"/>
                  <w:color w:val="000000" w:themeColor="text1"/>
                  <w:kern w:val="24"/>
                  <w:sz w:val="22"/>
                  <w:szCs w:val="22"/>
                  <w:lang w:val="fr-FR"/>
                </w:rPr>
                <m:t>+</m:t>
              </m:r>
            </m:sup>
          </m:sSubSup>
          <m:r>
            <w:rPr>
              <w:rFonts w:ascii="Cambria Math" w:hAnsi="Cambria Math" w:cstheme="minorBidi"/>
              <w:color w:val="000000" w:themeColor="text1"/>
              <w:kern w:val="24"/>
              <w:sz w:val="22"/>
              <w:szCs w:val="22"/>
              <w:lang w:val="fr-FR"/>
            </w:rPr>
            <m:t>=</m:t>
          </m:r>
          <m:sSubSup>
            <m:sSubSupPr>
              <m:ctrlPr>
                <w:rPr>
                  <w:rFonts w:ascii="Cambria Math" w:eastAsiaTheme="minorEastAsia" w:hAnsi="Cambria Math" w:cstheme="minorBidi"/>
                  <w:i/>
                  <w:iCs/>
                  <w:color w:val="000000" w:themeColor="text1"/>
                  <w:kern w:val="24"/>
                  <w:sz w:val="22"/>
                  <w:szCs w:val="22"/>
                  <w:lang w:val="fr-FR"/>
                </w:rPr>
              </m:ctrlPr>
            </m:sSubSupPr>
            <m:e>
              <m:r>
                <w:rPr>
                  <w:rFonts w:ascii="Cambria Math" w:hAnsi="Cambria Math" w:cstheme="minorBidi"/>
                  <w:color w:val="000000" w:themeColor="text1"/>
                  <w:kern w:val="24"/>
                  <w:sz w:val="22"/>
                  <w:szCs w:val="22"/>
                  <w:lang w:val="fr-FR"/>
                </w:rPr>
                <m:t>Fe</m:t>
              </m:r>
            </m:e>
            <m:sub>
              <m:r>
                <w:rPr>
                  <w:rFonts w:ascii="Cambria Math" w:hAnsi="Cambria Math" w:cstheme="minorBidi"/>
                  <w:color w:val="000000" w:themeColor="text1"/>
                  <w:kern w:val="24"/>
                  <w:sz w:val="22"/>
                  <w:szCs w:val="22"/>
                  <w:lang w:val="fr-FR"/>
                </w:rPr>
                <m:t>(aq)</m:t>
              </m:r>
            </m:sub>
            <m:sup>
              <m:r>
                <w:rPr>
                  <w:rFonts w:ascii="Cambria Math" w:hAnsi="Cambria Math" w:cstheme="minorBidi"/>
                  <w:color w:val="000000" w:themeColor="text1"/>
                  <w:kern w:val="24"/>
                  <w:sz w:val="22"/>
                  <w:szCs w:val="22"/>
                  <w:lang w:val="fr-FR"/>
                </w:rPr>
                <m:t>2+</m:t>
              </m:r>
            </m:sup>
          </m:sSubSup>
          <m:r>
            <w:rPr>
              <w:rFonts w:ascii="Cambria Math" w:hAnsi="Cambria Math" w:cstheme="minorBidi"/>
              <w:color w:val="000000" w:themeColor="text1"/>
              <w:kern w:val="24"/>
              <w:sz w:val="22"/>
              <w:szCs w:val="22"/>
              <w:lang w:val="fr-FR"/>
            </w:rPr>
            <m:t>+</m:t>
          </m:r>
          <m:sSub>
            <m:sSubPr>
              <m:ctrlPr>
                <w:rPr>
                  <w:rFonts w:ascii="Cambria Math" w:eastAsiaTheme="minorEastAsia" w:hAnsi="Cambria Math" w:cstheme="minorBidi"/>
                  <w:i/>
                  <w:iCs/>
                  <w:color w:val="000000" w:themeColor="text1"/>
                  <w:kern w:val="24"/>
                  <w:sz w:val="22"/>
                  <w:szCs w:val="22"/>
                  <w:lang w:val="fr-FR"/>
                </w:rPr>
              </m:ctrlPr>
            </m:sSubPr>
            <m:e>
              <m:r>
                <w:rPr>
                  <w:rFonts w:ascii="Cambria Math" w:hAnsi="Cambria Math" w:cstheme="minorBidi"/>
                  <w:color w:val="000000" w:themeColor="text1"/>
                  <w:kern w:val="24"/>
                  <w:sz w:val="22"/>
                  <w:szCs w:val="22"/>
                  <w:lang w:val="fr-FR"/>
                </w:rPr>
                <m:t>H</m:t>
              </m:r>
            </m:e>
            <m:sub>
              <m:r>
                <w:rPr>
                  <w:rFonts w:ascii="Cambria Math" w:hAnsi="Cambria Math" w:cstheme="minorBidi"/>
                  <w:color w:val="000000" w:themeColor="text1"/>
                  <w:kern w:val="24"/>
                  <w:sz w:val="22"/>
                  <w:szCs w:val="22"/>
                  <w:lang w:val="fr-FR"/>
                </w:rPr>
                <m:t>2(g)</m:t>
              </m:r>
            </m:sub>
          </m:sSub>
          <m:r>
            <w:rPr>
              <w:rFonts w:ascii="Cambria Math" w:hAnsi="Cambria Math" w:cstheme="minorBidi"/>
              <w:color w:val="000000" w:themeColor="text1"/>
              <w:kern w:val="24"/>
              <w:sz w:val="22"/>
              <w:szCs w:val="22"/>
              <w:lang w:val="fr-FR"/>
            </w:rPr>
            <m:t>+2</m:t>
          </m:r>
          <m:sSub>
            <m:sSubPr>
              <m:ctrlPr>
                <w:rPr>
                  <w:rFonts w:ascii="Cambria Math" w:eastAsiaTheme="minorEastAsia" w:hAnsi="Cambria Math" w:cstheme="minorBidi"/>
                  <w:i/>
                  <w:iCs/>
                  <w:color w:val="000000" w:themeColor="text1"/>
                  <w:kern w:val="24"/>
                  <w:sz w:val="22"/>
                  <w:szCs w:val="22"/>
                  <w:lang w:val="fr-FR"/>
                </w:rPr>
              </m:ctrlPr>
            </m:sSubPr>
            <m:e>
              <m:r>
                <w:rPr>
                  <w:rFonts w:ascii="Cambria Math" w:hAnsi="Cambria Math" w:cstheme="minorBidi"/>
                  <w:color w:val="000000" w:themeColor="text1"/>
                  <w:kern w:val="24"/>
                  <w:sz w:val="22"/>
                  <w:szCs w:val="22"/>
                  <w:lang w:val="fr-FR"/>
                </w:rPr>
                <m:t>H</m:t>
              </m:r>
            </m:e>
            <m:sub>
              <m:r>
                <w:rPr>
                  <w:rFonts w:ascii="Cambria Math" w:hAnsi="Cambria Math" w:cstheme="minorBidi"/>
                  <w:color w:val="000000" w:themeColor="text1"/>
                  <w:kern w:val="24"/>
                  <w:sz w:val="22"/>
                  <w:szCs w:val="22"/>
                  <w:lang w:val="fr-FR"/>
                </w:rPr>
                <m:t>2</m:t>
              </m:r>
            </m:sub>
          </m:sSub>
          <m:sSub>
            <m:sSubPr>
              <m:ctrlPr>
                <w:rPr>
                  <w:rFonts w:ascii="Cambria Math" w:eastAsiaTheme="minorEastAsia" w:hAnsi="Cambria Math" w:cstheme="minorBidi"/>
                  <w:i/>
                  <w:iCs/>
                  <w:color w:val="000000" w:themeColor="text1"/>
                  <w:kern w:val="24"/>
                  <w:sz w:val="22"/>
                  <w:szCs w:val="22"/>
                  <w:lang w:val="fr-FR"/>
                </w:rPr>
              </m:ctrlPr>
            </m:sSubPr>
            <m:e>
              <m:r>
                <w:rPr>
                  <w:rFonts w:ascii="Cambria Math" w:hAnsi="Cambria Math" w:cstheme="minorBidi"/>
                  <w:color w:val="000000" w:themeColor="text1"/>
                  <w:kern w:val="24"/>
                  <w:sz w:val="22"/>
                  <w:szCs w:val="22"/>
                  <w:lang w:val="fr-FR"/>
                </w:rPr>
                <m:t>O</m:t>
              </m:r>
            </m:e>
            <m:sub>
              <m:r>
                <w:rPr>
                  <w:rFonts w:ascii="Cambria Math" w:hAnsi="Cambria Math" w:cstheme="minorBidi"/>
                  <w:color w:val="000000" w:themeColor="text1"/>
                  <w:kern w:val="24"/>
                  <w:sz w:val="22"/>
                  <w:szCs w:val="22"/>
                  <w:lang w:val="fr-FR"/>
                </w:rPr>
                <m:t>(l)</m:t>
              </m:r>
            </m:sub>
          </m:sSub>
        </m:oMath>
      </m:oMathPara>
    </w:p>
    <w:p w:rsidR="006B2259" w:rsidRPr="002B59E9" w:rsidRDefault="006B2259" w:rsidP="002B59E9">
      <w:pPr>
        <w:pStyle w:val="NormalWeb"/>
        <w:spacing w:before="0" w:beforeAutospacing="0" w:after="0" w:afterAutospacing="0"/>
        <w:rPr>
          <w:sz w:val="22"/>
          <w:szCs w:val="22"/>
        </w:rPr>
      </w:pPr>
    </w:p>
    <w:p w:rsidR="002B59E9" w:rsidRDefault="006B2259" w:rsidP="002B59E9">
      <w:pPr>
        <w:rPr>
          <w:rFonts w:eastAsiaTheme="minorEastAsia"/>
          <w:bCs/>
          <w:iCs/>
          <w:lang w:val="fr-FR"/>
        </w:rPr>
      </w:pPr>
      <w:r>
        <w:rPr>
          <w:lang w:val="fr-FR"/>
        </w:rPr>
        <w:t xml:space="preserve">- Le dégagement gazeux était du dihydrogène. Le constante d’équilibre de cette réaction est de </w:t>
      </w:r>
      <m:oMath>
        <m:sSup>
          <m:sSupPr>
            <m:ctrlPr>
              <w:rPr>
                <w:rFonts w:ascii="Cambria Math" w:hAnsi="Cambria Math"/>
                <w:bCs/>
                <w:i/>
                <w:iCs/>
              </w:rPr>
            </m:ctrlPr>
          </m:sSupPr>
          <m:e>
            <m:r>
              <w:rPr>
                <w:rFonts w:ascii="Cambria Math" w:hAnsi="Cambria Math"/>
                <w:lang w:val="fr-FR"/>
              </w:rPr>
              <m:t>K</m:t>
            </m:r>
          </m:e>
          <m:sup>
            <m:r>
              <w:rPr>
                <w:rFonts w:ascii="Cambria Math" w:hAnsi="Cambria Math"/>
                <w:lang w:val="fr-FR"/>
              </w:rPr>
              <m:t>0</m:t>
            </m:r>
          </m:sup>
        </m:sSup>
        <m:d>
          <m:dPr>
            <m:ctrlPr>
              <w:rPr>
                <w:rFonts w:ascii="Cambria Math" w:hAnsi="Cambria Math"/>
                <w:bCs/>
                <w:i/>
                <w:iCs/>
                <w:lang w:val="fr-FR"/>
              </w:rPr>
            </m:ctrlPr>
          </m:dPr>
          <m:e>
            <m:r>
              <w:rPr>
                <w:rFonts w:ascii="Cambria Math" w:hAnsi="Cambria Math"/>
                <w:lang w:val="fr-FR"/>
              </w:rPr>
              <m:t>298 K</m:t>
            </m:r>
          </m:e>
        </m:d>
        <m:r>
          <w:rPr>
            <w:rFonts w:ascii="Cambria Math" w:hAnsi="Cambria Math"/>
            <w:lang w:val="fr-FR"/>
          </w:rPr>
          <m:t>=</m:t>
        </m:r>
        <m:sSup>
          <m:sSupPr>
            <m:ctrlPr>
              <w:rPr>
                <w:rFonts w:ascii="Cambria Math" w:hAnsi="Cambria Math"/>
                <w:bCs/>
                <w:i/>
                <w:iCs/>
                <w:lang w:val="fr-FR"/>
              </w:rPr>
            </m:ctrlPr>
          </m:sSupPr>
          <m:e>
            <m:r>
              <w:rPr>
                <w:rFonts w:ascii="Cambria Math" w:hAnsi="Cambria Math"/>
                <w:lang w:val="fr-FR"/>
              </w:rPr>
              <m:t>10</m:t>
            </m:r>
          </m:e>
          <m:sup>
            <m:r>
              <w:rPr>
                <w:rFonts w:ascii="Cambria Math" w:hAnsi="Cambria Math"/>
                <w:lang w:val="fr-FR"/>
              </w:rPr>
              <m:t>8,2</m:t>
            </m:r>
          </m:sup>
        </m:sSup>
      </m:oMath>
      <w:r>
        <w:rPr>
          <w:rFonts w:eastAsiaTheme="minorEastAsia"/>
          <w:bCs/>
          <w:iCs/>
          <w:lang w:val="fr-FR"/>
        </w:rPr>
        <w:t>, ce qui traduit une réaction favorable ther</w:t>
      </w:r>
      <w:r w:rsidR="008E7A87">
        <w:rPr>
          <w:rFonts w:eastAsiaTheme="minorEastAsia"/>
          <w:bCs/>
          <w:iCs/>
          <w:lang w:val="fr-FR"/>
        </w:rPr>
        <w:t xml:space="preserve">modynamiquement. De plus, cette </w:t>
      </w:r>
      <w:r>
        <w:rPr>
          <w:rFonts w:eastAsiaTheme="minorEastAsia"/>
          <w:bCs/>
          <w:iCs/>
          <w:lang w:val="fr-FR"/>
        </w:rPr>
        <w:t>équation bilan ne fait pas intervenir le platine.</w:t>
      </w:r>
    </w:p>
    <w:p w:rsidR="006B2259" w:rsidRDefault="006B2259" w:rsidP="002B59E9">
      <w:pPr>
        <w:rPr>
          <w:rFonts w:eastAsiaTheme="minorEastAsia"/>
          <w:bCs/>
          <w:iCs/>
          <w:lang w:val="fr-FR"/>
        </w:rPr>
      </w:pPr>
      <w:r>
        <w:rPr>
          <w:rFonts w:eastAsiaTheme="minorEastAsia"/>
          <w:bCs/>
          <w:iCs/>
          <w:lang w:val="fr-FR"/>
        </w:rPr>
        <w:t>- Pourquoi avons-nous vu une différence de vitesse de réaction avant et après contact avec un fil de platine ? Visiblement, la thermodynamique n’est pas suffisante pour décrire tous les aspects des relations d’oxydo-réduction, il faut également prendre en compte la cinétique des réactions.</w:t>
      </w:r>
    </w:p>
    <w:p w:rsidR="00AA18FA" w:rsidRDefault="006B2259" w:rsidP="006B2259">
      <w:pPr>
        <w:rPr>
          <w:b/>
          <w:color w:val="5B9BD5" w:themeColor="accent1"/>
          <w:lang w:val="fr-FR"/>
        </w:rPr>
      </w:pPr>
      <w:r>
        <w:rPr>
          <w:rFonts w:eastAsiaTheme="minorEastAsia"/>
          <w:bCs/>
          <w:iCs/>
          <w:lang w:val="fr-FR"/>
        </w:rPr>
        <w:t>- C’est l’aspect cinétique des réactions qui sera étudié dans cette leçon au moyen des diagrammes intensité-potentiel.</w:t>
      </w:r>
    </w:p>
    <w:p w:rsidR="001A0C2B" w:rsidRPr="007F1E27" w:rsidRDefault="001A0C2B" w:rsidP="00037C25">
      <w:pPr>
        <w:rPr>
          <w:b/>
          <w:color w:val="5B9BD5" w:themeColor="accent1"/>
          <w:lang w:val="fr-FR"/>
        </w:rPr>
      </w:pPr>
    </w:p>
    <w:p w:rsidR="00B951AF" w:rsidRDefault="00B951AF" w:rsidP="009D0DF0">
      <w:pPr>
        <w:pStyle w:val="Paragraphedeliste"/>
        <w:numPr>
          <w:ilvl w:val="0"/>
          <w:numId w:val="1"/>
        </w:numPr>
        <w:rPr>
          <w:b/>
          <w:color w:val="000000" w:themeColor="text1"/>
          <w:lang w:val="fr-FR"/>
        </w:rPr>
      </w:pPr>
      <w:r>
        <w:rPr>
          <w:b/>
          <w:color w:val="000000" w:themeColor="text1"/>
          <w:lang w:val="fr-FR"/>
        </w:rPr>
        <w:lastRenderedPageBreak/>
        <w:t>Autour de la vitesse de réaction</w:t>
      </w:r>
    </w:p>
    <w:p w:rsidR="009D0DF0" w:rsidRPr="009D0DF0" w:rsidRDefault="009D0DF0" w:rsidP="009D0DF0">
      <w:pPr>
        <w:pStyle w:val="Paragraphedeliste"/>
        <w:rPr>
          <w:b/>
          <w:color w:val="000000" w:themeColor="text1"/>
          <w:lang w:val="fr-FR"/>
        </w:rPr>
      </w:pPr>
    </w:p>
    <w:p w:rsidR="00B951AF" w:rsidRDefault="00B951AF" w:rsidP="006F2F70">
      <w:pPr>
        <w:pStyle w:val="Paragraphedeliste"/>
        <w:numPr>
          <w:ilvl w:val="0"/>
          <w:numId w:val="2"/>
        </w:numPr>
        <w:rPr>
          <w:b/>
          <w:color w:val="000000" w:themeColor="text1"/>
          <w:lang w:val="fr-FR"/>
        </w:rPr>
      </w:pPr>
      <w:r>
        <w:rPr>
          <w:b/>
          <w:color w:val="000000" w:themeColor="text1"/>
          <w:lang w:val="fr-FR"/>
        </w:rPr>
        <w:t xml:space="preserve">Lien entre intensité et </w:t>
      </w:r>
      <w:r w:rsidR="00A908FE">
        <w:rPr>
          <w:b/>
          <w:color w:val="000000" w:themeColor="text1"/>
          <w:lang w:val="fr-FR"/>
        </w:rPr>
        <w:t>vitesse de réaction</w:t>
      </w:r>
    </w:p>
    <w:p w:rsidR="009D0DF0" w:rsidRDefault="009D0DF0" w:rsidP="009D0DF0">
      <w:pPr>
        <w:rPr>
          <w:color w:val="000000" w:themeColor="text1"/>
          <w:lang w:val="fr-FR"/>
        </w:rPr>
      </w:pPr>
      <w:r>
        <w:rPr>
          <w:color w:val="000000" w:themeColor="text1"/>
          <w:lang w:val="fr-FR"/>
        </w:rPr>
        <w:t>- Reconsidérons la réaction d’oxydo-réduction de l’expérience introductive.</w:t>
      </w:r>
    </w:p>
    <w:p w:rsidR="009D0DF0" w:rsidRDefault="009D0DF0" w:rsidP="009D0DF0">
      <w:pPr>
        <w:rPr>
          <w:color w:val="000000" w:themeColor="text1"/>
          <w:lang w:val="fr-FR"/>
        </w:rPr>
      </w:pPr>
      <w:r>
        <w:rPr>
          <w:color w:val="000000" w:themeColor="text1"/>
          <w:lang w:val="fr-FR"/>
        </w:rPr>
        <w:t>- La demi équation traduisant l’</w:t>
      </w:r>
      <w:r w:rsidRPr="00A9701C">
        <w:rPr>
          <w:b/>
          <w:color w:val="000000" w:themeColor="text1"/>
          <w:lang w:val="fr-FR"/>
        </w:rPr>
        <w:t>oxydation</w:t>
      </w:r>
      <w:r>
        <w:rPr>
          <w:color w:val="000000" w:themeColor="text1"/>
          <w:lang w:val="fr-FR"/>
        </w:rPr>
        <w:t xml:space="preserve"> du fer s’écrit :</w:t>
      </w:r>
    </w:p>
    <w:p w:rsidR="009D0DF0" w:rsidRPr="00A9701C" w:rsidRDefault="00252DAC" w:rsidP="009D0DF0">
      <w:pPr>
        <w:rPr>
          <w:rFonts w:eastAsiaTheme="minorEastAsia"/>
          <w:color w:val="000000" w:themeColor="text1"/>
          <w:lang w:val="fr-FR"/>
        </w:rPr>
      </w:pPr>
      <m:oMathPara>
        <m:oMath>
          <m:sSubSup>
            <m:sSubSupPr>
              <m:ctrlPr>
                <w:rPr>
                  <w:rFonts w:ascii="Cambria Math" w:hAnsi="Cambria Math"/>
                  <w:i/>
                  <w:color w:val="000000" w:themeColor="text1"/>
                  <w:lang w:val="fr-FR"/>
                </w:rPr>
              </m:ctrlPr>
            </m:sSubSupPr>
            <m:e>
              <m:sSub>
                <m:sSubPr>
                  <m:ctrlPr>
                    <w:rPr>
                      <w:rFonts w:ascii="Cambria Math" w:hAnsi="Cambria Math"/>
                      <w:i/>
                      <w:color w:val="000000" w:themeColor="text1"/>
                      <w:lang w:val="fr-FR"/>
                    </w:rPr>
                  </m:ctrlPr>
                </m:sSubPr>
                <m:e>
                  <m:r>
                    <w:rPr>
                      <w:rFonts w:ascii="Cambria Math" w:hAnsi="Cambria Math"/>
                      <w:color w:val="000000" w:themeColor="text1"/>
                      <w:lang w:val="fr-FR"/>
                    </w:rPr>
                    <m:t>Fe</m:t>
                  </m:r>
                </m:e>
                <m:sub>
                  <m:r>
                    <w:rPr>
                      <w:rFonts w:ascii="Cambria Math" w:hAnsi="Cambria Math"/>
                      <w:color w:val="000000" w:themeColor="text1"/>
                      <w:lang w:val="fr-FR"/>
                    </w:rPr>
                    <m:t>(s)</m:t>
                  </m:r>
                </m:sub>
              </m:sSub>
              <m:r>
                <w:rPr>
                  <w:rFonts w:ascii="Cambria Math" w:hAnsi="Cambria Math"/>
                  <w:color w:val="000000" w:themeColor="text1"/>
                  <w:lang w:val="fr-FR"/>
                </w:rPr>
                <m:t>=Fe</m:t>
              </m:r>
            </m:e>
            <m:sub>
              <m:r>
                <w:rPr>
                  <w:rFonts w:ascii="Cambria Math" w:hAnsi="Cambria Math"/>
                  <w:color w:val="000000" w:themeColor="text1"/>
                  <w:lang w:val="fr-FR"/>
                </w:rPr>
                <m:t>(aq)</m:t>
              </m:r>
            </m:sub>
            <m:sup>
              <m:r>
                <w:rPr>
                  <w:rFonts w:ascii="Cambria Math" w:hAnsi="Cambria Math"/>
                  <w:color w:val="000000" w:themeColor="text1"/>
                  <w:lang w:val="fr-FR"/>
                </w:rPr>
                <m:t>2+</m:t>
              </m:r>
            </m:sup>
          </m:sSubSup>
          <m:r>
            <w:rPr>
              <w:rFonts w:ascii="Cambria Math" w:hAnsi="Cambria Math"/>
              <w:color w:val="000000" w:themeColor="text1"/>
              <w:lang w:val="fr-FR"/>
            </w:rPr>
            <m:t>+2</m:t>
          </m:r>
          <m:sSup>
            <m:sSupPr>
              <m:ctrlPr>
                <w:rPr>
                  <w:rFonts w:ascii="Cambria Math" w:hAnsi="Cambria Math"/>
                  <w:i/>
                  <w:color w:val="000000" w:themeColor="text1"/>
                  <w:lang w:val="fr-FR"/>
                </w:rPr>
              </m:ctrlPr>
            </m:sSupPr>
            <m:e>
              <m:r>
                <w:rPr>
                  <w:rFonts w:ascii="Cambria Math" w:hAnsi="Cambria Math"/>
                  <w:color w:val="000000" w:themeColor="text1"/>
                  <w:lang w:val="fr-FR"/>
                </w:rPr>
                <m:t>e</m:t>
              </m:r>
            </m:e>
            <m:sup>
              <m:r>
                <w:rPr>
                  <w:rFonts w:ascii="Cambria Math" w:hAnsi="Cambria Math"/>
                  <w:color w:val="000000" w:themeColor="text1"/>
                  <w:lang w:val="fr-FR"/>
                </w:rPr>
                <m:t>-</m:t>
              </m:r>
            </m:sup>
          </m:sSup>
        </m:oMath>
      </m:oMathPara>
    </w:p>
    <w:p w:rsidR="00A9701C" w:rsidRPr="00A9701C" w:rsidRDefault="00A9701C" w:rsidP="009D0DF0">
      <w:pPr>
        <w:rPr>
          <w:rFonts w:eastAsiaTheme="minorEastAsia"/>
          <w:color w:val="000000" w:themeColor="text1"/>
          <w:lang w:val="fr-FR"/>
        </w:rPr>
      </w:pPr>
      <w:r>
        <w:rPr>
          <w:rFonts w:eastAsiaTheme="minorEastAsia"/>
          <w:color w:val="000000" w:themeColor="text1"/>
          <w:lang w:val="fr-FR"/>
        </w:rPr>
        <w:t>- Nous rappelons que l’électrode sur laquelle a lieu l’oxydation est appelée l’</w:t>
      </w:r>
      <w:r w:rsidRPr="00A9701C">
        <w:rPr>
          <w:rFonts w:eastAsiaTheme="minorEastAsia"/>
          <w:b/>
          <w:color w:val="000000" w:themeColor="text1"/>
          <w:lang w:val="fr-FR"/>
        </w:rPr>
        <w:t>anode</w:t>
      </w:r>
      <w:r>
        <w:rPr>
          <w:rFonts w:eastAsiaTheme="minorEastAsia"/>
          <w:color w:val="000000" w:themeColor="text1"/>
          <w:lang w:val="fr-FR"/>
        </w:rPr>
        <w:t xml:space="preserve"> et que l’électrode sur laquelle a lieu la réduction est appelée la </w:t>
      </w:r>
      <w:r w:rsidRPr="00A9701C">
        <w:rPr>
          <w:rFonts w:eastAsiaTheme="minorEastAsia"/>
          <w:b/>
          <w:color w:val="000000" w:themeColor="text1"/>
          <w:lang w:val="fr-FR"/>
        </w:rPr>
        <w:t>cathode</w:t>
      </w:r>
      <w:r>
        <w:rPr>
          <w:rFonts w:eastAsiaTheme="minorEastAsia"/>
          <w:color w:val="000000" w:themeColor="text1"/>
          <w:lang w:val="fr-FR"/>
        </w:rPr>
        <w:t>.</w:t>
      </w:r>
    </w:p>
    <w:p w:rsidR="00A9701C" w:rsidRDefault="00A9701C" w:rsidP="009D0DF0">
      <w:pPr>
        <w:rPr>
          <w:rFonts w:eastAsiaTheme="minorEastAsia"/>
          <w:color w:val="000000" w:themeColor="text1"/>
          <w:lang w:val="fr-FR"/>
        </w:rPr>
      </w:pPr>
      <w:r>
        <w:rPr>
          <w:rFonts w:eastAsiaTheme="minorEastAsia"/>
          <w:color w:val="000000" w:themeColor="text1"/>
          <w:lang w:val="fr-FR"/>
        </w:rPr>
        <w:t>- Nous allons définir la vitesse de cette réaction comme :</w:t>
      </w:r>
    </w:p>
    <w:p w:rsidR="00A9701C" w:rsidRPr="00A9701C" w:rsidRDefault="00A9701C" w:rsidP="009D0DF0">
      <w:pPr>
        <w:rPr>
          <w:rFonts w:eastAsiaTheme="minorEastAsia"/>
          <w:color w:val="000000" w:themeColor="text1"/>
          <w:lang w:val="fr-FR"/>
        </w:rPr>
      </w:pPr>
      <m:oMathPara>
        <m:oMath>
          <m:r>
            <w:rPr>
              <w:rFonts w:ascii="Cambria Math" w:hAnsi="Cambria Math"/>
              <w:color w:val="000000" w:themeColor="text1"/>
              <w:lang w:val="fr-FR"/>
            </w:rPr>
            <m:t>v=</m:t>
          </m:r>
          <m:f>
            <m:fPr>
              <m:ctrlPr>
                <w:rPr>
                  <w:rFonts w:ascii="Cambria Math" w:hAnsi="Cambria Math"/>
                  <w:i/>
                  <w:color w:val="000000" w:themeColor="text1"/>
                  <w:lang w:val="fr-FR"/>
                </w:rPr>
              </m:ctrlPr>
            </m:fPr>
            <m:num>
              <m:r>
                <w:rPr>
                  <w:rFonts w:ascii="Cambria Math" w:hAnsi="Cambria Math"/>
                  <w:color w:val="000000" w:themeColor="text1"/>
                  <w:lang w:val="fr-FR"/>
                </w:rPr>
                <m:t>dξ</m:t>
              </m:r>
            </m:num>
            <m:den>
              <m:r>
                <w:rPr>
                  <w:rFonts w:ascii="Cambria Math" w:hAnsi="Cambria Math"/>
                  <w:color w:val="000000" w:themeColor="text1"/>
                  <w:lang w:val="fr-FR"/>
                </w:rPr>
                <m:t>dt</m:t>
              </m:r>
            </m:den>
          </m:f>
        </m:oMath>
      </m:oMathPara>
    </w:p>
    <w:p w:rsidR="00A9701C" w:rsidRDefault="00A9701C" w:rsidP="00A9701C">
      <w:pPr>
        <w:jc w:val="center"/>
        <w:rPr>
          <w:rFonts w:eastAsiaTheme="minorEastAsia"/>
          <w:color w:val="000000" w:themeColor="text1"/>
          <w:lang w:val="fr-FR"/>
        </w:rPr>
      </w:pPr>
      <w:r>
        <w:rPr>
          <w:rFonts w:eastAsiaTheme="minorEastAsia"/>
          <w:color w:val="000000" w:themeColor="text1"/>
          <w:lang w:val="fr-FR"/>
        </w:rPr>
        <w:t xml:space="preserve">avec </w:t>
      </w:r>
      <m:oMath>
        <m:r>
          <w:rPr>
            <w:rFonts w:ascii="Cambria Math" w:hAnsi="Cambria Math"/>
            <w:color w:val="000000" w:themeColor="text1"/>
            <w:lang w:val="fr-FR"/>
          </w:rPr>
          <m:t>ξ</m:t>
        </m:r>
      </m:oMath>
      <w:r>
        <w:rPr>
          <w:rFonts w:eastAsiaTheme="minorEastAsia"/>
          <w:color w:val="000000" w:themeColor="text1"/>
          <w:lang w:val="fr-FR"/>
        </w:rPr>
        <w:t xml:space="preserve"> l’avancement associé à l’oxydation exprimé en mole</w:t>
      </w:r>
    </w:p>
    <w:p w:rsidR="00B951AF" w:rsidRDefault="00A9701C" w:rsidP="00A9701C">
      <w:pPr>
        <w:rPr>
          <w:rFonts w:eastAsiaTheme="minorEastAsia"/>
          <w:color w:val="000000" w:themeColor="text1"/>
          <w:lang w:val="fr-FR"/>
        </w:rPr>
      </w:pPr>
      <w:r>
        <w:rPr>
          <w:rFonts w:eastAsiaTheme="minorEastAsia"/>
          <w:color w:val="000000" w:themeColor="text1"/>
          <w:lang w:val="fr-FR"/>
        </w:rPr>
        <w:t xml:space="preserve">- On note </w:t>
      </w:r>
      <m:oMath>
        <m:r>
          <w:rPr>
            <w:rFonts w:ascii="Cambria Math" w:eastAsiaTheme="minorEastAsia" w:hAnsi="Cambria Math"/>
            <w:color w:val="000000" w:themeColor="text1"/>
            <w:lang w:val="fr-FR"/>
          </w:rPr>
          <m:t>dq</m:t>
        </m:r>
      </m:oMath>
      <w:r>
        <w:rPr>
          <w:rFonts w:eastAsiaTheme="minorEastAsia"/>
          <w:color w:val="000000" w:themeColor="text1"/>
          <w:lang w:val="fr-FR"/>
        </w:rPr>
        <w:t xml:space="preserve"> la charge qui traverse l’électrode en un temps </w:t>
      </w:r>
      <m:oMath>
        <m:r>
          <w:rPr>
            <w:rFonts w:ascii="Cambria Math" w:hAnsi="Cambria Math"/>
            <w:color w:val="000000" w:themeColor="text1"/>
            <w:lang w:val="fr-FR"/>
          </w:rPr>
          <m:t>dt</m:t>
        </m:r>
      </m:oMath>
      <w:r>
        <w:rPr>
          <w:rFonts w:eastAsiaTheme="minorEastAsia"/>
          <w:color w:val="000000" w:themeColor="text1"/>
          <w:lang w:val="fr-FR"/>
        </w:rPr>
        <w:t xml:space="preserve">. Comme la réaction produit des électrons, cette charge peut être reliée à l’avancement infinitésimal </w:t>
      </w:r>
      <m:oMath>
        <m:r>
          <w:rPr>
            <w:rFonts w:ascii="Cambria Math" w:eastAsiaTheme="minorEastAsia" w:hAnsi="Cambria Math"/>
            <w:color w:val="000000" w:themeColor="text1"/>
            <w:lang w:val="fr-FR"/>
          </w:rPr>
          <m:t>d</m:t>
        </m:r>
        <m:r>
          <w:rPr>
            <w:rFonts w:ascii="Cambria Math" w:hAnsi="Cambria Math"/>
            <w:color w:val="000000" w:themeColor="text1"/>
            <w:lang w:val="fr-FR"/>
          </w:rPr>
          <m:t>ξ</m:t>
        </m:r>
      </m:oMath>
      <w:r>
        <w:rPr>
          <w:rFonts w:eastAsiaTheme="minorEastAsia"/>
          <w:color w:val="000000" w:themeColor="text1"/>
          <w:lang w:val="fr-FR"/>
        </w:rPr>
        <w:t xml:space="preserve"> de la manière suivante :</w:t>
      </w:r>
    </w:p>
    <w:p w:rsidR="00A9701C" w:rsidRPr="00A9701C" w:rsidRDefault="00A9701C" w:rsidP="00A9701C">
      <w:pPr>
        <w:rPr>
          <w:rFonts w:eastAsiaTheme="minorEastAsia"/>
          <w:color w:val="000000" w:themeColor="text1"/>
          <w:lang w:val="fr-FR"/>
        </w:rPr>
      </w:pPr>
      <m:oMathPara>
        <m:oMath>
          <m:r>
            <w:rPr>
              <w:rFonts w:ascii="Cambria Math" w:hAnsi="Cambria Math"/>
              <w:color w:val="000000" w:themeColor="text1"/>
              <w:lang w:val="fr-FR"/>
            </w:rPr>
            <m:t>dq=2×e×</m:t>
          </m:r>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a</m:t>
              </m:r>
            </m:sub>
          </m:sSub>
          <m:r>
            <w:rPr>
              <w:rFonts w:ascii="Cambria Math" w:hAnsi="Cambria Math"/>
              <w:color w:val="000000" w:themeColor="text1"/>
              <w:lang w:val="fr-FR"/>
            </w:rPr>
            <m:t>×dξ</m:t>
          </m:r>
          <m:r>
            <w:rPr>
              <w:rFonts w:ascii="Cambria Math" w:eastAsiaTheme="minorEastAsia" w:hAnsi="Cambria Math"/>
              <w:color w:val="000000" w:themeColor="text1"/>
              <w:lang w:val="fr-FR"/>
            </w:rPr>
            <m:t>=2Ϝd</m:t>
          </m:r>
          <m:r>
            <w:rPr>
              <w:rFonts w:ascii="Cambria Math" w:hAnsi="Cambria Math"/>
              <w:color w:val="000000" w:themeColor="text1"/>
              <w:lang w:val="fr-FR"/>
            </w:rPr>
            <m:t>ξ</m:t>
          </m:r>
        </m:oMath>
      </m:oMathPara>
    </w:p>
    <w:p w:rsidR="00A9701C" w:rsidRDefault="00A9701C" w:rsidP="00134A03">
      <w:pPr>
        <w:jc w:val="center"/>
        <w:rPr>
          <w:rFonts w:eastAsiaTheme="minorEastAsia"/>
          <w:color w:val="212121"/>
          <w:shd w:val="clear" w:color="auto" w:fill="FFFFFF"/>
          <w:lang w:val="fr-FR"/>
        </w:rPr>
      </w:pPr>
      <w:r>
        <w:rPr>
          <w:rFonts w:eastAsiaTheme="minorEastAsia"/>
          <w:color w:val="000000" w:themeColor="text1"/>
          <w:lang w:val="fr-FR"/>
        </w:rPr>
        <w:t xml:space="preserve">avec </w:t>
      </w:r>
      <m:oMath>
        <m:r>
          <w:rPr>
            <w:rFonts w:ascii="Cambria Math" w:eastAsiaTheme="minorEastAsia" w:hAnsi="Cambria Math"/>
            <w:color w:val="000000" w:themeColor="text1"/>
            <w:lang w:val="fr-FR"/>
          </w:rPr>
          <m:t>Ϝ=</m:t>
        </m:r>
        <m:r>
          <w:rPr>
            <w:rFonts w:ascii="Cambria Math" w:hAnsi="Cambria Math"/>
            <w:color w:val="000000" w:themeColor="text1"/>
            <w:lang w:val="fr-FR"/>
          </w:rPr>
          <m:t>e×</m:t>
        </m:r>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a</m:t>
            </m:r>
          </m:sub>
        </m:sSub>
      </m:oMath>
      <w:r>
        <w:rPr>
          <w:rFonts w:eastAsiaTheme="minorEastAsia"/>
          <w:color w:val="000000" w:themeColor="text1"/>
          <w:lang w:val="fr-FR"/>
        </w:rPr>
        <w:t xml:space="preserve">, la constante de Faraday égale à </w:t>
      </w:r>
      <m:oMath>
        <m:r>
          <m:rPr>
            <m:sty m:val="p"/>
          </m:rPr>
          <w:rPr>
            <w:rFonts w:ascii="Cambria Math" w:hAnsi="Cambria Math" w:cstheme="minorHAnsi"/>
            <w:color w:val="212121"/>
            <w:shd w:val="clear" w:color="auto" w:fill="FFFFFF"/>
            <w:lang w:val="fr-FR"/>
          </w:rPr>
          <m:t>96 485,3329</m:t>
        </m:r>
        <m:r>
          <m:rPr>
            <m:sty m:val="p"/>
          </m:rPr>
          <w:rPr>
            <w:rFonts w:ascii="Cambria Math" w:cstheme="minorHAnsi"/>
            <w:color w:val="212121"/>
            <w:shd w:val="clear" w:color="auto" w:fill="FFFFFF"/>
            <w:lang w:val="fr-FR"/>
          </w:rPr>
          <m:t xml:space="preserve"> C.</m:t>
        </m:r>
        <m:sSup>
          <m:sSupPr>
            <m:ctrlPr>
              <w:rPr>
                <w:rFonts w:ascii="Cambria Math" w:hAnsi="Cambria Math" w:cstheme="minorHAnsi"/>
                <w:color w:val="212121"/>
                <w:shd w:val="clear" w:color="auto" w:fill="FFFFFF"/>
                <w:lang w:val="fr-FR"/>
              </w:rPr>
            </m:ctrlPr>
          </m:sSupPr>
          <m:e>
            <m:r>
              <w:rPr>
                <w:rFonts w:ascii="Cambria Math" w:cstheme="minorHAnsi"/>
                <w:color w:val="212121"/>
                <w:shd w:val="clear" w:color="auto" w:fill="FFFFFF"/>
                <w:lang w:val="fr-FR"/>
              </w:rPr>
              <m:t>mol</m:t>
            </m:r>
          </m:e>
          <m:sup>
            <m:r>
              <w:rPr>
                <w:rFonts w:ascii="Cambria Math" w:cstheme="minorHAnsi"/>
                <w:color w:val="212121"/>
                <w:shd w:val="clear" w:color="auto" w:fill="FFFFFF"/>
                <w:lang w:val="fr-FR"/>
              </w:rPr>
              <m:t>-</m:t>
            </m:r>
            <m:r>
              <w:rPr>
                <w:rFonts w:ascii="Cambria Math" w:cstheme="minorHAnsi"/>
                <w:color w:val="212121"/>
                <w:shd w:val="clear" w:color="auto" w:fill="FFFFFF"/>
                <w:lang w:val="fr-FR"/>
              </w:rPr>
              <m:t>1</m:t>
            </m:r>
          </m:sup>
        </m:sSup>
      </m:oMath>
    </w:p>
    <w:p w:rsidR="00134A03" w:rsidRDefault="00134A03" w:rsidP="00134A03">
      <w:pPr>
        <w:rPr>
          <w:rFonts w:eastAsiaTheme="minorEastAsia"/>
          <w:color w:val="212121"/>
          <w:shd w:val="clear" w:color="auto" w:fill="FFFFFF"/>
          <w:lang w:val="fr-FR"/>
        </w:rPr>
      </w:pPr>
      <w:r>
        <w:rPr>
          <w:rFonts w:eastAsiaTheme="minorEastAsia"/>
          <w:color w:val="212121"/>
          <w:shd w:val="clear" w:color="auto" w:fill="FFFFFF"/>
          <w:lang w:val="fr-FR"/>
        </w:rPr>
        <w:t xml:space="preserve">- Ici le </w:t>
      </w:r>
      <m:oMath>
        <m:r>
          <w:rPr>
            <w:rFonts w:ascii="Cambria Math" w:eastAsiaTheme="minorEastAsia" w:hAnsi="Cambria Math"/>
            <w:color w:val="212121"/>
            <w:shd w:val="clear" w:color="auto" w:fill="FFFFFF"/>
            <w:lang w:val="fr-FR"/>
          </w:rPr>
          <m:t>"2"</m:t>
        </m:r>
      </m:oMath>
      <w:r>
        <w:rPr>
          <w:rFonts w:eastAsiaTheme="minorEastAsia"/>
          <w:color w:val="212121"/>
          <w:shd w:val="clear" w:color="auto" w:fill="FFFFFF"/>
          <w:lang w:val="fr-FR"/>
        </w:rPr>
        <w:t xml:space="preserve"> traduit le nombre d’électrons produit par la réaction d’oxydation.</w:t>
      </w:r>
    </w:p>
    <w:p w:rsidR="00134A03" w:rsidRDefault="00134A03" w:rsidP="00134A03">
      <w:pPr>
        <w:rPr>
          <w:rFonts w:eastAsiaTheme="minorEastAsia"/>
          <w:color w:val="212121"/>
          <w:shd w:val="clear" w:color="auto" w:fill="FFFFFF"/>
          <w:lang w:val="fr-FR"/>
        </w:rPr>
      </w:pPr>
      <w:r>
        <w:rPr>
          <w:rFonts w:eastAsiaTheme="minorEastAsia"/>
          <w:color w:val="212121"/>
          <w:shd w:val="clear" w:color="auto" w:fill="FFFFFF"/>
          <w:lang w:val="fr-FR"/>
        </w:rPr>
        <w:t xml:space="preserve">- Finalement, étant donné que le courant circulant dans l’électrode vaut </w:t>
      </w:r>
      <m:oMath>
        <m:r>
          <w:rPr>
            <w:rFonts w:ascii="Cambria Math" w:eastAsiaTheme="minorEastAsia" w:hAnsi="Cambria Math"/>
            <w:color w:val="212121"/>
            <w:shd w:val="clear" w:color="auto" w:fill="FFFFFF"/>
            <w:lang w:val="fr-FR"/>
          </w:rPr>
          <m:t>i=</m:t>
        </m:r>
        <m:f>
          <m:fPr>
            <m:ctrlPr>
              <w:rPr>
                <w:rFonts w:ascii="Cambria Math" w:eastAsiaTheme="minorEastAsia" w:hAnsi="Cambria Math"/>
                <w:i/>
                <w:color w:val="212121"/>
                <w:shd w:val="clear" w:color="auto" w:fill="FFFFFF"/>
                <w:lang w:val="fr-FR"/>
              </w:rPr>
            </m:ctrlPr>
          </m:fPr>
          <m:num>
            <m:r>
              <w:rPr>
                <w:rFonts w:ascii="Cambria Math" w:eastAsiaTheme="minorEastAsia" w:hAnsi="Cambria Math"/>
                <w:color w:val="212121"/>
                <w:shd w:val="clear" w:color="auto" w:fill="FFFFFF"/>
                <w:lang w:val="fr-FR"/>
              </w:rPr>
              <m:t>dq</m:t>
            </m:r>
          </m:num>
          <m:den>
            <m:r>
              <w:rPr>
                <w:rFonts w:ascii="Cambria Math" w:eastAsiaTheme="minorEastAsia" w:hAnsi="Cambria Math"/>
                <w:color w:val="212121"/>
                <w:shd w:val="clear" w:color="auto" w:fill="FFFFFF"/>
                <w:lang w:val="fr-FR"/>
              </w:rPr>
              <m:t>dt</m:t>
            </m:r>
          </m:den>
        </m:f>
      </m:oMath>
      <w:r>
        <w:rPr>
          <w:rFonts w:eastAsiaTheme="minorEastAsia"/>
          <w:color w:val="212121"/>
          <w:shd w:val="clear" w:color="auto" w:fill="FFFFFF"/>
          <w:lang w:val="fr-FR"/>
        </w:rPr>
        <w:t>, on en déduit la relation suivante entre intensité et vitesse :</w:t>
      </w:r>
    </w:p>
    <w:p w:rsidR="00134A03" w:rsidRPr="00134A03" w:rsidRDefault="00134A03" w:rsidP="00134A03">
      <w:pPr>
        <w:rPr>
          <w:rFonts w:eastAsiaTheme="minorEastAsia"/>
          <w:color w:val="000000" w:themeColor="text1"/>
          <w:lang w:val="fr-FR"/>
        </w:rPr>
      </w:pPr>
      <m:oMathPara>
        <m:oMath>
          <m:r>
            <w:rPr>
              <w:rFonts w:ascii="Cambria Math" w:hAnsi="Cambria Math"/>
              <w:color w:val="000000" w:themeColor="text1"/>
              <w:lang w:val="fr-FR"/>
            </w:rPr>
            <m:t>i=2</m:t>
          </m:r>
          <m:r>
            <w:rPr>
              <w:rFonts w:ascii="Cambria Math" w:eastAsiaTheme="minorEastAsia" w:hAnsi="Cambria Math"/>
              <w:color w:val="000000" w:themeColor="text1"/>
              <w:lang w:val="fr-FR"/>
            </w:rPr>
            <m:t>Ϝv</m:t>
          </m:r>
        </m:oMath>
      </m:oMathPara>
    </w:p>
    <w:p w:rsidR="00134A03" w:rsidRDefault="00134A03" w:rsidP="00134A03">
      <w:pPr>
        <w:rPr>
          <w:rFonts w:eastAsiaTheme="minorEastAsia"/>
          <w:color w:val="000000" w:themeColor="text1"/>
          <w:lang w:val="fr-FR"/>
        </w:rPr>
      </w:pPr>
      <w:r>
        <w:rPr>
          <w:rFonts w:eastAsiaTheme="minorEastAsia"/>
          <w:color w:val="000000" w:themeColor="text1"/>
          <w:lang w:val="fr-FR"/>
        </w:rPr>
        <w:t>- Il apparaît ainsi que la mesure de l’intensité du courant traversant l’électrode est en réalité une mesure de la vitesse d’oxydoréduction se déroulant à l’électrode.</w:t>
      </w:r>
    </w:p>
    <w:p w:rsidR="00134A03" w:rsidRDefault="00134A03" w:rsidP="00134A03">
      <w:pPr>
        <w:rPr>
          <w:rFonts w:eastAsiaTheme="minorEastAsia"/>
          <w:color w:val="000000" w:themeColor="text1"/>
          <w:lang w:val="fr-FR"/>
        </w:rPr>
      </w:pPr>
      <w:r>
        <w:rPr>
          <w:rFonts w:eastAsiaTheme="minorEastAsia"/>
          <w:color w:val="000000" w:themeColor="text1"/>
          <w:lang w:val="fr-FR"/>
        </w:rPr>
        <w:t xml:space="preserve">- De la même manière il est possible de relier intensité et vitesse sur une cathode (réduction). </w:t>
      </w:r>
      <w:r w:rsidRPr="00134A03">
        <w:rPr>
          <w:rFonts w:eastAsiaTheme="minorEastAsia"/>
          <w:b/>
          <w:color w:val="000000" w:themeColor="text1"/>
          <w:lang w:val="fr-FR"/>
        </w:rPr>
        <w:t>Par convention</w:t>
      </w:r>
      <w:r>
        <w:rPr>
          <w:rFonts w:eastAsiaTheme="minorEastAsia"/>
          <w:color w:val="000000" w:themeColor="text1"/>
          <w:lang w:val="fr-FR"/>
        </w:rPr>
        <w:t>, le courant à l’anode est positif et le courant à la cathode est négatif.</w:t>
      </w:r>
    </w:p>
    <w:p w:rsidR="00134A03" w:rsidRDefault="00134A03" w:rsidP="00134A03">
      <w:pPr>
        <w:rPr>
          <w:rFonts w:eastAsiaTheme="minorEastAsia"/>
          <w:color w:val="000000" w:themeColor="text1"/>
          <w:lang w:val="fr-FR"/>
        </w:rPr>
      </w:pPr>
      <w:r>
        <w:rPr>
          <w:rFonts w:eastAsiaTheme="minorEastAsia"/>
          <w:color w:val="000000" w:themeColor="text1"/>
          <w:lang w:val="fr-FR"/>
        </w:rPr>
        <w:t xml:space="preserve">- De manière générale, pour un couple oxydant/réducteur échangeant </w:t>
      </w:r>
      <m:oMath>
        <m:r>
          <w:rPr>
            <w:rFonts w:ascii="Cambria Math" w:eastAsiaTheme="minorEastAsia" w:hAnsi="Cambria Math"/>
            <w:color w:val="000000" w:themeColor="text1"/>
            <w:lang w:val="fr-FR"/>
          </w:rPr>
          <m:t>n</m:t>
        </m:r>
      </m:oMath>
      <w:r>
        <w:rPr>
          <w:rFonts w:eastAsiaTheme="minorEastAsia"/>
          <w:color w:val="000000" w:themeColor="text1"/>
          <w:lang w:val="fr-FR"/>
        </w:rPr>
        <w:t xml:space="preserve"> électrons, on a :</w:t>
      </w:r>
    </w:p>
    <w:p w:rsidR="00134A03" w:rsidRPr="00134A03" w:rsidRDefault="00134A03" w:rsidP="00134A03">
      <w:pPr>
        <w:rPr>
          <w:rFonts w:eastAsiaTheme="minorEastAsia"/>
          <w:color w:val="000000" w:themeColor="text1"/>
          <w:lang w:val="fr-FR"/>
        </w:rPr>
      </w:pPr>
      <m:oMathPara>
        <m:oMath>
          <m:r>
            <w:rPr>
              <w:rFonts w:ascii="Cambria Math" w:hAnsi="Cambria Math"/>
              <w:color w:val="000000" w:themeColor="text1"/>
              <w:lang w:val="fr-FR"/>
            </w:rPr>
            <m:t>i=nFv</m:t>
          </m:r>
        </m:oMath>
      </m:oMathPara>
    </w:p>
    <w:p w:rsidR="00134A03" w:rsidRDefault="00134A03" w:rsidP="00134A03">
      <w:pPr>
        <w:rPr>
          <w:color w:val="000000" w:themeColor="text1"/>
          <w:lang w:val="fr-FR"/>
        </w:rPr>
      </w:pPr>
      <w:r>
        <w:rPr>
          <w:color w:val="000000" w:themeColor="text1"/>
          <w:lang w:val="fr-FR"/>
        </w:rPr>
        <w:t>- En faisant attention au signe selon que l’on est à l’anode ou à la cathode.</w:t>
      </w:r>
    </w:p>
    <w:p w:rsidR="00A908FE" w:rsidRPr="00134A03" w:rsidRDefault="00A908FE" w:rsidP="00134A03">
      <w:pPr>
        <w:rPr>
          <w:color w:val="000000" w:themeColor="text1"/>
          <w:lang w:val="fr-FR"/>
        </w:rPr>
      </w:pPr>
      <w:r w:rsidRPr="00B935E1">
        <w:rPr>
          <w:color w:val="00B050"/>
          <w:lang w:val="fr-FR"/>
        </w:rPr>
        <w:t xml:space="preserve">Transition : </w:t>
      </w:r>
      <w:r w:rsidR="00B935E1">
        <w:rPr>
          <w:color w:val="000000" w:themeColor="text1"/>
          <w:lang w:val="fr-FR"/>
        </w:rPr>
        <w:t xml:space="preserve">On a déjà mentionné dans d’autres leçons l’électrolyse, qui est une manière de convertir de l’énergie électrique en énergie chimique afin de réaliser des réactions thermodynamiquement défavorables. Entre autres, cela se faisait par application d’une différence de potentiels aux électrodes sièges de la réaction d’oxydoréduction. On voit donc qu’il est possible de varier l’intensité traversant une électrode en modifiant son potentiel </w:t>
      </w:r>
      <m:oMath>
        <m:r>
          <w:rPr>
            <w:rFonts w:ascii="Cambria Math" w:hAnsi="Cambria Math"/>
            <w:color w:val="000000" w:themeColor="text1"/>
            <w:lang w:val="fr-FR"/>
          </w:rPr>
          <m:t>E</m:t>
        </m:r>
      </m:oMath>
      <w:r w:rsidR="00B935E1">
        <w:rPr>
          <w:rFonts w:eastAsiaTheme="minorEastAsia"/>
          <w:color w:val="000000" w:themeColor="text1"/>
          <w:lang w:val="fr-FR"/>
        </w:rPr>
        <w:t xml:space="preserve">. Dans le prochaine partie nous allons montrer comment on trace des courbes </w:t>
      </w:r>
      <m:oMath>
        <m:r>
          <w:rPr>
            <w:rFonts w:ascii="Cambria Math" w:eastAsiaTheme="minorEastAsia" w:hAnsi="Cambria Math"/>
            <w:color w:val="000000" w:themeColor="text1"/>
            <w:lang w:val="fr-FR"/>
          </w:rPr>
          <m:t>i-E</m:t>
        </m:r>
      </m:oMath>
      <w:r w:rsidR="00B935E1">
        <w:rPr>
          <w:rFonts w:eastAsiaTheme="minorEastAsia"/>
          <w:color w:val="000000" w:themeColor="text1"/>
          <w:lang w:val="fr-FR"/>
        </w:rPr>
        <w:t>.</w:t>
      </w:r>
    </w:p>
    <w:p w:rsidR="00C105A9" w:rsidRDefault="00B951AF" w:rsidP="006F2F70">
      <w:pPr>
        <w:pStyle w:val="Paragraphedeliste"/>
        <w:numPr>
          <w:ilvl w:val="0"/>
          <w:numId w:val="2"/>
        </w:numPr>
        <w:rPr>
          <w:b/>
          <w:color w:val="000000" w:themeColor="text1"/>
          <w:lang w:val="fr-FR"/>
        </w:rPr>
      </w:pPr>
      <w:r>
        <w:rPr>
          <w:b/>
          <w:color w:val="000000" w:themeColor="text1"/>
          <w:lang w:val="fr-FR"/>
        </w:rPr>
        <w:lastRenderedPageBreak/>
        <w:t>Tracé de courbe i-E</w:t>
      </w:r>
    </w:p>
    <w:p w:rsidR="00BF6037" w:rsidRDefault="00BF6037" w:rsidP="00BF6037">
      <w:pPr>
        <w:rPr>
          <w:rFonts w:eastAsiaTheme="minorEastAsia"/>
          <w:color w:val="000000" w:themeColor="text1"/>
          <w:lang w:val="fr-FR"/>
        </w:rPr>
      </w:pPr>
      <w:r w:rsidRPr="00BF6037">
        <w:rPr>
          <w:color w:val="000000" w:themeColor="text1"/>
          <w:lang w:val="fr-FR"/>
        </w:rPr>
        <w:t>- Pour</w:t>
      </w:r>
      <w:r>
        <w:rPr>
          <w:color w:val="000000" w:themeColor="text1"/>
          <w:lang w:val="fr-FR"/>
        </w:rPr>
        <w:t xml:space="preserve"> tracer des courbes </w:t>
      </w:r>
      <m:oMath>
        <m:r>
          <w:rPr>
            <w:rFonts w:ascii="Cambria Math" w:hAnsi="Cambria Math"/>
            <w:color w:val="000000" w:themeColor="text1"/>
            <w:lang w:val="fr-FR"/>
          </w:rPr>
          <m:t>i=f(E)</m:t>
        </m:r>
      </m:oMath>
      <w:r>
        <w:rPr>
          <w:rFonts w:eastAsiaTheme="minorEastAsia"/>
          <w:color w:val="000000" w:themeColor="text1"/>
          <w:lang w:val="fr-FR"/>
        </w:rPr>
        <w:t xml:space="preserve"> on utilise ce qu’on appelle un </w:t>
      </w:r>
      <w:r w:rsidRPr="00BF6037">
        <w:rPr>
          <w:rFonts w:eastAsiaTheme="minorEastAsia"/>
          <w:b/>
          <w:color w:val="000000" w:themeColor="text1"/>
          <w:lang w:val="fr-FR"/>
        </w:rPr>
        <w:t>montage à trois électrodes</w:t>
      </w:r>
      <w:r>
        <w:rPr>
          <w:rFonts w:eastAsiaTheme="minorEastAsia"/>
          <w:color w:val="000000" w:themeColor="text1"/>
          <w:lang w:val="fr-FR"/>
        </w:rPr>
        <w:t>.</w:t>
      </w:r>
    </w:p>
    <w:p w:rsidR="00BF6037" w:rsidRDefault="00BF6037" w:rsidP="00BF6037">
      <w:pPr>
        <w:rPr>
          <w:rFonts w:eastAsiaTheme="minorEastAsia"/>
          <w:color w:val="FF0000"/>
          <w:lang w:val="fr-FR"/>
        </w:rPr>
      </w:pPr>
      <w:r w:rsidRPr="00BF6037">
        <w:rPr>
          <w:rFonts w:eastAsiaTheme="minorEastAsia"/>
          <w:color w:val="FF0000"/>
          <w:lang w:val="fr-FR"/>
        </w:rPr>
        <w:t>Montrer slide 3</w:t>
      </w:r>
    </w:p>
    <w:p w:rsidR="002B7860" w:rsidRDefault="00BF6037" w:rsidP="00BF6037">
      <w:pPr>
        <w:rPr>
          <w:rFonts w:eastAsiaTheme="minorEastAsia"/>
          <w:color w:val="000000" w:themeColor="text1"/>
          <w:lang w:val="fr-FR"/>
        </w:rPr>
      </w:pPr>
      <w:r>
        <w:rPr>
          <w:rFonts w:eastAsiaTheme="minorEastAsia"/>
          <w:color w:val="000000" w:themeColor="text1"/>
          <w:lang w:val="fr-FR"/>
        </w:rPr>
        <w:t xml:space="preserve">- </w:t>
      </w:r>
      <w:r w:rsidR="002B7860">
        <w:rPr>
          <w:rFonts w:eastAsiaTheme="minorEastAsia"/>
          <w:color w:val="000000" w:themeColor="text1"/>
          <w:lang w:val="fr-FR"/>
        </w:rPr>
        <w:t>Le montage est constitué de trois électrodes. On mesure à l’aide d’un voltmètre la différence de potentiel entre l’électrode que l’on veut caractériser (</w:t>
      </w:r>
      <w:r w:rsidR="002B7860" w:rsidRPr="002B7860">
        <w:rPr>
          <w:rFonts w:eastAsiaTheme="minorEastAsia"/>
          <w:b/>
          <w:color w:val="000000" w:themeColor="text1"/>
          <w:lang w:val="fr-FR"/>
        </w:rPr>
        <w:t>électrode de travail</w:t>
      </w:r>
      <w:r w:rsidR="002B7860">
        <w:rPr>
          <w:rFonts w:eastAsiaTheme="minorEastAsia"/>
          <w:color w:val="000000" w:themeColor="text1"/>
          <w:lang w:val="fr-FR"/>
        </w:rPr>
        <w:t>) et l’</w:t>
      </w:r>
      <w:r w:rsidR="002B7860" w:rsidRPr="002B7860">
        <w:rPr>
          <w:rFonts w:eastAsiaTheme="minorEastAsia"/>
          <w:b/>
          <w:color w:val="000000" w:themeColor="text1"/>
          <w:lang w:val="fr-FR"/>
        </w:rPr>
        <w:t xml:space="preserve">électrode de référence </w:t>
      </w:r>
      <w:r w:rsidR="002B7860">
        <w:rPr>
          <w:rFonts w:eastAsiaTheme="minorEastAsia"/>
          <w:color w:val="000000" w:themeColor="text1"/>
          <w:lang w:val="fr-FR"/>
        </w:rPr>
        <w:t xml:space="preserve">(par exemple électrode au calomel saturée). Etant donné que le potentiel de l’électrode de référence est constant et connu, on en déduit la valeur du potentiel de l’électrode de travail. </w:t>
      </w:r>
    </w:p>
    <w:p w:rsidR="00BF6037" w:rsidRDefault="002B7860" w:rsidP="00BF6037">
      <w:pPr>
        <w:rPr>
          <w:rFonts w:eastAsiaTheme="minorEastAsia"/>
          <w:color w:val="000000" w:themeColor="text1"/>
          <w:lang w:val="fr-FR"/>
        </w:rPr>
      </w:pPr>
      <w:r>
        <w:rPr>
          <w:rFonts w:eastAsiaTheme="minorEastAsia"/>
          <w:color w:val="000000" w:themeColor="text1"/>
          <w:lang w:val="fr-FR"/>
        </w:rPr>
        <w:t xml:space="preserve">- Afin de varier la différence de potentiel entre l’électrode de travail et l’électrode de référence, on applique une différence de tension entre l’électrode de travail et une autre électrode appelée </w:t>
      </w:r>
      <w:r w:rsidRPr="002B7860">
        <w:rPr>
          <w:rFonts w:eastAsiaTheme="minorEastAsia"/>
          <w:b/>
          <w:color w:val="000000" w:themeColor="text1"/>
          <w:lang w:val="fr-FR"/>
        </w:rPr>
        <w:t>contre-électrode</w:t>
      </w:r>
      <w:r>
        <w:rPr>
          <w:rFonts w:eastAsiaTheme="minorEastAsia"/>
          <w:color w:val="000000" w:themeColor="text1"/>
          <w:lang w:val="fr-FR"/>
        </w:rPr>
        <w:t>. C’est sur cette contre-électrode que va avoir lieu l’autre réaction d’oxydoréduction. On peut alors mesurer</w:t>
      </w:r>
      <w:r w:rsidR="007F3A14">
        <w:rPr>
          <w:rFonts w:eastAsiaTheme="minorEastAsia"/>
          <w:color w:val="000000" w:themeColor="text1"/>
          <w:lang w:val="fr-FR"/>
        </w:rPr>
        <w:t xml:space="preserve"> à l’aide d’un ampèremètre</w:t>
      </w:r>
      <w:r>
        <w:rPr>
          <w:rFonts w:eastAsiaTheme="minorEastAsia"/>
          <w:color w:val="000000" w:themeColor="text1"/>
          <w:lang w:val="fr-FR"/>
        </w:rPr>
        <w:t xml:space="preserve"> le courant traversant le circuit reliant l’électrode de travail et </w:t>
      </w:r>
      <w:r w:rsidR="007F3A14">
        <w:rPr>
          <w:rFonts w:eastAsiaTheme="minorEastAsia"/>
          <w:color w:val="000000" w:themeColor="text1"/>
          <w:lang w:val="fr-FR"/>
        </w:rPr>
        <w:t xml:space="preserve">la </w:t>
      </w:r>
      <w:r>
        <w:rPr>
          <w:rFonts w:eastAsiaTheme="minorEastAsia"/>
          <w:color w:val="000000" w:themeColor="text1"/>
          <w:lang w:val="fr-FR"/>
        </w:rPr>
        <w:t>contre-électrode.</w:t>
      </w:r>
    </w:p>
    <w:p w:rsidR="002B7860" w:rsidRDefault="007F3A14" w:rsidP="00BF6037">
      <w:pPr>
        <w:rPr>
          <w:rFonts w:eastAsiaTheme="minorEastAsia"/>
          <w:color w:val="000000" w:themeColor="text1"/>
          <w:lang w:val="fr-FR"/>
        </w:rPr>
      </w:pPr>
      <w:r>
        <w:rPr>
          <w:rFonts w:eastAsiaTheme="minorEastAsia"/>
          <w:color w:val="000000" w:themeColor="text1"/>
          <w:lang w:val="fr-FR"/>
        </w:rPr>
        <w:t>- L’intérêt d’un tel montage est que l’électrode de référence n’est parcourue que par une courant très faible (du fait de la grande impédance du voltmètre). Si cela n’était pas le cas, son potentiel varierait puisqu’elle serait siège d’une réaction électrochimique, ce qui l’endommagerait…</w:t>
      </w:r>
    </w:p>
    <w:p w:rsidR="007F3A14" w:rsidRDefault="007F3A14" w:rsidP="00BF6037">
      <w:pPr>
        <w:rPr>
          <w:rFonts w:eastAsiaTheme="minorEastAsia"/>
          <w:b/>
          <w:color w:val="000000" w:themeColor="text1"/>
          <w:lang w:val="fr-FR"/>
        </w:rPr>
      </w:pPr>
      <w:r w:rsidRPr="00856ABD">
        <w:rPr>
          <w:rFonts w:eastAsiaTheme="minorEastAsia"/>
          <w:b/>
          <w:color w:val="000000" w:themeColor="text1"/>
          <w:lang w:val="fr-FR"/>
        </w:rPr>
        <w:t>Remarque : Le potentiostat est un disposit</w:t>
      </w:r>
      <w:r w:rsidR="00856ABD" w:rsidRPr="00856ABD">
        <w:rPr>
          <w:rFonts w:eastAsiaTheme="minorEastAsia"/>
          <w:b/>
          <w:color w:val="000000" w:themeColor="text1"/>
          <w:lang w:val="fr-FR"/>
        </w:rPr>
        <w:t>i</w:t>
      </w:r>
      <w:r w:rsidRPr="00856ABD">
        <w:rPr>
          <w:rFonts w:eastAsiaTheme="minorEastAsia"/>
          <w:b/>
          <w:color w:val="000000" w:themeColor="text1"/>
          <w:lang w:val="fr-FR"/>
        </w:rPr>
        <w:t>f</w:t>
      </w:r>
      <w:r w:rsidR="00856ABD" w:rsidRPr="00856ABD">
        <w:rPr>
          <w:rFonts w:eastAsiaTheme="minorEastAsia"/>
          <w:b/>
          <w:color w:val="000000" w:themeColor="text1"/>
          <w:lang w:val="fr-FR"/>
        </w:rPr>
        <w:t xml:space="preserve"> permettant</w:t>
      </w:r>
      <w:r w:rsidR="00856ABD">
        <w:rPr>
          <w:rFonts w:eastAsiaTheme="minorEastAsia"/>
          <w:b/>
          <w:color w:val="000000" w:themeColor="text1"/>
          <w:lang w:val="fr-FR"/>
        </w:rPr>
        <w:t xml:space="preserve"> </w:t>
      </w:r>
      <w:r w:rsidR="00856ABD" w:rsidRPr="00856ABD">
        <w:rPr>
          <w:rFonts w:eastAsiaTheme="minorEastAsia"/>
          <w:b/>
          <w:color w:val="000000" w:themeColor="text1"/>
          <w:lang w:val="fr-FR"/>
        </w:rPr>
        <w:t>par rétroaction</w:t>
      </w:r>
      <w:r w:rsidR="00856ABD">
        <w:rPr>
          <w:rFonts w:eastAsiaTheme="minorEastAsia"/>
          <w:b/>
          <w:color w:val="000000" w:themeColor="text1"/>
          <w:lang w:val="fr-FR"/>
        </w:rPr>
        <w:t>,</w:t>
      </w:r>
      <w:r w:rsidR="00856ABD" w:rsidRPr="00856ABD">
        <w:rPr>
          <w:rFonts w:eastAsiaTheme="minorEastAsia"/>
          <w:b/>
          <w:color w:val="000000" w:themeColor="text1"/>
          <w:lang w:val="fr-FR"/>
        </w:rPr>
        <w:t xml:space="preserve"> </w:t>
      </w:r>
      <w:r w:rsidR="00856ABD">
        <w:rPr>
          <w:rFonts w:eastAsiaTheme="minorEastAsia"/>
          <w:b/>
          <w:color w:val="000000" w:themeColor="text1"/>
          <w:lang w:val="fr-FR"/>
        </w:rPr>
        <w:t>en fixant la tension entre l’électrode de travail et la contre-électrode,</w:t>
      </w:r>
      <w:r w:rsidR="00856ABD" w:rsidRPr="00856ABD">
        <w:rPr>
          <w:rFonts w:eastAsiaTheme="minorEastAsia"/>
          <w:b/>
          <w:color w:val="000000" w:themeColor="text1"/>
          <w:lang w:val="fr-FR"/>
        </w:rPr>
        <w:t xml:space="preserve"> de fixer la valeur du potentiel de l’électrode de travail à la valeur souhaitée.</w:t>
      </w:r>
    </w:p>
    <w:p w:rsidR="00BA1262" w:rsidRPr="00BA1262" w:rsidRDefault="00856ABD" w:rsidP="00BA1262">
      <w:pPr>
        <w:rPr>
          <w:rFonts w:eastAsiaTheme="minorEastAsia"/>
          <w:color w:val="000000" w:themeColor="text1"/>
          <w:lang w:val="fr-FR"/>
        </w:rPr>
      </w:pPr>
      <w:r>
        <w:rPr>
          <w:rFonts w:eastAsiaTheme="minorEastAsia"/>
          <w:color w:val="000000" w:themeColor="text1"/>
          <w:lang w:val="fr-FR"/>
        </w:rPr>
        <w:t xml:space="preserve">- </w:t>
      </w:r>
      <w:r w:rsidR="00834C5C">
        <w:rPr>
          <w:rFonts w:eastAsiaTheme="minorEastAsia"/>
          <w:color w:val="000000" w:themeColor="text1"/>
          <w:lang w:val="fr-FR"/>
        </w:rPr>
        <w:t xml:space="preserve">On se propose de réaliser un tel montage afin de mesurer la courbe </w:t>
      </w:r>
      <w:r w:rsidR="00E408A7">
        <w:rPr>
          <w:rFonts w:eastAsiaTheme="minorEastAsia"/>
          <w:color w:val="000000" w:themeColor="text1"/>
          <w:lang w:val="fr-FR"/>
        </w:rPr>
        <w:t xml:space="preserve">du couple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Fe</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3+</m:t>
            </m:r>
          </m:sup>
        </m:sSubSup>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/Fe</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2+</m:t>
            </m:r>
          </m:sup>
        </m:sSubSup>
      </m:oMath>
      <w:r w:rsidR="00834C5C">
        <w:rPr>
          <w:rFonts w:eastAsiaTheme="minorEastAsia"/>
          <w:color w:val="000000" w:themeColor="text1"/>
          <w:lang w:val="fr-FR"/>
        </w:rPr>
        <w:t xml:space="preserve"> </w:t>
      </w:r>
      <w:r w:rsidR="001A2532">
        <w:rPr>
          <w:rFonts w:eastAsiaTheme="minorEastAsia"/>
          <w:color w:val="000000" w:themeColor="text1"/>
          <w:lang w:val="fr-FR"/>
        </w:rPr>
        <w:t>sur le</w:t>
      </w:r>
      <w:r w:rsidR="00E408A7">
        <w:rPr>
          <w:rFonts w:eastAsiaTheme="minorEastAsia"/>
          <w:color w:val="000000" w:themeColor="text1"/>
          <w:lang w:val="fr-FR"/>
        </w:rPr>
        <w:t xml:space="preserve"> platine </w:t>
      </w:r>
      <w:r w:rsidR="00834C5C">
        <w:rPr>
          <w:rFonts w:eastAsiaTheme="minorEastAsia"/>
          <w:color w:val="000000" w:themeColor="text1"/>
          <w:lang w:val="fr-FR"/>
        </w:rPr>
        <w:t xml:space="preserve">en utilisant une électrode au calomel saturée (ECS) comme électrode de référence (potentiel égal à </w:t>
      </w:r>
      <m:oMath>
        <m:r>
          <w:rPr>
            <w:rFonts w:ascii="Cambria Math" w:eastAsiaTheme="minorEastAsia" w:hAnsi="Cambria Math"/>
            <w:color w:val="000000" w:themeColor="text1"/>
            <w:lang w:val="fr-FR"/>
          </w:rPr>
          <m:t>0,25 V</m:t>
        </m:r>
      </m:oMath>
      <w:r w:rsidR="0022241A">
        <w:rPr>
          <w:rFonts w:eastAsiaTheme="minorEastAsia"/>
          <w:color w:val="000000" w:themeColor="text1"/>
          <w:lang w:val="fr-FR"/>
        </w:rPr>
        <w:t xml:space="preserve"> à </w:t>
      </w:r>
      <m:oMath>
        <m:r>
          <w:rPr>
            <w:rFonts w:ascii="Cambria Math" w:eastAsiaTheme="minorEastAsia" w:hAnsi="Cambria Math"/>
            <w:color w:val="000000" w:themeColor="text1"/>
            <w:lang w:val="fr-FR"/>
          </w:rPr>
          <m:t>25 °C</m:t>
        </m:r>
      </m:oMath>
      <w:r w:rsidR="0022241A">
        <w:rPr>
          <w:rFonts w:eastAsiaTheme="minorEastAsia"/>
          <w:color w:val="000000" w:themeColor="text1"/>
          <w:lang w:val="fr-FR"/>
        </w:rPr>
        <w:t>) et une électrode de platine comme contre-électrode.</w:t>
      </w:r>
    </w:p>
    <w:tbl>
      <w:tblPr>
        <w:tblStyle w:val="Grilledutableau"/>
        <w:tblW w:w="0" w:type="auto"/>
        <w:tblLook w:val="04A0" w:firstRow="1" w:lastRow="0" w:firstColumn="1" w:lastColumn="0" w:noHBand="0" w:noVBand="1"/>
      </w:tblPr>
      <w:tblGrid>
        <w:gridCol w:w="9350"/>
      </w:tblGrid>
      <w:tr w:rsidR="00BA1262" w:rsidRPr="009443AD" w:rsidTr="001139BA">
        <w:tc>
          <w:tcPr>
            <w:tcW w:w="9350" w:type="dxa"/>
          </w:tcPr>
          <w:p w:rsidR="00BA1262" w:rsidRDefault="00BA1262" w:rsidP="001139BA">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xml:space="preserve"> : (Allure des courbes </w:t>
            </w:r>
            <m:oMath>
              <m:r>
                <w:rPr>
                  <w:rFonts w:ascii="Cambria Math" w:eastAsiaTheme="minorEastAsia" w:hAnsi="Cambria Math"/>
                  <w:color w:val="000000" w:themeColor="text1"/>
                  <w:lang w:val="fr-FR"/>
                </w:rPr>
                <m:t>i=f(E)</m:t>
              </m:r>
            </m:oMath>
            <w:r>
              <w:rPr>
                <w:rFonts w:eastAsiaTheme="minorEastAsia"/>
                <w:color w:val="000000" w:themeColor="text1"/>
                <w:lang w:val="fr-FR"/>
              </w:rPr>
              <w:t xml:space="preserve"> du couple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Fe</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3+</m:t>
                  </m:r>
                </m:sup>
              </m:sSubSup>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/Fe</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2+</m:t>
                  </m:r>
                </m:sup>
              </m:sSubSup>
            </m:oMath>
            <w:r>
              <w:rPr>
                <w:rFonts w:eastAsiaTheme="minorEastAsia"/>
                <w:color w:val="000000" w:themeColor="text1"/>
                <w:lang w:val="fr-FR"/>
              </w:rPr>
              <w:t xml:space="preserve"> sur le platine en utilisant une électrode au calomel saturée (ECS) comme électrode de référence)</w:t>
            </w:r>
          </w:p>
          <w:p w:rsidR="00BA1262" w:rsidRDefault="00BA1262" w:rsidP="001139BA">
            <w:pPr>
              <w:rPr>
                <w:rFonts w:eastAsiaTheme="minorEastAsia"/>
                <w:color w:val="000000" w:themeColor="text1"/>
                <w:lang w:val="fr-FR"/>
              </w:rPr>
            </w:pPr>
          </w:p>
          <w:p w:rsidR="00BA1262" w:rsidRPr="00EF76C0" w:rsidRDefault="00BA1262" w:rsidP="001139BA">
            <w:pPr>
              <w:rPr>
                <w:rFonts w:eastAsiaTheme="minorEastAsia"/>
                <w:color w:val="000000" w:themeColor="text1"/>
                <w:lang w:val="fr-FR"/>
              </w:rPr>
            </w:pPr>
            <w:r>
              <w:rPr>
                <w:rFonts w:eastAsiaTheme="minorEastAsia"/>
                <w:color w:val="000000" w:themeColor="text1"/>
                <w:lang w:val="fr-FR"/>
              </w:rPr>
              <w:t>- Voir slide 4 et corps du texte</w:t>
            </w:r>
          </w:p>
        </w:tc>
      </w:tr>
    </w:tbl>
    <w:p w:rsidR="00BA1262" w:rsidRPr="001D14D7" w:rsidRDefault="00BA1262" w:rsidP="00BA1262">
      <w:pPr>
        <w:rPr>
          <w:b/>
          <w:color w:val="000000" w:themeColor="text1"/>
          <w:lang w:val="fr-FR"/>
        </w:rPr>
      </w:pPr>
    </w:p>
    <w:p w:rsidR="00BA1262" w:rsidRPr="00BA1262" w:rsidRDefault="00BA1262" w:rsidP="00BF6037">
      <w:pPr>
        <w:rPr>
          <w:b/>
          <w:color w:val="5B9BD5" w:themeColor="accent1"/>
          <w:lang w:val="fr-FR"/>
        </w:rPr>
      </w:pPr>
      <w:r w:rsidRPr="001D14D7">
        <w:rPr>
          <w:b/>
          <w:color w:val="5B9BD5" w:themeColor="accent1"/>
          <w:lang w:val="fr-FR"/>
        </w:rPr>
        <w:t>E</w:t>
      </w:r>
      <w:r>
        <w:rPr>
          <w:b/>
          <w:color w:val="5B9BD5" w:themeColor="accent1"/>
          <w:lang w:val="fr-FR"/>
        </w:rPr>
        <w:t>XPERIENCE 2</w:t>
      </w:r>
    </w:p>
    <w:p w:rsidR="001A2532" w:rsidRDefault="001A2532" w:rsidP="00BF6037">
      <w:pPr>
        <w:rPr>
          <w:rFonts w:eastAsiaTheme="minorEastAsia"/>
          <w:color w:val="000000" w:themeColor="text1"/>
          <w:lang w:val="fr-FR"/>
        </w:rPr>
      </w:pPr>
      <w:r>
        <w:rPr>
          <w:rFonts w:eastAsiaTheme="minorEastAsia"/>
          <w:color w:val="000000" w:themeColor="text1"/>
          <w:lang w:val="fr-FR"/>
        </w:rPr>
        <w:t>- Lorsque le courant est nul c’est que l’on est à l’équilibre et le potentiel de l’électrode est donnée par le potentiel de Nernst :</w:t>
      </w:r>
    </w:p>
    <w:p w:rsidR="001A2532" w:rsidRPr="001A2532" w:rsidRDefault="00252DAC" w:rsidP="001A2532">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E</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3+</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2+</m:t>
                  </m:r>
                </m:sup>
              </m:sSup>
            </m:sub>
          </m:sSub>
          <m:r>
            <w:rPr>
              <w:rFonts w:ascii="Cambria Math" w:hAnsi="Cambria Math"/>
              <w:color w:val="000000" w:themeColor="text1"/>
              <w:lang w:val="fr-FR"/>
            </w:rPr>
            <m:t>=</m:t>
          </m:r>
          <m:sSubSup>
            <m:sSubSupPr>
              <m:ctrlPr>
                <w:rPr>
                  <w:rFonts w:ascii="Cambria Math" w:hAnsi="Cambria Math"/>
                  <w:i/>
                  <w:color w:val="000000" w:themeColor="text1"/>
                  <w:lang w:val="fr-FR"/>
                </w:rPr>
              </m:ctrlPr>
            </m:sSubSupPr>
            <m:e>
              <m:r>
                <w:rPr>
                  <w:rFonts w:ascii="Cambria Math" w:hAnsi="Cambria Math"/>
                  <w:color w:val="000000" w:themeColor="text1"/>
                  <w:lang w:val="fr-FR"/>
                </w:rPr>
                <m:t>E</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3+</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2+</m:t>
                  </m:r>
                </m:sup>
              </m:sSup>
            </m:sub>
            <m:sup>
              <m:r>
                <w:rPr>
                  <w:rFonts w:ascii="Cambria Math" w:hAnsi="Cambria Math"/>
                  <w:color w:val="000000" w:themeColor="text1"/>
                  <w:lang w:val="fr-FR"/>
                </w:rPr>
                <m:t>0</m:t>
              </m:r>
            </m:sup>
          </m:sSubSup>
          <m:r>
            <w:rPr>
              <w:rFonts w:ascii="Cambria Math" w:hAnsi="Cambria Math"/>
              <w:color w:val="000000" w:themeColor="text1"/>
              <w:lang w:val="fr-FR"/>
            </w:rPr>
            <m:t>+</m:t>
          </m:r>
          <m:f>
            <m:fPr>
              <m:ctrlPr>
                <w:rPr>
                  <w:rFonts w:ascii="Cambria Math" w:hAnsi="Cambria Math"/>
                  <w:i/>
                  <w:color w:val="000000" w:themeColor="text1"/>
                  <w:lang w:val="fr-FR"/>
                </w:rPr>
              </m:ctrlPr>
            </m:fPr>
            <m:num>
              <m:r>
                <w:rPr>
                  <w:rFonts w:ascii="Cambria Math" w:hAnsi="Cambria Math"/>
                  <w:color w:val="000000" w:themeColor="text1"/>
                  <w:lang w:val="fr-FR"/>
                </w:rPr>
                <m:t>0,06</m:t>
              </m:r>
            </m:num>
            <m:den>
              <m:r>
                <w:rPr>
                  <w:rFonts w:ascii="Cambria Math" w:hAnsi="Cambria Math"/>
                  <w:color w:val="000000" w:themeColor="text1"/>
                  <w:lang w:val="fr-FR"/>
                </w:rPr>
                <m:t>1</m:t>
              </m:r>
            </m:den>
          </m:f>
          <m:r>
            <m:rPr>
              <m:sty m:val="p"/>
            </m:rPr>
            <w:rPr>
              <w:rFonts w:ascii="Cambria Math" w:hAnsi="Cambria Math"/>
              <w:color w:val="000000" w:themeColor="text1"/>
              <w:lang w:val="fr-FR"/>
            </w:rPr>
            <m:t>log⁡</m:t>
          </m:r>
          <m:r>
            <w:rPr>
              <w:rFonts w:ascii="Cambria Math" w:hAnsi="Cambria Math"/>
              <w:color w:val="000000" w:themeColor="text1"/>
              <w:lang w:val="fr-FR"/>
            </w:rPr>
            <m:t>(</m:t>
          </m:r>
          <m:f>
            <m:fPr>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d>
                    <m:dPr>
                      <m:begChr m:val="["/>
                      <m:endChr m:val="]"/>
                      <m:ctrlPr>
                        <w:rPr>
                          <w:rFonts w:ascii="Cambria Math" w:hAnsi="Cambria Math"/>
                          <w:i/>
                          <w:color w:val="000000" w:themeColor="text1"/>
                          <w:lang w:val="fr-FR"/>
                        </w:rPr>
                      </m:ctrlPr>
                    </m:dPr>
                    <m:e>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3+</m:t>
                          </m:r>
                        </m:sup>
                      </m:sSup>
                    </m:e>
                  </m:d>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d>
                    <m:dPr>
                      <m:begChr m:val="["/>
                      <m:endChr m:val="]"/>
                      <m:ctrlPr>
                        <w:rPr>
                          <w:rFonts w:ascii="Cambria Math" w:hAnsi="Cambria Math"/>
                          <w:i/>
                          <w:color w:val="000000" w:themeColor="text1"/>
                          <w:lang w:val="fr-FR"/>
                        </w:rPr>
                      </m:ctrlPr>
                    </m:dPr>
                    <m:e>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2+</m:t>
                          </m:r>
                        </m:sup>
                      </m:sSup>
                    </m:e>
                  </m:d>
                </m:e>
                <m:sub>
                  <m:r>
                    <w:rPr>
                      <w:rFonts w:ascii="Cambria Math" w:hAnsi="Cambria Math"/>
                      <w:color w:val="000000" w:themeColor="text1"/>
                      <w:lang w:val="fr-FR"/>
                    </w:rPr>
                    <m:t>eq</m:t>
                  </m:r>
                </m:sub>
              </m:sSub>
            </m:den>
          </m:f>
          <m:r>
            <w:rPr>
              <w:rFonts w:ascii="Cambria Math" w:hAnsi="Cambria Math"/>
              <w:color w:val="000000" w:themeColor="text1"/>
              <w:lang w:val="fr-FR"/>
            </w:rPr>
            <m:t>)</m:t>
          </m:r>
        </m:oMath>
      </m:oMathPara>
    </w:p>
    <w:p w:rsidR="001A2532" w:rsidRDefault="001A2532" w:rsidP="001A2532">
      <w:pPr>
        <w:jc w:val="center"/>
        <w:rPr>
          <w:rFonts w:eastAsiaTheme="minorEastAsia"/>
          <w:color w:val="000000" w:themeColor="text1"/>
          <w:lang w:val="fr-FR"/>
        </w:rPr>
      </w:pPr>
      <w:r>
        <w:rPr>
          <w:rFonts w:eastAsiaTheme="minorEastAsia"/>
          <w:color w:val="000000" w:themeColor="text1"/>
          <w:lang w:val="fr-FR"/>
        </w:rPr>
        <w:t xml:space="preserve">avec </w:t>
      </w:r>
      <m:oMath>
        <m:sSubSup>
          <m:sSubSupPr>
            <m:ctrlPr>
              <w:rPr>
                <w:rFonts w:ascii="Cambria Math" w:hAnsi="Cambria Math"/>
                <w:i/>
                <w:color w:val="000000" w:themeColor="text1"/>
                <w:lang w:val="fr-FR"/>
              </w:rPr>
            </m:ctrlPr>
          </m:sSubSupPr>
          <m:e>
            <m:r>
              <w:rPr>
                <w:rFonts w:ascii="Cambria Math" w:hAnsi="Cambria Math"/>
                <w:color w:val="000000" w:themeColor="text1"/>
                <w:lang w:val="fr-FR"/>
              </w:rPr>
              <m:t>E</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3+</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2+</m:t>
                </m:r>
              </m:sup>
            </m:sSup>
          </m:sub>
          <m:sup>
            <m:r>
              <w:rPr>
                <w:rFonts w:ascii="Cambria Math" w:hAnsi="Cambria Math"/>
                <w:color w:val="000000" w:themeColor="text1"/>
                <w:lang w:val="fr-FR"/>
              </w:rPr>
              <m:t>0</m:t>
            </m:r>
          </m:sup>
        </m:sSubSup>
        <m:r>
          <w:rPr>
            <w:rFonts w:ascii="Cambria Math" w:hAnsi="Cambria Math"/>
            <w:color w:val="000000" w:themeColor="text1"/>
            <w:lang w:val="fr-FR"/>
          </w:rPr>
          <m:t>=0,68 V</m:t>
        </m:r>
      </m:oMath>
    </w:p>
    <w:p w:rsidR="00BA1262" w:rsidRPr="00BA1262" w:rsidRDefault="00BA1262" w:rsidP="001A2532">
      <w:pPr>
        <w:rPr>
          <w:rFonts w:eastAsiaTheme="minorEastAsia"/>
          <w:color w:val="FF0000"/>
          <w:lang w:val="fr-FR"/>
        </w:rPr>
      </w:pPr>
      <w:r w:rsidRPr="00BA1262">
        <w:rPr>
          <w:rFonts w:eastAsiaTheme="minorEastAsia"/>
          <w:color w:val="FF0000"/>
          <w:lang w:val="fr-FR"/>
        </w:rPr>
        <w:t>Montrer slide 4</w:t>
      </w:r>
    </w:p>
    <w:p w:rsidR="001A2532" w:rsidRDefault="001A2532" w:rsidP="001A2532">
      <w:pPr>
        <w:rPr>
          <w:rFonts w:eastAsiaTheme="minorEastAsia"/>
          <w:color w:val="000000" w:themeColor="text1"/>
          <w:lang w:val="fr-FR"/>
        </w:rPr>
      </w:pPr>
      <w:r>
        <w:rPr>
          <w:rFonts w:eastAsiaTheme="minorEastAsia"/>
          <w:color w:val="000000" w:themeColor="text1"/>
          <w:lang w:val="fr-FR"/>
        </w:rPr>
        <w:t xml:space="preserve">- Dans l’expérience que nous allons présenter, </w:t>
      </w:r>
      <w:r w:rsidR="00BA1262">
        <w:rPr>
          <w:rFonts w:eastAsiaTheme="minorEastAsia"/>
          <w:color w:val="000000" w:themeColor="text1"/>
          <w:lang w:val="fr-FR"/>
        </w:rPr>
        <w:t xml:space="preserve">on tracer des courbes </w:t>
      </w:r>
      <m:oMath>
        <m:r>
          <w:rPr>
            <w:rFonts w:ascii="Cambria Math" w:eastAsiaTheme="minorEastAsia" w:hAnsi="Cambria Math"/>
            <w:color w:val="000000" w:themeColor="text1"/>
            <w:lang w:val="fr-FR"/>
          </w:rPr>
          <m:t>i=f(E)</m:t>
        </m:r>
      </m:oMath>
      <w:r w:rsidR="00BA1262">
        <w:rPr>
          <w:rFonts w:eastAsiaTheme="minorEastAsia"/>
          <w:color w:val="000000" w:themeColor="text1"/>
          <w:lang w:val="fr-FR"/>
        </w:rPr>
        <w:t xml:space="preserve"> pour plusieurs solutions dont le concentration </w:t>
      </w:r>
      <m:oMath>
        <m:sSub>
          <m:sSubPr>
            <m:ctrlPr>
              <w:rPr>
                <w:rFonts w:ascii="Cambria Math" w:hAnsi="Cambria Math"/>
                <w:i/>
                <w:color w:val="000000" w:themeColor="text1"/>
                <w:lang w:val="fr-FR"/>
              </w:rPr>
            </m:ctrlPr>
          </m:sSubPr>
          <m:e>
            <m:d>
              <m:dPr>
                <m:begChr m:val="["/>
                <m:endChr m:val="]"/>
                <m:ctrlPr>
                  <w:rPr>
                    <w:rFonts w:ascii="Cambria Math" w:hAnsi="Cambria Math"/>
                    <w:i/>
                    <w:color w:val="000000" w:themeColor="text1"/>
                    <w:lang w:val="fr-FR"/>
                  </w:rPr>
                </m:ctrlPr>
              </m:dPr>
              <m:e>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2+</m:t>
                    </m:r>
                  </m:sup>
                </m:sSup>
              </m:e>
            </m:d>
          </m:e>
          <m:sub>
            <m:r>
              <w:rPr>
                <w:rFonts w:ascii="Cambria Math" w:hAnsi="Cambria Math"/>
                <w:color w:val="000000" w:themeColor="text1"/>
                <w:lang w:val="fr-FR"/>
              </w:rPr>
              <m:t>eq</m:t>
            </m:r>
          </m:sub>
        </m:sSub>
      </m:oMath>
      <w:r w:rsidR="00BA1262">
        <w:rPr>
          <w:rFonts w:eastAsiaTheme="minorEastAsia"/>
          <w:color w:val="000000" w:themeColor="text1"/>
          <w:lang w:val="fr-FR"/>
        </w:rPr>
        <w:t xml:space="preserve"> varie beaucoup et la concentration </w:t>
      </w:r>
      <m:oMath>
        <m:sSub>
          <m:sSubPr>
            <m:ctrlPr>
              <w:rPr>
                <w:rFonts w:ascii="Cambria Math" w:hAnsi="Cambria Math"/>
                <w:i/>
                <w:color w:val="000000" w:themeColor="text1"/>
                <w:lang w:val="fr-FR"/>
              </w:rPr>
            </m:ctrlPr>
          </m:sSubPr>
          <m:e>
            <m:d>
              <m:dPr>
                <m:begChr m:val="["/>
                <m:endChr m:val="]"/>
                <m:ctrlPr>
                  <w:rPr>
                    <w:rFonts w:ascii="Cambria Math" w:hAnsi="Cambria Math"/>
                    <w:i/>
                    <w:color w:val="000000" w:themeColor="text1"/>
                    <w:lang w:val="fr-FR"/>
                  </w:rPr>
                </m:ctrlPr>
              </m:dPr>
              <m:e>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3+</m:t>
                    </m:r>
                  </m:sup>
                </m:sSup>
              </m:e>
            </m:d>
          </m:e>
          <m:sub>
            <m:r>
              <w:rPr>
                <w:rFonts w:ascii="Cambria Math" w:hAnsi="Cambria Math"/>
                <w:color w:val="000000" w:themeColor="text1"/>
                <w:lang w:val="fr-FR"/>
              </w:rPr>
              <m:t>eq</m:t>
            </m:r>
          </m:sub>
        </m:sSub>
      </m:oMath>
      <w:r w:rsidR="00BA1262">
        <w:rPr>
          <w:rFonts w:eastAsiaTheme="minorEastAsia"/>
          <w:color w:val="000000" w:themeColor="text1"/>
          <w:lang w:val="fr-FR"/>
        </w:rPr>
        <w:t xml:space="preserve"> est à peu près constantes.</w:t>
      </w:r>
    </w:p>
    <w:p w:rsidR="00BA1262" w:rsidRDefault="00BA1262" w:rsidP="001A2532">
      <w:pPr>
        <w:rPr>
          <w:rFonts w:eastAsiaTheme="minorEastAsia"/>
          <w:color w:val="000000" w:themeColor="text1"/>
          <w:lang w:val="fr-FR"/>
        </w:rPr>
      </w:pPr>
      <w:r>
        <w:rPr>
          <w:rFonts w:eastAsiaTheme="minorEastAsia"/>
          <w:color w:val="000000" w:themeColor="text1"/>
          <w:lang w:val="fr-FR"/>
        </w:rPr>
        <w:lastRenderedPageBreak/>
        <w:t>- On observe plusieurs choses :</w:t>
      </w:r>
    </w:p>
    <w:p w:rsidR="00BA1262" w:rsidRDefault="00BA1262" w:rsidP="006F2F70">
      <w:pPr>
        <w:pStyle w:val="Paragraphedeliste"/>
        <w:numPr>
          <w:ilvl w:val="0"/>
          <w:numId w:val="4"/>
        </w:numPr>
        <w:rPr>
          <w:rFonts w:eastAsiaTheme="minorEastAsia"/>
          <w:color w:val="000000" w:themeColor="text1"/>
          <w:lang w:val="fr-FR"/>
        </w:rPr>
      </w:pPr>
      <w:r>
        <w:rPr>
          <w:rFonts w:eastAsiaTheme="minorEastAsia"/>
          <w:color w:val="000000" w:themeColor="text1"/>
          <w:lang w:val="fr-FR"/>
        </w:rPr>
        <w:t xml:space="preserve">La valeur du potentiel en </w:t>
      </w:r>
      <m:oMath>
        <m:r>
          <w:rPr>
            <w:rFonts w:ascii="Cambria Math" w:eastAsiaTheme="minorEastAsia" w:hAnsi="Cambria Math"/>
            <w:color w:val="000000" w:themeColor="text1"/>
            <w:lang w:val="fr-FR"/>
          </w:rPr>
          <m:t>i=0</m:t>
        </m:r>
      </m:oMath>
      <w:r>
        <w:rPr>
          <w:rFonts w:eastAsiaTheme="minorEastAsia"/>
          <w:color w:val="000000" w:themeColor="text1"/>
          <w:lang w:val="fr-FR"/>
        </w:rPr>
        <w:t xml:space="preserve"> varie mais peu (c’est ce qui est attendu selon la relation de Nernst) et l’électrode au calomel saturée utilisée.</w:t>
      </w:r>
    </w:p>
    <w:p w:rsidR="00BA1262" w:rsidRDefault="00BA1262" w:rsidP="006F2F70">
      <w:pPr>
        <w:pStyle w:val="Paragraphedeliste"/>
        <w:numPr>
          <w:ilvl w:val="0"/>
          <w:numId w:val="4"/>
        </w:numPr>
        <w:rPr>
          <w:rFonts w:eastAsiaTheme="minorEastAsia"/>
          <w:color w:val="000000" w:themeColor="text1"/>
          <w:lang w:val="fr-FR"/>
        </w:rPr>
      </w:pPr>
      <w:r>
        <w:rPr>
          <w:rFonts w:eastAsiaTheme="minorEastAsia"/>
          <w:color w:val="000000" w:themeColor="text1"/>
          <w:lang w:val="fr-FR"/>
        </w:rPr>
        <w:t xml:space="preserve">On observe des paliers à voltages suffisamment élevés et il semble que la hauteur des paliers à l’anode est d’autant plus grande que la concentration en réducteur </w:t>
      </w:r>
      <m:oMath>
        <m:sSub>
          <m:sSubPr>
            <m:ctrlPr>
              <w:rPr>
                <w:rFonts w:ascii="Cambria Math" w:hAnsi="Cambria Math"/>
                <w:i/>
                <w:color w:val="000000" w:themeColor="text1"/>
                <w:lang w:val="fr-FR"/>
              </w:rPr>
            </m:ctrlPr>
          </m:sSubPr>
          <m:e>
            <m:d>
              <m:dPr>
                <m:begChr m:val="["/>
                <m:endChr m:val="]"/>
                <m:ctrlPr>
                  <w:rPr>
                    <w:rFonts w:ascii="Cambria Math" w:hAnsi="Cambria Math"/>
                    <w:i/>
                    <w:color w:val="000000" w:themeColor="text1"/>
                    <w:lang w:val="fr-FR"/>
                  </w:rPr>
                </m:ctrlPr>
              </m:dPr>
              <m:e>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2+</m:t>
                    </m:r>
                  </m:sup>
                </m:sSup>
              </m:e>
            </m:d>
          </m:e>
          <m:sub>
            <m:r>
              <w:rPr>
                <w:rFonts w:ascii="Cambria Math" w:hAnsi="Cambria Math"/>
                <w:color w:val="000000" w:themeColor="text1"/>
                <w:lang w:val="fr-FR"/>
              </w:rPr>
              <m:t>eq</m:t>
            </m:r>
          </m:sub>
        </m:sSub>
      </m:oMath>
      <w:r>
        <w:rPr>
          <w:rFonts w:eastAsiaTheme="minorEastAsia"/>
          <w:color w:val="000000" w:themeColor="text1"/>
          <w:lang w:val="fr-FR"/>
        </w:rPr>
        <w:t xml:space="preserve"> est grande.</w:t>
      </w:r>
    </w:p>
    <w:p w:rsidR="00B951AF" w:rsidRDefault="00BA1262" w:rsidP="006F2F70">
      <w:pPr>
        <w:pStyle w:val="Paragraphedeliste"/>
        <w:numPr>
          <w:ilvl w:val="0"/>
          <w:numId w:val="4"/>
        </w:numPr>
        <w:rPr>
          <w:rFonts w:eastAsiaTheme="minorEastAsia"/>
          <w:color w:val="000000" w:themeColor="text1"/>
          <w:lang w:val="fr-FR"/>
        </w:rPr>
      </w:pPr>
      <w:r>
        <w:rPr>
          <w:rFonts w:eastAsiaTheme="minorEastAsia"/>
          <w:color w:val="000000" w:themeColor="text1"/>
          <w:lang w:val="fr-FR"/>
        </w:rPr>
        <w:t>On observe à des voltages encore plus élevés des « murs » où l’intensité semble augmenter en flèche avec le potentiel.</w:t>
      </w:r>
    </w:p>
    <w:p w:rsidR="00927923" w:rsidRPr="00927923" w:rsidRDefault="00927923" w:rsidP="00927923">
      <w:pPr>
        <w:rPr>
          <w:color w:val="000000" w:themeColor="text1"/>
          <w:lang w:val="fr-FR"/>
        </w:rPr>
      </w:pPr>
      <w:r w:rsidRPr="00927923">
        <w:rPr>
          <w:color w:val="00B050"/>
          <w:lang w:val="fr-FR"/>
        </w:rPr>
        <w:t xml:space="preserve">Transition : </w:t>
      </w:r>
      <w:r>
        <w:rPr>
          <w:color w:val="000000" w:themeColor="text1"/>
          <w:lang w:val="fr-FR"/>
        </w:rPr>
        <w:t>Tous les aspects des courbes intensité-potentiel cités un peu plus haut pourront être expliqués par des phénomènes de transferts de charge où de matière vers l’électrode d</w:t>
      </w:r>
      <w:r w:rsidR="00293EC1">
        <w:rPr>
          <w:color w:val="000000" w:themeColor="text1"/>
          <w:lang w:val="fr-FR"/>
        </w:rPr>
        <w:t xml:space="preserve">e travail </w:t>
      </w:r>
      <w:r>
        <w:rPr>
          <w:color w:val="000000" w:themeColor="text1"/>
          <w:lang w:val="fr-FR"/>
        </w:rPr>
        <w:t>considérée.</w:t>
      </w:r>
    </w:p>
    <w:p w:rsidR="00927923" w:rsidRPr="00927923" w:rsidRDefault="00927923" w:rsidP="00927923">
      <w:pPr>
        <w:rPr>
          <w:rFonts w:eastAsiaTheme="minorEastAsia"/>
          <w:color w:val="000000" w:themeColor="text1"/>
          <w:lang w:val="fr-FR"/>
        </w:rPr>
      </w:pPr>
    </w:p>
    <w:p w:rsidR="00B951AF" w:rsidRDefault="00B951AF" w:rsidP="00FE19FB">
      <w:pPr>
        <w:pStyle w:val="Paragraphedeliste"/>
        <w:numPr>
          <w:ilvl w:val="0"/>
          <w:numId w:val="1"/>
        </w:numPr>
        <w:rPr>
          <w:b/>
          <w:color w:val="000000" w:themeColor="text1"/>
          <w:lang w:val="fr-FR"/>
        </w:rPr>
      </w:pPr>
      <w:r>
        <w:rPr>
          <w:b/>
          <w:color w:val="000000" w:themeColor="text1"/>
          <w:lang w:val="fr-FR"/>
        </w:rPr>
        <w:t>Allure des courbes i-E</w:t>
      </w:r>
    </w:p>
    <w:p w:rsidR="00293EC1" w:rsidRDefault="00293EC1" w:rsidP="00293EC1">
      <w:pPr>
        <w:rPr>
          <w:color w:val="000000" w:themeColor="text1"/>
          <w:lang w:val="fr-FR"/>
        </w:rPr>
      </w:pPr>
      <w:r>
        <w:rPr>
          <w:color w:val="000000" w:themeColor="text1"/>
          <w:lang w:val="fr-FR"/>
        </w:rPr>
        <w:t>- La réaction qui se déroule à la surface de l’électrode :</w:t>
      </w:r>
    </w:p>
    <w:p w:rsidR="00293EC1" w:rsidRDefault="00293EC1" w:rsidP="006F2F70">
      <w:pPr>
        <w:pStyle w:val="Paragraphedeliste"/>
        <w:numPr>
          <w:ilvl w:val="0"/>
          <w:numId w:val="5"/>
        </w:numPr>
        <w:rPr>
          <w:color w:val="000000" w:themeColor="text1"/>
          <w:lang w:val="fr-FR"/>
        </w:rPr>
      </w:pPr>
      <w:r>
        <w:rPr>
          <w:color w:val="000000" w:themeColor="text1"/>
          <w:lang w:val="fr-FR"/>
        </w:rPr>
        <w:t xml:space="preserve">Est accompagnée d’un </w:t>
      </w:r>
      <w:r w:rsidRPr="00293EC1">
        <w:rPr>
          <w:b/>
          <w:color w:val="000000" w:themeColor="text1"/>
          <w:lang w:val="fr-FR"/>
        </w:rPr>
        <w:t>transfert d’électrons</w:t>
      </w:r>
      <w:r>
        <w:rPr>
          <w:color w:val="000000" w:themeColor="text1"/>
          <w:lang w:val="fr-FR"/>
        </w:rPr>
        <w:t xml:space="preserve"> à l’interface</w:t>
      </w:r>
    </w:p>
    <w:p w:rsidR="00293EC1" w:rsidRDefault="00293EC1" w:rsidP="006F2F70">
      <w:pPr>
        <w:pStyle w:val="Paragraphedeliste"/>
        <w:numPr>
          <w:ilvl w:val="0"/>
          <w:numId w:val="5"/>
        </w:numPr>
        <w:rPr>
          <w:color w:val="000000" w:themeColor="text1"/>
          <w:lang w:val="fr-FR"/>
        </w:rPr>
      </w:pPr>
      <w:r>
        <w:rPr>
          <w:color w:val="000000" w:themeColor="text1"/>
          <w:lang w:val="fr-FR"/>
        </w:rPr>
        <w:t xml:space="preserve">Nécessite un </w:t>
      </w:r>
      <w:r w:rsidRPr="00293EC1">
        <w:rPr>
          <w:b/>
          <w:color w:val="000000" w:themeColor="text1"/>
          <w:lang w:val="fr-FR"/>
        </w:rPr>
        <w:t>échange de matière</w:t>
      </w:r>
      <w:r>
        <w:rPr>
          <w:color w:val="000000" w:themeColor="text1"/>
          <w:lang w:val="fr-FR"/>
        </w:rPr>
        <w:t xml:space="preserve"> entre la solution et la surface de l’électrode</w:t>
      </w:r>
    </w:p>
    <w:p w:rsidR="00B951AF" w:rsidRPr="003B1856" w:rsidRDefault="00E6783D" w:rsidP="003B1856">
      <w:pPr>
        <w:rPr>
          <w:color w:val="000000" w:themeColor="text1"/>
          <w:lang w:val="fr-FR"/>
        </w:rPr>
      </w:pPr>
      <w:r>
        <w:rPr>
          <w:color w:val="000000" w:themeColor="text1"/>
          <w:lang w:val="fr-FR"/>
        </w:rPr>
        <w:t>- Ce sont ces deux processus qui sont responsables de la valeur du courant mesurée pour un potentiel fixé.</w:t>
      </w:r>
    </w:p>
    <w:p w:rsidR="00B951AF" w:rsidRDefault="00B951AF" w:rsidP="006F2F70">
      <w:pPr>
        <w:pStyle w:val="Paragraphedeliste"/>
        <w:numPr>
          <w:ilvl w:val="0"/>
          <w:numId w:val="3"/>
        </w:numPr>
        <w:rPr>
          <w:b/>
          <w:color w:val="000000" w:themeColor="text1"/>
          <w:lang w:val="fr-FR"/>
        </w:rPr>
      </w:pPr>
      <w:r>
        <w:rPr>
          <w:b/>
          <w:color w:val="000000" w:themeColor="text1"/>
          <w:lang w:val="fr-FR"/>
        </w:rPr>
        <w:t>Limite par transfert de charge (couples lents/rapides)</w:t>
      </w:r>
    </w:p>
    <w:p w:rsidR="003B1856" w:rsidRDefault="003B1856" w:rsidP="003B1856">
      <w:pPr>
        <w:rPr>
          <w:color w:val="000000" w:themeColor="text1"/>
          <w:lang w:val="fr-FR"/>
        </w:rPr>
      </w:pPr>
      <w:r>
        <w:rPr>
          <w:color w:val="000000" w:themeColor="text1"/>
          <w:lang w:val="fr-FR"/>
        </w:rPr>
        <w:t>- L’oxydation ou la réduction ayant lieu sur une électrode est un processus qui se déroule à vitesse finie.</w:t>
      </w:r>
    </w:p>
    <w:p w:rsidR="003B1856" w:rsidRDefault="003B1856" w:rsidP="003B1856">
      <w:pPr>
        <w:rPr>
          <w:color w:val="000000" w:themeColor="text1"/>
          <w:lang w:val="fr-FR"/>
        </w:rPr>
      </w:pPr>
      <w:r>
        <w:rPr>
          <w:color w:val="000000" w:themeColor="text1"/>
          <w:lang w:val="fr-FR"/>
        </w:rPr>
        <w:t>- C’est un processus qui engendre un transfert d’électrons mais parfois un réarrangement structural</w:t>
      </w:r>
      <w:r w:rsidR="007522F1">
        <w:rPr>
          <w:color w:val="000000" w:themeColor="text1"/>
          <w:lang w:val="fr-FR"/>
        </w:rPr>
        <w:t xml:space="preserve"> (intrinsèquement plus lent).</w:t>
      </w:r>
    </w:p>
    <w:p w:rsidR="007522F1" w:rsidRDefault="007522F1" w:rsidP="003B1856">
      <w:pPr>
        <w:rPr>
          <w:color w:val="000000" w:themeColor="text1"/>
          <w:lang w:val="fr-FR"/>
        </w:rPr>
      </w:pPr>
      <w:r>
        <w:rPr>
          <w:color w:val="000000" w:themeColor="text1"/>
          <w:lang w:val="fr-FR"/>
        </w:rPr>
        <w:t xml:space="preserve">- Notons également que la vitesse à laquelle se fait la réaction à l’électrode est aussi fonction de la nature (composition) de l’électrode. On peut en effet penser à la réduction des ions oxonium en dihydrogène. </w:t>
      </w:r>
    </w:p>
    <w:p w:rsidR="007522F1" w:rsidRDefault="007522F1" w:rsidP="003B1856">
      <w:pPr>
        <w:rPr>
          <w:color w:val="FF0000"/>
          <w:lang w:val="fr-FR"/>
        </w:rPr>
      </w:pPr>
      <w:r w:rsidRPr="007522F1">
        <w:rPr>
          <w:color w:val="FF0000"/>
          <w:lang w:val="fr-FR"/>
        </w:rPr>
        <w:t xml:space="preserve">Montrer slide 5 et </w:t>
      </w:r>
      <w:r>
        <w:rPr>
          <w:color w:val="FF0000"/>
          <w:lang w:val="fr-FR"/>
        </w:rPr>
        <w:t xml:space="preserve">introduire la notion de </w:t>
      </w:r>
      <w:r w:rsidR="00FB15FA">
        <w:rPr>
          <w:color w:val="FF0000"/>
          <w:lang w:val="fr-FR"/>
        </w:rPr>
        <w:t>su</w:t>
      </w:r>
      <w:r w:rsidR="00707985">
        <w:rPr>
          <w:color w:val="FF0000"/>
          <w:lang w:val="fr-FR"/>
        </w:rPr>
        <w:t>r</w:t>
      </w:r>
      <w:r w:rsidR="00FB15FA">
        <w:rPr>
          <w:color w:val="FF0000"/>
          <w:lang w:val="fr-FR"/>
        </w:rPr>
        <w:t>tension</w:t>
      </w:r>
    </w:p>
    <w:p w:rsidR="00707985" w:rsidRDefault="00707985" w:rsidP="003B1856">
      <w:pPr>
        <w:rPr>
          <w:color w:val="000000" w:themeColor="text1"/>
          <w:lang w:val="fr-FR"/>
        </w:rPr>
      </w:pPr>
      <w:r>
        <w:rPr>
          <w:color w:val="000000" w:themeColor="text1"/>
          <w:lang w:val="fr-FR"/>
        </w:rPr>
        <w:t>- On voit qu’</w:t>
      </w:r>
      <w:r w:rsidR="00C717EF">
        <w:rPr>
          <w:color w:val="000000" w:themeColor="text1"/>
          <w:lang w:val="fr-FR"/>
        </w:rPr>
        <w:t>il faut appliquer</w:t>
      </w:r>
      <w:r>
        <w:rPr>
          <w:color w:val="000000" w:themeColor="text1"/>
          <w:lang w:val="fr-FR"/>
        </w:rPr>
        <w:t xml:space="preserve"> un potentiel plus grand (en valeur absolue) sur l’électrode de fer que sur l’électrode de platine pour commencer à observer un courant non nul.</w:t>
      </w:r>
      <w:r w:rsidR="00C717EF">
        <w:rPr>
          <w:color w:val="000000" w:themeColor="text1"/>
          <w:lang w:val="fr-FR"/>
        </w:rPr>
        <w:t xml:space="preserve"> En se fixant arbitrairement une valeur d’intensité, ceci nous permet d’introduire la notion de surtension qui indique l’écart entre le potentiel qu’il faut atteindre pour observer cette tension et le potentiel à l’équilibre. </w:t>
      </w:r>
    </w:p>
    <w:p w:rsidR="00C717EF" w:rsidRDefault="00C717EF" w:rsidP="003B1856">
      <w:pPr>
        <w:rPr>
          <w:rFonts w:eastAsiaTheme="minorEastAsia"/>
          <w:color w:val="000000" w:themeColor="text1"/>
          <w:lang w:val="fr-FR"/>
        </w:rPr>
      </w:pPr>
      <w:r>
        <w:rPr>
          <w:color w:val="000000" w:themeColor="text1"/>
          <w:lang w:val="fr-FR"/>
        </w:rPr>
        <w:t xml:space="preserve">- Le potentiel à atteindre est noté </w:t>
      </w:r>
      <m:oMath>
        <m:sSub>
          <m:sSubPr>
            <m:ctrlPr>
              <w:rPr>
                <w:rFonts w:ascii="Cambria Math" w:hAnsi="Cambria Math"/>
                <w:i/>
                <w:color w:val="000000" w:themeColor="text1"/>
                <w:lang w:val="fr-FR"/>
              </w:rPr>
            </m:ctrlPr>
          </m:sSubPr>
          <m:e>
            <m:r>
              <w:rPr>
                <w:rFonts w:ascii="Cambria Math" w:hAnsi="Cambria Math"/>
                <w:color w:val="000000" w:themeColor="text1"/>
                <w:lang w:val="fr-FR"/>
              </w:rPr>
              <m:t>E'</m:t>
            </m:r>
          </m:e>
          <m:sub>
            <m:r>
              <w:rPr>
                <w:rFonts w:ascii="Cambria Math" w:hAnsi="Cambria Math"/>
                <w:color w:val="000000" w:themeColor="text1"/>
                <w:lang w:val="fr-FR"/>
              </w:rPr>
              <m:t>a</m:t>
            </m:r>
          </m:sub>
        </m:sSub>
      </m:oMath>
      <w:r>
        <w:rPr>
          <w:rFonts w:eastAsiaTheme="minorEastAsia"/>
          <w:color w:val="000000" w:themeColor="text1"/>
          <w:lang w:val="fr-FR"/>
        </w:rPr>
        <w:t xml:space="preserve"> si on est sur l’anode et </w:t>
      </w:r>
      <m:oMath>
        <m:sSub>
          <m:sSubPr>
            <m:ctrlPr>
              <w:rPr>
                <w:rFonts w:ascii="Cambria Math" w:hAnsi="Cambria Math"/>
                <w:i/>
                <w:color w:val="000000" w:themeColor="text1"/>
                <w:lang w:val="fr-FR"/>
              </w:rPr>
            </m:ctrlPr>
          </m:sSubPr>
          <m:e>
            <m:r>
              <w:rPr>
                <w:rFonts w:ascii="Cambria Math" w:hAnsi="Cambria Math"/>
                <w:color w:val="000000" w:themeColor="text1"/>
                <w:lang w:val="fr-FR"/>
              </w:rPr>
              <m:t>E'</m:t>
            </m:r>
          </m:e>
          <m:sub>
            <m:r>
              <w:rPr>
                <w:rFonts w:ascii="Cambria Math" w:hAnsi="Cambria Math"/>
                <w:color w:val="000000" w:themeColor="text1"/>
                <w:lang w:val="fr-FR"/>
              </w:rPr>
              <m:t>c</m:t>
            </m:r>
          </m:sub>
        </m:sSub>
      </m:oMath>
      <w:r>
        <w:rPr>
          <w:rFonts w:eastAsiaTheme="minorEastAsia"/>
          <w:color w:val="000000" w:themeColor="text1"/>
          <w:lang w:val="fr-FR"/>
        </w:rPr>
        <w:t xml:space="preserve"> si on est sur la cathode. On définit alors ce qu’on appelle les surtensions anodique et cathodique comme :</w:t>
      </w:r>
    </w:p>
    <w:p w:rsidR="00C717EF" w:rsidRPr="00C717EF" w:rsidRDefault="00252DAC" w:rsidP="00C717EF">
      <w:pPr>
        <w:jc w:val="cente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η</m:t>
              </m:r>
            </m:e>
            <m:sub>
              <m:r>
                <w:rPr>
                  <w:rFonts w:ascii="Cambria Math" w:hAnsi="Cambria Math"/>
                  <w:color w:val="000000" w:themeColor="text1"/>
                  <w:lang w:val="fr-FR"/>
                </w:rPr>
                <m:t>a</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E'</m:t>
              </m:r>
            </m:e>
            <m:sub>
              <m:r>
                <w:rPr>
                  <w:rFonts w:ascii="Cambria Math" w:hAnsi="Cambria Math"/>
                  <w:color w:val="000000" w:themeColor="text1"/>
                  <w:lang w:val="fr-FR"/>
                </w:rPr>
                <m:t>a</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E</m:t>
              </m:r>
            </m:e>
            <m:sub>
              <m:r>
                <w:rPr>
                  <w:rFonts w:ascii="Cambria Math" w:eastAsiaTheme="minorEastAsia" w:hAnsi="Cambria Math"/>
                  <w:color w:val="000000" w:themeColor="text1"/>
                  <w:lang w:val="fr-FR"/>
                </w:rPr>
                <m:t>eq</m:t>
              </m:r>
            </m:sub>
          </m:sSub>
          <m:r>
            <w:rPr>
              <w:rFonts w:ascii="Cambria Math" w:eastAsiaTheme="minorEastAsia" w:hAnsi="Cambria Math"/>
              <w:color w:val="000000" w:themeColor="text1"/>
              <w:lang w:val="fr-FR"/>
            </w:rPr>
            <m:t>&gt;0</m:t>
          </m:r>
        </m:oMath>
      </m:oMathPara>
    </w:p>
    <w:p w:rsidR="00C717EF" w:rsidRDefault="00252DAC" w:rsidP="00C717EF">
      <w:pPr>
        <w:jc w:val="cente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η</m:t>
              </m:r>
            </m:e>
            <m:sub>
              <m:r>
                <w:rPr>
                  <w:rFonts w:ascii="Cambria Math" w:hAnsi="Cambria Math"/>
                  <w:color w:val="000000" w:themeColor="text1"/>
                  <w:lang w:val="fr-FR"/>
                </w:rPr>
                <m:t>c</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E'</m:t>
              </m:r>
            </m:e>
            <m:sub>
              <m:r>
                <w:rPr>
                  <w:rFonts w:ascii="Cambria Math" w:hAnsi="Cambria Math"/>
                  <w:color w:val="000000" w:themeColor="text1"/>
                  <w:lang w:val="fr-FR"/>
                </w:rPr>
                <m:t>c</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E</m:t>
              </m:r>
            </m:e>
            <m:sub>
              <m:r>
                <w:rPr>
                  <w:rFonts w:ascii="Cambria Math" w:eastAsiaTheme="minorEastAsia" w:hAnsi="Cambria Math"/>
                  <w:color w:val="000000" w:themeColor="text1"/>
                  <w:lang w:val="fr-FR"/>
                </w:rPr>
                <m:t>eq</m:t>
              </m:r>
            </m:sub>
          </m:sSub>
          <m:r>
            <w:rPr>
              <w:rFonts w:ascii="Cambria Math" w:eastAsiaTheme="minorEastAsia" w:hAnsi="Cambria Math"/>
              <w:color w:val="000000" w:themeColor="text1"/>
              <w:lang w:val="fr-FR"/>
            </w:rPr>
            <m:t>&lt;0</m:t>
          </m:r>
        </m:oMath>
      </m:oMathPara>
    </w:p>
    <w:p w:rsidR="00C717EF" w:rsidRDefault="00C717EF" w:rsidP="003B1856">
      <w:pPr>
        <w:rPr>
          <w:color w:val="FF0000"/>
          <w:lang w:val="fr-FR"/>
        </w:rPr>
      </w:pPr>
      <w:r w:rsidRPr="00C717EF">
        <w:rPr>
          <w:color w:val="FF0000"/>
          <w:lang w:val="fr-FR"/>
        </w:rPr>
        <w:t>Montrer slide 6</w:t>
      </w:r>
    </w:p>
    <w:p w:rsidR="00C717EF" w:rsidRPr="00EC46B7" w:rsidRDefault="00EC46B7" w:rsidP="003B1856">
      <w:pPr>
        <w:rPr>
          <w:color w:val="000000" w:themeColor="text1"/>
          <w:lang w:val="fr-FR"/>
        </w:rPr>
      </w:pPr>
      <w:r>
        <w:rPr>
          <w:color w:val="000000" w:themeColor="text1"/>
          <w:lang w:val="fr-FR"/>
        </w:rPr>
        <w:lastRenderedPageBreak/>
        <w:t>- On introduit alors la notion de couples oxydant/réducteur sur une électrode lents et rapides. Notons que pour un même coup</w:t>
      </w:r>
      <w:r w:rsidR="000F7614">
        <w:rPr>
          <w:color w:val="000000" w:themeColor="text1"/>
          <w:lang w:val="fr-FR"/>
        </w:rPr>
        <w:t xml:space="preserve">le (comme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oMath>
      <w:r w:rsidR="000F7614">
        <w:rPr>
          <w:rFonts w:eastAsiaTheme="minorEastAsia"/>
          <w:color w:val="000000" w:themeColor="text1"/>
          <w:lang w:val="fr-FR"/>
        </w:rPr>
        <w:t xml:space="preserve">) en appliquant le même potentiel à deux électrodes, l’une de fer et l’autre de platine on a un courant élevé pour l’électrode de platine et faible pour l’électrode de fer. Comme le courant est relié à la vitesse de réaction, on dit que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oMath>
      <w:r w:rsidR="000F7614">
        <w:rPr>
          <w:rFonts w:eastAsiaTheme="minorEastAsia"/>
          <w:color w:val="000000" w:themeColor="text1"/>
          <w:lang w:val="fr-FR"/>
        </w:rPr>
        <w:t xml:space="preserve"> est un couple </w:t>
      </w:r>
      <w:r w:rsidR="009B605B">
        <w:rPr>
          <w:rFonts w:eastAsiaTheme="minorEastAsia"/>
          <w:color w:val="000000" w:themeColor="text1"/>
          <w:lang w:val="fr-FR"/>
        </w:rPr>
        <w:t>lent sur le fer et rapide sur le</w:t>
      </w:r>
      <w:r w:rsidR="000F7614">
        <w:rPr>
          <w:rFonts w:eastAsiaTheme="minorEastAsia"/>
          <w:color w:val="000000" w:themeColor="text1"/>
          <w:lang w:val="fr-FR"/>
        </w:rPr>
        <w:t xml:space="preserve"> platine. On peut aussi d’autres exemples grâce au slide 7.</w:t>
      </w:r>
    </w:p>
    <w:p w:rsidR="00B951AF" w:rsidRDefault="00B951AF" w:rsidP="006F2F70">
      <w:pPr>
        <w:pStyle w:val="Paragraphedeliste"/>
        <w:numPr>
          <w:ilvl w:val="0"/>
          <w:numId w:val="3"/>
        </w:numPr>
        <w:rPr>
          <w:b/>
          <w:color w:val="000000" w:themeColor="text1"/>
          <w:lang w:val="fr-FR"/>
        </w:rPr>
      </w:pPr>
      <w:r>
        <w:rPr>
          <w:b/>
          <w:color w:val="000000" w:themeColor="text1"/>
          <w:lang w:val="fr-FR"/>
        </w:rPr>
        <w:t>Limite par transfert de matière (diffusion)</w:t>
      </w:r>
    </w:p>
    <w:p w:rsidR="00B951AF" w:rsidRDefault="00F9371C" w:rsidP="00F9371C">
      <w:pPr>
        <w:rPr>
          <w:color w:val="000000" w:themeColor="text1"/>
          <w:lang w:val="fr-FR"/>
        </w:rPr>
      </w:pPr>
      <w:r w:rsidRPr="00F9371C">
        <w:rPr>
          <w:color w:val="000000" w:themeColor="text1"/>
          <w:lang w:val="fr-FR"/>
        </w:rPr>
        <w:t xml:space="preserve">- </w:t>
      </w:r>
      <w:r>
        <w:rPr>
          <w:color w:val="000000" w:themeColor="text1"/>
          <w:lang w:val="fr-FR"/>
        </w:rPr>
        <w:t>L’expérience montre qu’il existe bien souvent</w:t>
      </w:r>
      <w:r w:rsidR="001139BA">
        <w:rPr>
          <w:color w:val="000000" w:themeColor="text1"/>
          <w:lang w:val="fr-FR"/>
        </w:rPr>
        <w:t xml:space="preserve"> une valeur limite du courant d’oxydation et du courant de réduction (n’augmentent pas indéfiniment avec le potentiel).</w:t>
      </w:r>
    </w:p>
    <w:p w:rsidR="001139BA" w:rsidRDefault="001139BA" w:rsidP="00F9371C">
      <w:pPr>
        <w:rPr>
          <w:color w:val="000000" w:themeColor="text1"/>
          <w:lang w:val="fr-FR"/>
        </w:rPr>
      </w:pPr>
      <w:r>
        <w:rPr>
          <w:color w:val="000000" w:themeColor="text1"/>
          <w:lang w:val="fr-FR"/>
        </w:rPr>
        <w:t>- Ce phénomène est lié à la vitesse finie du transport de matière de la solution vers l’électrode et de l’électrode vers la solution.</w:t>
      </w:r>
    </w:p>
    <w:p w:rsidR="001139BA" w:rsidRDefault="001139BA" w:rsidP="00F9371C">
      <w:pPr>
        <w:rPr>
          <w:color w:val="000000" w:themeColor="text1"/>
          <w:lang w:val="fr-FR"/>
        </w:rPr>
      </w:pPr>
      <w:r>
        <w:rPr>
          <w:color w:val="000000" w:themeColor="text1"/>
          <w:lang w:val="fr-FR"/>
        </w:rPr>
        <w:t>- Les différents processus responsables de cet effet sont :</w:t>
      </w:r>
    </w:p>
    <w:p w:rsidR="001139BA" w:rsidRDefault="001139BA" w:rsidP="006F2F70">
      <w:pPr>
        <w:pStyle w:val="Paragraphedeliste"/>
        <w:numPr>
          <w:ilvl w:val="0"/>
          <w:numId w:val="7"/>
        </w:numPr>
        <w:rPr>
          <w:color w:val="000000" w:themeColor="text1"/>
          <w:lang w:val="fr-FR"/>
        </w:rPr>
      </w:pPr>
      <w:r>
        <w:rPr>
          <w:color w:val="000000" w:themeColor="text1"/>
          <w:lang w:val="fr-FR"/>
        </w:rPr>
        <w:t xml:space="preserve">La </w:t>
      </w:r>
      <w:r w:rsidRPr="00E52E13">
        <w:rPr>
          <w:b/>
          <w:color w:val="000000" w:themeColor="text1"/>
          <w:lang w:val="fr-FR"/>
        </w:rPr>
        <w:t>convection</w:t>
      </w:r>
      <w:r>
        <w:rPr>
          <w:color w:val="000000" w:themeColor="text1"/>
          <w:lang w:val="fr-FR"/>
        </w:rPr>
        <w:t>, due à un mouvement macroscopique du solvant</w:t>
      </w:r>
      <w:r w:rsidR="00F84F97">
        <w:rPr>
          <w:color w:val="000000" w:themeColor="text1"/>
          <w:lang w:val="fr-FR"/>
        </w:rPr>
        <w:t>.</w:t>
      </w:r>
    </w:p>
    <w:p w:rsidR="001139BA" w:rsidRDefault="001139BA" w:rsidP="006F2F70">
      <w:pPr>
        <w:pStyle w:val="Paragraphedeliste"/>
        <w:numPr>
          <w:ilvl w:val="0"/>
          <w:numId w:val="7"/>
        </w:numPr>
        <w:rPr>
          <w:color w:val="000000" w:themeColor="text1"/>
          <w:lang w:val="fr-FR"/>
        </w:rPr>
      </w:pPr>
      <w:r>
        <w:rPr>
          <w:color w:val="000000" w:themeColor="text1"/>
          <w:lang w:val="fr-FR"/>
        </w:rPr>
        <w:t xml:space="preserve">La </w:t>
      </w:r>
      <w:r w:rsidRPr="00E52E13">
        <w:rPr>
          <w:b/>
          <w:color w:val="000000" w:themeColor="text1"/>
          <w:lang w:val="fr-FR"/>
        </w:rPr>
        <w:t>diffusion</w:t>
      </w:r>
      <w:r>
        <w:rPr>
          <w:color w:val="000000" w:themeColor="text1"/>
          <w:lang w:val="fr-FR"/>
        </w:rPr>
        <w:t>, due à un gradient de concentration entre la surface de l’électrode et la solution</w:t>
      </w:r>
      <w:r w:rsidR="00F84F97">
        <w:rPr>
          <w:color w:val="000000" w:themeColor="text1"/>
          <w:lang w:val="fr-FR"/>
        </w:rPr>
        <w:t>.</w:t>
      </w:r>
    </w:p>
    <w:p w:rsidR="001139BA" w:rsidRDefault="001139BA" w:rsidP="006F2F70">
      <w:pPr>
        <w:pStyle w:val="Paragraphedeliste"/>
        <w:numPr>
          <w:ilvl w:val="0"/>
          <w:numId w:val="7"/>
        </w:numPr>
        <w:rPr>
          <w:color w:val="000000" w:themeColor="text1"/>
          <w:lang w:val="fr-FR"/>
        </w:rPr>
      </w:pPr>
      <w:r>
        <w:rPr>
          <w:color w:val="000000" w:themeColor="text1"/>
          <w:lang w:val="fr-FR"/>
        </w:rPr>
        <w:t xml:space="preserve">La </w:t>
      </w:r>
      <w:r w:rsidRPr="00E52E13">
        <w:rPr>
          <w:b/>
          <w:color w:val="000000" w:themeColor="text1"/>
          <w:lang w:val="fr-FR"/>
        </w:rPr>
        <w:t>migration</w:t>
      </w:r>
      <w:r>
        <w:rPr>
          <w:color w:val="000000" w:themeColor="text1"/>
          <w:lang w:val="fr-FR"/>
        </w:rPr>
        <w:t>, due à l’existence d’un champ électrique et s’appliquant aux espèces chargées.</w:t>
      </w:r>
    </w:p>
    <w:p w:rsidR="00F84F97" w:rsidRDefault="00F84F97" w:rsidP="00F84F97">
      <w:pPr>
        <w:rPr>
          <w:color w:val="000000" w:themeColor="text1"/>
          <w:lang w:val="fr-FR"/>
        </w:rPr>
      </w:pPr>
      <w:r>
        <w:rPr>
          <w:color w:val="000000" w:themeColor="text1"/>
          <w:lang w:val="fr-FR"/>
        </w:rPr>
        <w:t>- En pratique on peut supprimer deux parmi trois de ces effets :</w:t>
      </w:r>
    </w:p>
    <w:p w:rsidR="00F84F97" w:rsidRDefault="00F84F97" w:rsidP="006F2F70">
      <w:pPr>
        <w:pStyle w:val="Paragraphedeliste"/>
        <w:numPr>
          <w:ilvl w:val="0"/>
          <w:numId w:val="8"/>
        </w:numPr>
        <w:rPr>
          <w:color w:val="000000" w:themeColor="text1"/>
          <w:lang w:val="fr-FR"/>
        </w:rPr>
      </w:pPr>
      <w:r>
        <w:rPr>
          <w:color w:val="000000" w:themeColor="text1"/>
          <w:lang w:val="fr-FR"/>
        </w:rPr>
        <w:t>La convection peut être supprimée de deux façons :</w:t>
      </w:r>
    </w:p>
    <w:p w:rsidR="00F84F97" w:rsidRDefault="00F84F97" w:rsidP="006F2F70">
      <w:pPr>
        <w:pStyle w:val="Paragraphedeliste"/>
        <w:numPr>
          <w:ilvl w:val="0"/>
          <w:numId w:val="9"/>
        </w:numPr>
        <w:rPr>
          <w:color w:val="000000" w:themeColor="text1"/>
          <w:lang w:val="fr-FR"/>
        </w:rPr>
      </w:pPr>
      <w:r>
        <w:rPr>
          <w:color w:val="000000" w:themeColor="text1"/>
          <w:lang w:val="fr-FR"/>
        </w:rPr>
        <w:t>On laisse la solution sans agitation, au repos mécanique.</w:t>
      </w:r>
    </w:p>
    <w:p w:rsidR="00F84F97" w:rsidRPr="00F84F97" w:rsidRDefault="00F84F97" w:rsidP="006F2F70">
      <w:pPr>
        <w:pStyle w:val="Paragraphedeliste"/>
        <w:numPr>
          <w:ilvl w:val="0"/>
          <w:numId w:val="9"/>
        </w:numPr>
        <w:rPr>
          <w:color w:val="000000" w:themeColor="text1"/>
          <w:lang w:val="fr-FR"/>
        </w:rPr>
      </w:pPr>
      <w:r>
        <w:rPr>
          <w:color w:val="000000" w:themeColor="text1"/>
          <w:lang w:val="fr-FR"/>
        </w:rPr>
        <w:t xml:space="preserve">Si en revanche on agite la solution, le phénomène de convection pourra être négligé dans une zone de faible épaisseur au voisinage de l’électrode (environ </w:t>
      </w:r>
      <m:oMath>
        <m:r>
          <w:rPr>
            <w:rFonts w:ascii="Cambria Math" w:eastAsiaTheme="minorEastAsia" w:hAnsi="Cambria Math"/>
            <w:color w:val="000000" w:themeColor="text1"/>
            <w:lang w:val="fr-FR"/>
          </w:rPr>
          <m:t xml:space="preserve">20 </m:t>
        </m:r>
        <m:r>
          <w:rPr>
            <w:rFonts w:ascii="Cambria Math" w:hAnsi="Cambria Math"/>
            <w:color w:val="000000" w:themeColor="text1"/>
            <w:lang w:val="fr-FR"/>
          </w:rPr>
          <m:t>μm</m:t>
        </m:r>
      </m:oMath>
      <w:r>
        <w:rPr>
          <w:rFonts w:eastAsiaTheme="minorEastAsia"/>
          <w:color w:val="000000" w:themeColor="text1"/>
          <w:lang w:val="fr-FR"/>
        </w:rPr>
        <w:t xml:space="preserve"> et appelée couche de diffusion) car la vitesse normale du fluide par rapport à l’électrode est nulle (le fluide ne traverse pas l’objet).</w:t>
      </w:r>
    </w:p>
    <w:p w:rsidR="00F84F97" w:rsidRDefault="00F84F97" w:rsidP="006F2F70">
      <w:pPr>
        <w:pStyle w:val="Paragraphedeliste"/>
        <w:numPr>
          <w:ilvl w:val="0"/>
          <w:numId w:val="8"/>
        </w:numPr>
        <w:rPr>
          <w:color w:val="000000" w:themeColor="text1"/>
          <w:lang w:val="fr-FR"/>
        </w:rPr>
      </w:pPr>
      <w:r>
        <w:rPr>
          <w:color w:val="000000" w:themeColor="text1"/>
          <w:lang w:val="fr-FR"/>
        </w:rPr>
        <w:t xml:space="preserve">La migration peut être supprimée en ajoutant au milieu un </w:t>
      </w:r>
      <w:r w:rsidRPr="00F84F97">
        <w:rPr>
          <w:b/>
          <w:color w:val="000000" w:themeColor="text1"/>
          <w:lang w:val="fr-FR"/>
        </w:rPr>
        <w:t xml:space="preserve">électrolyte spectateur appelé électrolyte support </w:t>
      </w:r>
      <w:r>
        <w:rPr>
          <w:color w:val="000000" w:themeColor="text1"/>
          <w:lang w:val="fr-FR"/>
        </w:rPr>
        <w:t>en concentration beaucoup plus élevée que les espèces électroactives. Son rôle est d’assurer la bonne conduite du courant dans la solution.</w:t>
      </w:r>
    </w:p>
    <w:p w:rsidR="006421D8" w:rsidRDefault="006421D8" w:rsidP="006421D8">
      <w:pPr>
        <w:rPr>
          <w:color w:val="000000" w:themeColor="text1"/>
          <w:lang w:val="fr-FR"/>
        </w:rPr>
      </w:pPr>
      <w:r>
        <w:rPr>
          <w:color w:val="000000" w:themeColor="text1"/>
          <w:lang w:val="fr-FR"/>
        </w:rPr>
        <w:t xml:space="preserve">- </w:t>
      </w:r>
      <w:r w:rsidR="00CE50F0">
        <w:rPr>
          <w:color w:val="000000" w:themeColor="text1"/>
          <w:lang w:val="fr-FR"/>
        </w:rPr>
        <w:t>L’étape cinétiquement déterminante devient alors l’étape de diffusion de matière.</w:t>
      </w:r>
    </w:p>
    <w:p w:rsidR="00CE50F0" w:rsidRDefault="00CE50F0" w:rsidP="006421D8">
      <w:pPr>
        <w:rPr>
          <w:rFonts w:eastAsiaTheme="minorEastAsia"/>
          <w:color w:val="000000" w:themeColor="text1"/>
          <w:lang w:val="fr-FR"/>
        </w:rPr>
      </w:pPr>
      <w:r>
        <w:rPr>
          <w:color w:val="000000" w:themeColor="text1"/>
          <w:lang w:val="fr-FR"/>
        </w:rPr>
        <w:t>- Le courant est alors (loi de Fick) proportionnel au gradient de la concentration en l’espèce diffusante (</w:t>
      </w:r>
      <m:oMath>
        <m:acc>
          <m:accPr>
            <m:chr m:val="⃗"/>
            <m:ctrlPr>
              <w:rPr>
                <w:rFonts w:ascii="Cambria Math" w:hAnsi="Cambria Math"/>
                <w:i/>
                <w:color w:val="000000" w:themeColor="text1"/>
                <w:lang w:val="fr-FR"/>
              </w:rPr>
            </m:ctrlPr>
          </m:accPr>
          <m:e>
            <m:r>
              <w:rPr>
                <w:rFonts w:ascii="Cambria Math" w:hAnsi="Cambria Math"/>
                <w:color w:val="000000" w:themeColor="text1"/>
                <w:lang w:val="fr-FR"/>
              </w:rPr>
              <m:t>j</m:t>
            </m:r>
          </m:e>
        </m:acc>
        <m:r>
          <w:rPr>
            <w:rFonts w:ascii="Cambria Math" w:hAnsi="Cambria Math"/>
            <w:color w:val="000000" w:themeColor="text1"/>
            <w:lang w:val="fr-FR"/>
          </w:rPr>
          <m:t>=-D</m:t>
        </m:r>
        <m:acc>
          <m:accPr>
            <m:chr m:val="⃗"/>
            <m:ctrlPr>
              <w:rPr>
                <w:rFonts w:ascii="Cambria Math" w:hAnsi="Cambria Math"/>
                <w:i/>
                <w:color w:val="000000" w:themeColor="text1"/>
                <w:lang w:val="fr-FR"/>
              </w:rPr>
            </m:ctrlPr>
          </m:accPr>
          <m:e>
            <m:r>
              <w:rPr>
                <w:rFonts w:ascii="Cambria Math" w:hAnsi="Cambria Math"/>
                <w:color w:val="000000" w:themeColor="text1"/>
                <w:lang w:val="fr-FR"/>
              </w:rPr>
              <m:t>grad</m:t>
            </m:r>
          </m:e>
        </m:acc>
        <m:r>
          <w:rPr>
            <w:rFonts w:ascii="Cambria Math" w:hAnsi="Cambria Math"/>
            <w:color w:val="000000" w:themeColor="text1"/>
            <w:lang w:val="fr-FR"/>
          </w:rPr>
          <m:t>(C)</m:t>
        </m:r>
      </m:oMath>
      <w:r>
        <w:rPr>
          <w:rFonts w:eastAsiaTheme="minorEastAsia"/>
          <w:color w:val="000000" w:themeColor="text1"/>
          <w:lang w:val="fr-FR"/>
        </w:rPr>
        <w:t xml:space="preserve">). </w:t>
      </w:r>
    </w:p>
    <w:p w:rsidR="00CE50F0" w:rsidRPr="00CE50F0" w:rsidRDefault="00CE50F0" w:rsidP="006421D8">
      <w:pPr>
        <w:rPr>
          <w:rFonts w:eastAsiaTheme="minorEastAsia"/>
          <w:i/>
          <w:color w:val="000000" w:themeColor="text1"/>
          <w:lang w:val="fr-FR"/>
        </w:rPr>
      </w:pPr>
      <w:r w:rsidRPr="00CE50F0">
        <w:rPr>
          <w:rFonts w:eastAsiaTheme="minorEastAsia"/>
          <w:i/>
          <w:color w:val="000000" w:themeColor="text1"/>
          <w:lang w:val="fr-FR"/>
        </w:rPr>
        <w:t xml:space="preserve">- Ne pas le dire mais si questions : si on suppose un profil linéaire dans la couche </w:t>
      </w:r>
      <m:oMath>
        <m:r>
          <w:rPr>
            <w:rFonts w:ascii="Cambria Math" w:eastAsiaTheme="minorEastAsia" w:hAnsi="Cambria Math"/>
            <w:color w:val="000000" w:themeColor="text1"/>
            <w:lang w:val="fr-FR"/>
          </w:rPr>
          <m:t>δ</m:t>
        </m:r>
      </m:oMath>
      <w:r w:rsidRPr="00CE50F0">
        <w:rPr>
          <w:rFonts w:eastAsiaTheme="minorEastAsia"/>
          <w:i/>
          <w:color w:val="000000" w:themeColor="text1"/>
          <w:lang w:val="fr-FR"/>
        </w:rPr>
        <w:t xml:space="preserve"> justement appelée couche de diffusion alors on arrive à l’existence d’un courant limite.</w:t>
      </w:r>
    </w:p>
    <w:p w:rsidR="00CE50F0" w:rsidRDefault="00CE50F0" w:rsidP="006421D8">
      <w:pPr>
        <w:rPr>
          <w:rFonts w:eastAsiaTheme="minorEastAsia"/>
          <w:color w:val="000000" w:themeColor="text1"/>
          <w:lang w:val="fr-FR"/>
        </w:rPr>
      </w:pPr>
      <w:r>
        <w:rPr>
          <w:rFonts w:eastAsiaTheme="minorEastAsia"/>
          <w:color w:val="000000" w:themeColor="text1"/>
          <w:lang w:val="fr-FR"/>
        </w:rPr>
        <w:t>- C’est cette étape qui impose la vitesse de la réaction et donc l’intensité mesurée, qui est constante et proportionnelle à la concentration en solution de réducteur pour une oxydation et en oxydant pour une réduction.</w:t>
      </w:r>
    </w:p>
    <w:p w:rsidR="00CE50F0" w:rsidRPr="006421D8" w:rsidRDefault="00CE50F0" w:rsidP="006421D8">
      <w:pPr>
        <w:rPr>
          <w:color w:val="000000" w:themeColor="text1"/>
          <w:lang w:val="fr-FR"/>
        </w:rPr>
      </w:pPr>
      <w:r>
        <w:rPr>
          <w:rFonts w:eastAsiaTheme="minorEastAsia"/>
          <w:color w:val="000000" w:themeColor="text1"/>
          <w:lang w:val="fr-FR"/>
        </w:rPr>
        <w:t xml:space="preserve">- On comprend alors les paliers observée dans le seconde expérience et aussi le fait que l’intensité anodique mesurée semblait d’autant plus grande que la concentration en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2+</m:t>
            </m:r>
          </m:sup>
        </m:sSup>
      </m:oMath>
      <w:r>
        <w:rPr>
          <w:rFonts w:eastAsiaTheme="minorEastAsia"/>
          <w:color w:val="000000" w:themeColor="text1"/>
          <w:lang w:val="fr-FR"/>
        </w:rPr>
        <w:t xml:space="preserve"> (réducteur) était grande.</w:t>
      </w:r>
    </w:p>
    <w:p w:rsidR="00B951AF" w:rsidRPr="00F9371C" w:rsidRDefault="00F9371C" w:rsidP="00F9371C">
      <w:pPr>
        <w:rPr>
          <w:color w:val="000000" w:themeColor="text1"/>
          <w:lang w:val="fr-FR"/>
        </w:rPr>
      </w:pPr>
      <w:r w:rsidRPr="00927923">
        <w:rPr>
          <w:color w:val="00B050"/>
          <w:lang w:val="fr-FR"/>
        </w:rPr>
        <w:t xml:space="preserve">Transition : </w:t>
      </w:r>
      <w:r>
        <w:rPr>
          <w:color w:val="000000" w:themeColor="text1"/>
          <w:lang w:val="fr-FR"/>
        </w:rPr>
        <w:t>Mais alors qu’en est-il des « murs » ?</w:t>
      </w:r>
    </w:p>
    <w:p w:rsidR="00B951AF" w:rsidRDefault="00B951AF" w:rsidP="006F2F70">
      <w:pPr>
        <w:pStyle w:val="Paragraphedeliste"/>
        <w:numPr>
          <w:ilvl w:val="0"/>
          <w:numId w:val="3"/>
        </w:numPr>
        <w:rPr>
          <w:b/>
          <w:color w:val="000000" w:themeColor="text1"/>
          <w:lang w:val="fr-FR"/>
        </w:rPr>
      </w:pPr>
      <w:r>
        <w:rPr>
          <w:b/>
          <w:color w:val="000000" w:themeColor="text1"/>
          <w:lang w:val="fr-FR"/>
        </w:rPr>
        <w:t>Exemples : Cas du solvant et/ou cas de plusieurs espèces électroactives</w:t>
      </w:r>
    </w:p>
    <w:p w:rsidR="00B809BB" w:rsidRDefault="00B809BB" w:rsidP="00B809BB">
      <w:pPr>
        <w:rPr>
          <w:color w:val="000000" w:themeColor="text1"/>
          <w:lang w:val="fr-FR"/>
        </w:rPr>
      </w:pPr>
      <w:r>
        <w:rPr>
          <w:color w:val="000000" w:themeColor="text1"/>
          <w:lang w:val="fr-FR"/>
        </w:rPr>
        <w:lastRenderedPageBreak/>
        <w:t xml:space="preserve">- On </w:t>
      </w:r>
      <w:r w:rsidR="002E6459">
        <w:rPr>
          <w:color w:val="000000" w:themeColor="text1"/>
          <w:lang w:val="fr-FR"/>
        </w:rPr>
        <w:t>n’</w:t>
      </w:r>
      <w:r>
        <w:rPr>
          <w:color w:val="000000" w:themeColor="text1"/>
          <w:lang w:val="fr-FR"/>
        </w:rPr>
        <w:t>observe</w:t>
      </w:r>
      <w:r w:rsidR="002E6459">
        <w:rPr>
          <w:color w:val="000000" w:themeColor="text1"/>
          <w:lang w:val="fr-FR"/>
        </w:rPr>
        <w:t xml:space="preserve"> pas toujours l’existence d’un courant limite de diffusion. Ces situations correspondent aux cas où la diffusion des espèces électroactives vers l’électrode n’est pas un facteur limitant. Les cas les plus courants sont :</w:t>
      </w:r>
    </w:p>
    <w:p w:rsidR="002E6459" w:rsidRDefault="002E6459" w:rsidP="006F2F70">
      <w:pPr>
        <w:pStyle w:val="Paragraphedeliste"/>
        <w:numPr>
          <w:ilvl w:val="0"/>
          <w:numId w:val="8"/>
        </w:numPr>
        <w:rPr>
          <w:color w:val="000000" w:themeColor="text1"/>
          <w:lang w:val="fr-FR"/>
        </w:rPr>
      </w:pPr>
      <w:r>
        <w:rPr>
          <w:color w:val="000000" w:themeColor="text1"/>
          <w:lang w:val="fr-FR"/>
        </w:rPr>
        <w:t>L’électrode métallique elle-même participe au couple d’oxydoréduction et est un réactif. C’est notamment le cas de l’oxydation d’une électrode d’argent (dessiner au tableau le schéma suivant :</w:t>
      </w:r>
    </w:p>
    <w:p w:rsidR="002E6459" w:rsidRDefault="002E6459" w:rsidP="006F2F70">
      <w:pPr>
        <w:pStyle w:val="Paragraphedeliste"/>
        <w:numPr>
          <w:ilvl w:val="0"/>
          <w:numId w:val="8"/>
        </w:numPr>
        <w:rPr>
          <w:color w:val="000000" w:themeColor="text1"/>
          <w:lang w:val="fr-FR"/>
        </w:rPr>
      </w:pPr>
      <w:r>
        <w:rPr>
          <w:color w:val="000000" w:themeColor="text1"/>
          <w:lang w:val="fr-FR"/>
        </w:rPr>
        <w:t>Le solvant est l’espèce électroactive : sa présence en quantité considérable au voisinage de l’électrode en comparaison des autres espèces électroactives se traduit par des densités de courant beaucoup plus élevées que pour les autres espèces électroactives.</w:t>
      </w:r>
    </w:p>
    <w:p w:rsidR="00B809BB" w:rsidRPr="00FD5E1D" w:rsidRDefault="002E6459" w:rsidP="00B809BB">
      <w:pPr>
        <w:rPr>
          <w:color w:val="FF0000"/>
          <w:lang w:val="fr-FR"/>
        </w:rPr>
      </w:pPr>
      <w:r w:rsidRPr="002E6459">
        <w:rPr>
          <w:color w:val="FF0000"/>
          <w:lang w:val="fr-FR"/>
        </w:rPr>
        <w:t>Montrer slide 7 et réinterpréter les « murs » en tant que murs du solvants (oxydation eau, réduction eau)</w:t>
      </w:r>
    </w:p>
    <w:p w:rsidR="00B951AF" w:rsidRDefault="00FD5E1D" w:rsidP="00FD5E1D">
      <w:pPr>
        <w:rPr>
          <w:color w:val="FF0000"/>
          <w:lang w:val="fr-FR"/>
        </w:rPr>
      </w:pPr>
      <w:r w:rsidRPr="00FD5E1D">
        <w:rPr>
          <w:color w:val="000000" w:themeColor="text1"/>
          <w:lang w:val="fr-FR"/>
        </w:rPr>
        <w:t>- On voi</w:t>
      </w:r>
      <w:r>
        <w:rPr>
          <w:color w:val="000000" w:themeColor="text1"/>
          <w:lang w:val="fr-FR"/>
        </w:rPr>
        <w:t>t également à travers cet exemple que lorsque plusieurs espèces électroactives sont en présence, la courbe intensité-potentiel mesurée est la somme des courbes intensités-potentiels de chaque couple.</w:t>
      </w:r>
      <w:r w:rsidR="00D04B9A">
        <w:rPr>
          <w:color w:val="000000" w:themeColor="text1"/>
          <w:lang w:val="fr-FR"/>
        </w:rPr>
        <w:t xml:space="preserve"> </w:t>
      </w:r>
      <w:r w:rsidR="00D04B9A" w:rsidRPr="00D04B9A">
        <w:rPr>
          <w:color w:val="FF0000"/>
          <w:lang w:val="fr-FR"/>
        </w:rPr>
        <w:t>Montrer slide 8</w:t>
      </w:r>
    </w:p>
    <w:p w:rsidR="0076460B" w:rsidRDefault="0076460B" w:rsidP="00FD5E1D">
      <w:pPr>
        <w:rPr>
          <w:color w:val="000000" w:themeColor="text1"/>
          <w:lang w:val="fr-FR"/>
        </w:rPr>
      </w:pPr>
      <w:r>
        <w:rPr>
          <w:color w:val="000000" w:themeColor="text1"/>
          <w:lang w:val="fr-FR"/>
        </w:rPr>
        <w:t xml:space="preserve">- On remarque également sur le </w:t>
      </w:r>
      <w:r w:rsidRPr="00C87E9C">
        <w:rPr>
          <w:color w:val="FF0000"/>
          <w:lang w:val="fr-FR"/>
        </w:rPr>
        <w:t xml:space="preserve">slide 8 </w:t>
      </w:r>
      <w:r>
        <w:rPr>
          <w:color w:val="000000" w:themeColor="text1"/>
          <w:lang w:val="fr-FR"/>
        </w:rPr>
        <w:t>qu’il existe ce qu’on appelle une domaine d’inertie électrochimique pour le solvant (égal à 1,23 V pour l’eau). On dit alors qu’</w:t>
      </w:r>
      <w:r w:rsidR="00C87E9C">
        <w:rPr>
          <w:color w:val="000000" w:themeColor="text1"/>
          <w:lang w:val="fr-FR"/>
        </w:rPr>
        <w:t>une espèce</w:t>
      </w:r>
      <w:r>
        <w:rPr>
          <w:color w:val="000000" w:themeColor="text1"/>
          <w:lang w:val="fr-FR"/>
        </w:rPr>
        <w:t xml:space="preserve"> est électroactive dans l’eau si sa vague d’oxydation ou de réduction est comprise dans le domaines d’inertie de l’eau délimité par les « murs » du solvant.</w:t>
      </w:r>
    </w:p>
    <w:p w:rsidR="00D579C6" w:rsidRPr="0076460B" w:rsidRDefault="00D579C6" w:rsidP="00FD5E1D">
      <w:pPr>
        <w:rPr>
          <w:color w:val="000000" w:themeColor="text1"/>
          <w:lang w:val="fr-FR"/>
        </w:rPr>
      </w:pPr>
      <w:r w:rsidRPr="00927923">
        <w:rPr>
          <w:color w:val="00B050"/>
          <w:lang w:val="fr-FR"/>
        </w:rPr>
        <w:t xml:space="preserve">Transition : </w:t>
      </w:r>
      <w:r>
        <w:rPr>
          <w:color w:val="000000" w:themeColor="text1"/>
          <w:lang w:val="fr-FR"/>
        </w:rPr>
        <w:t>Nous allons voir dans la dernière partie comment on peut utiliser en pratique la donnée des courbes intensité-potentiel.</w:t>
      </w:r>
    </w:p>
    <w:p w:rsidR="00B951AF" w:rsidRDefault="00B951AF" w:rsidP="00FE19FB">
      <w:pPr>
        <w:pStyle w:val="Paragraphedeliste"/>
        <w:numPr>
          <w:ilvl w:val="0"/>
          <w:numId w:val="1"/>
        </w:numPr>
        <w:rPr>
          <w:b/>
          <w:color w:val="000000" w:themeColor="text1"/>
          <w:lang w:val="fr-FR"/>
        </w:rPr>
      </w:pPr>
      <w:r>
        <w:rPr>
          <w:b/>
          <w:color w:val="000000" w:themeColor="text1"/>
          <w:lang w:val="fr-FR"/>
        </w:rPr>
        <w:t>Application</w:t>
      </w:r>
      <w:r w:rsidR="00C717EF">
        <w:rPr>
          <w:b/>
          <w:color w:val="000000" w:themeColor="text1"/>
          <w:lang w:val="fr-FR"/>
        </w:rPr>
        <w:t>s</w:t>
      </w:r>
    </w:p>
    <w:p w:rsidR="00C717EF" w:rsidRDefault="00C717EF" w:rsidP="00C717EF">
      <w:pPr>
        <w:pStyle w:val="Paragraphedeliste"/>
        <w:rPr>
          <w:b/>
          <w:color w:val="000000" w:themeColor="text1"/>
          <w:lang w:val="fr-FR"/>
        </w:rPr>
      </w:pPr>
    </w:p>
    <w:p w:rsidR="00C717EF" w:rsidRDefault="00C717EF" w:rsidP="006F2F70">
      <w:pPr>
        <w:pStyle w:val="Paragraphedeliste"/>
        <w:numPr>
          <w:ilvl w:val="0"/>
          <w:numId w:val="6"/>
        </w:numPr>
        <w:rPr>
          <w:b/>
          <w:color w:val="000000" w:themeColor="text1"/>
          <w:lang w:val="fr-FR"/>
        </w:rPr>
      </w:pPr>
      <w:r>
        <w:rPr>
          <w:b/>
          <w:color w:val="000000" w:themeColor="text1"/>
          <w:lang w:val="fr-FR"/>
        </w:rPr>
        <w:t>Retour sur l’expérience introductive</w:t>
      </w:r>
    </w:p>
    <w:p w:rsidR="009B605B" w:rsidRPr="009B605B" w:rsidRDefault="009B605B" w:rsidP="009B605B">
      <w:pPr>
        <w:rPr>
          <w:rFonts w:eastAsiaTheme="minorEastAsia"/>
          <w:iCs/>
          <w:color w:val="000000" w:themeColor="text1"/>
          <w:lang w:val="fr-FR"/>
        </w:rPr>
      </w:pPr>
      <w:r>
        <w:rPr>
          <w:rFonts w:eastAsiaTheme="minorEastAsia"/>
          <w:iCs/>
          <w:color w:val="000000" w:themeColor="text1"/>
          <w:lang w:val="fr-FR"/>
        </w:rPr>
        <w:t xml:space="preserve">- Nous rappelons que la réaction qui avait lieu dans l’expérience introductive </w:t>
      </w:r>
      <w:r w:rsidRPr="009B605B">
        <w:rPr>
          <w:rFonts w:eastAsiaTheme="minorEastAsia"/>
          <w:iCs/>
          <w:color w:val="000000" w:themeColor="text1"/>
          <w:lang w:val="fr-FR"/>
        </w:rPr>
        <w:t>met</w:t>
      </w:r>
      <w:r>
        <w:rPr>
          <w:rFonts w:eastAsiaTheme="minorEastAsia"/>
          <w:iCs/>
          <w:color w:val="000000" w:themeColor="text1"/>
          <w:lang w:val="fr-FR"/>
        </w:rPr>
        <w:t>tait</w:t>
      </w:r>
      <w:r w:rsidRPr="009B605B">
        <w:rPr>
          <w:rFonts w:eastAsiaTheme="minorEastAsia"/>
          <w:iCs/>
          <w:color w:val="000000" w:themeColor="text1"/>
          <w:lang w:val="fr-FR"/>
        </w:rPr>
        <w:t xml:space="preserve"> en jeu les couples oxydant/réducteur </w:t>
      </w:r>
      <m:oMath>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2+</m:t>
            </m:r>
          </m:sup>
        </m:sSup>
        <m:r>
          <w:rPr>
            <w:rFonts w:ascii="Cambria Math" w:eastAsiaTheme="minorEastAsia" w:hAnsi="Cambria Math"/>
            <w:color w:val="000000" w:themeColor="text1"/>
            <w:lang w:val="fr-FR"/>
          </w:rPr>
          <m:t>/Fe</m:t>
        </m:r>
      </m:oMath>
      <w:r w:rsidRPr="009B605B">
        <w:rPr>
          <w:rFonts w:eastAsiaTheme="minorEastAsia"/>
          <w:iCs/>
          <w:color w:val="000000" w:themeColor="text1"/>
          <w:lang w:val="fr-FR"/>
        </w:rPr>
        <w:t xml:space="preserve"> et </w:t>
      </w:r>
      <m:oMath>
        <m:sSub>
          <m:sSubPr>
            <m:ctrlPr>
              <w:rPr>
                <w:rFonts w:ascii="Cambria Math" w:eastAsiaTheme="minorEastAsia" w:hAnsi="Cambria Math"/>
                <w:i/>
                <w:iCs/>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0</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b>
          <m:sSubPr>
            <m:ctrlPr>
              <w:rPr>
                <w:rFonts w:ascii="Cambria Math" w:eastAsiaTheme="minorEastAsia" w:hAnsi="Cambria Math"/>
                <w:i/>
                <w:iCs/>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oMath>
      <w:r w:rsidRPr="009B605B">
        <w:rPr>
          <w:rFonts w:eastAsiaTheme="minorEastAsia"/>
          <w:iCs/>
          <w:color w:val="000000" w:themeColor="text1"/>
          <w:lang w:val="fr-FR"/>
        </w:rPr>
        <w:t>:</w:t>
      </w:r>
    </w:p>
    <w:p w:rsidR="009B605B" w:rsidRPr="006B2259" w:rsidRDefault="00252DAC" w:rsidP="009B605B">
      <w:pPr>
        <w:pStyle w:val="NormalWeb"/>
        <w:spacing w:before="0" w:beforeAutospacing="0" w:after="0" w:afterAutospacing="0"/>
        <w:ind w:left="1080"/>
        <w:rPr>
          <w:iCs/>
          <w:color w:val="000000" w:themeColor="text1"/>
          <w:kern w:val="24"/>
          <w:sz w:val="22"/>
          <w:szCs w:val="22"/>
          <w:lang w:val="fr-FR"/>
        </w:rPr>
      </w:pPr>
      <m:oMathPara>
        <m:oMathParaPr>
          <m:jc m:val="centerGroup"/>
        </m:oMathParaPr>
        <m:oMath>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lang w:val="fr-FR"/>
                </w:rPr>
                <m:t>Fe</m:t>
              </m:r>
            </m:e>
            <m:sub>
              <m:r>
                <w:rPr>
                  <w:rFonts w:ascii="Cambria Math" w:hAnsi="Cambria Math" w:cstheme="minorBidi"/>
                  <w:color w:val="000000" w:themeColor="text1"/>
                  <w:kern w:val="24"/>
                  <w:sz w:val="22"/>
                  <w:szCs w:val="22"/>
                  <w:lang w:val="fr-FR"/>
                </w:rPr>
                <m:t>(s)</m:t>
              </m:r>
            </m:sub>
          </m:sSub>
          <m:r>
            <w:rPr>
              <w:rFonts w:ascii="Cambria Math" w:hAnsi="Cambria Math" w:cstheme="minorBidi"/>
              <w:color w:val="000000" w:themeColor="text1"/>
              <w:kern w:val="24"/>
              <w:sz w:val="22"/>
              <w:szCs w:val="22"/>
              <w:lang w:val="fr-FR"/>
            </w:rPr>
            <m:t>+</m:t>
          </m:r>
          <m:sSub>
            <m:sSubPr>
              <m:ctrlPr>
                <w:rPr>
                  <w:rFonts w:ascii="Cambria Math" w:eastAsiaTheme="minorEastAsia" w:hAnsi="Cambria Math" w:cstheme="minorBidi"/>
                  <w:i/>
                  <w:iCs/>
                  <w:color w:val="000000" w:themeColor="text1"/>
                  <w:kern w:val="24"/>
                  <w:sz w:val="22"/>
                  <w:szCs w:val="22"/>
                  <w:lang w:val="fr-FR"/>
                </w:rPr>
              </m:ctrlPr>
            </m:sSubPr>
            <m:e>
              <m:r>
                <w:rPr>
                  <w:rFonts w:ascii="Cambria Math" w:hAnsi="Cambria Math" w:cstheme="minorBidi"/>
                  <w:color w:val="000000" w:themeColor="text1"/>
                  <w:kern w:val="24"/>
                  <w:sz w:val="22"/>
                  <w:szCs w:val="22"/>
                  <w:lang w:val="fr-FR"/>
                </w:rPr>
                <m:t>2H</m:t>
              </m:r>
            </m:e>
            <m:sub>
              <m:r>
                <w:rPr>
                  <w:rFonts w:ascii="Cambria Math" w:hAnsi="Cambria Math" w:cstheme="minorBidi"/>
                  <w:color w:val="000000" w:themeColor="text1"/>
                  <w:kern w:val="24"/>
                  <w:sz w:val="22"/>
                  <w:szCs w:val="22"/>
                  <w:lang w:val="fr-FR"/>
                </w:rPr>
                <m:t>3</m:t>
              </m:r>
            </m:sub>
          </m:sSub>
          <m:sSubSup>
            <m:sSubSupPr>
              <m:ctrlPr>
                <w:rPr>
                  <w:rFonts w:ascii="Cambria Math" w:eastAsiaTheme="minorEastAsia" w:hAnsi="Cambria Math" w:cstheme="minorBidi"/>
                  <w:i/>
                  <w:iCs/>
                  <w:color w:val="000000" w:themeColor="text1"/>
                  <w:kern w:val="24"/>
                  <w:sz w:val="22"/>
                  <w:szCs w:val="22"/>
                  <w:lang w:val="fr-FR"/>
                </w:rPr>
              </m:ctrlPr>
            </m:sSubSupPr>
            <m:e>
              <m:r>
                <w:rPr>
                  <w:rFonts w:ascii="Cambria Math" w:hAnsi="Cambria Math" w:cstheme="minorBidi"/>
                  <w:color w:val="000000" w:themeColor="text1"/>
                  <w:kern w:val="24"/>
                  <w:sz w:val="22"/>
                  <w:szCs w:val="22"/>
                  <w:lang w:val="fr-FR"/>
                </w:rPr>
                <m:t>O</m:t>
              </m:r>
            </m:e>
            <m:sub>
              <m:r>
                <w:rPr>
                  <w:rFonts w:ascii="Cambria Math" w:hAnsi="Cambria Math" w:cstheme="minorBidi"/>
                  <w:color w:val="000000" w:themeColor="text1"/>
                  <w:kern w:val="24"/>
                  <w:sz w:val="22"/>
                  <w:szCs w:val="22"/>
                  <w:lang w:val="fr-FR"/>
                </w:rPr>
                <m:t>(aq)</m:t>
              </m:r>
            </m:sub>
            <m:sup>
              <m:r>
                <w:rPr>
                  <w:rFonts w:ascii="Cambria Math" w:hAnsi="Cambria Math" w:cstheme="minorBidi"/>
                  <w:color w:val="000000" w:themeColor="text1"/>
                  <w:kern w:val="24"/>
                  <w:sz w:val="22"/>
                  <w:szCs w:val="22"/>
                  <w:lang w:val="fr-FR"/>
                </w:rPr>
                <m:t>+</m:t>
              </m:r>
            </m:sup>
          </m:sSubSup>
          <m:r>
            <w:rPr>
              <w:rFonts w:ascii="Cambria Math" w:hAnsi="Cambria Math" w:cstheme="minorBidi"/>
              <w:color w:val="000000" w:themeColor="text1"/>
              <w:kern w:val="24"/>
              <w:sz w:val="22"/>
              <w:szCs w:val="22"/>
              <w:lang w:val="fr-FR"/>
            </w:rPr>
            <m:t>=</m:t>
          </m:r>
          <m:sSubSup>
            <m:sSubSupPr>
              <m:ctrlPr>
                <w:rPr>
                  <w:rFonts w:ascii="Cambria Math" w:eastAsiaTheme="minorEastAsia" w:hAnsi="Cambria Math" w:cstheme="minorBidi"/>
                  <w:i/>
                  <w:iCs/>
                  <w:color w:val="000000" w:themeColor="text1"/>
                  <w:kern w:val="24"/>
                  <w:sz w:val="22"/>
                  <w:szCs w:val="22"/>
                  <w:lang w:val="fr-FR"/>
                </w:rPr>
              </m:ctrlPr>
            </m:sSubSupPr>
            <m:e>
              <m:r>
                <w:rPr>
                  <w:rFonts w:ascii="Cambria Math" w:hAnsi="Cambria Math" w:cstheme="minorBidi"/>
                  <w:color w:val="000000" w:themeColor="text1"/>
                  <w:kern w:val="24"/>
                  <w:sz w:val="22"/>
                  <w:szCs w:val="22"/>
                  <w:lang w:val="fr-FR"/>
                </w:rPr>
                <m:t>Fe</m:t>
              </m:r>
            </m:e>
            <m:sub>
              <m:r>
                <w:rPr>
                  <w:rFonts w:ascii="Cambria Math" w:hAnsi="Cambria Math" w:cstheme="minorBidi"/>
                  <w:color w:val="000000" w:themeColor="text1"/>
                  <w:kern w:val="24"/>
                  <w:sz w:val="22"/>
                  <w:szCs w:val="22"/>
                  <w:lang w:val="fr-FR"/>
                </w:rPr>
                <m:t>(aq)</m:t>
              </m:r>
            </m:sub>
            <m:sup>
              <m:r>
                <w:rPr>
                  <w:rFonts w:ascii="Cambria Math" w:hAnsi="Cambria Math" w:cstheme="minorBidi"/>
                  <w:color w:val="000000" w:themeColor="text1"/>
                  <w:kern w:val="24"/>
                  <w:sz w:val="22"/>
                  <w:szCs w:val="22"/>
                  <w:lang w:val="fr-FR"/>
                </w:rPr>
                <m:t>2+</m:t>
              </m:r>
            </m:sup>
          </m:sSubSup>
          <m:r>
            <w:rPr>
              <w:rFonts w:ascii="Cambria Math" w:hAnsi="Cambria Math" w:cstheme="minorBidi"/>
              <w:color w:val="000000" w:themeColor="text1"/>
              <w:kern w:val="24"/>
              <w:sz w:val="22"/>
              <w:szCs w:val="22"/>
              <w:lang w:val="fr-FR"/>
            </w:rPr>
            <m:t>+</m:t>
          </m:r>
          <m:sSub>
            <m:sSubPr>
              <m:ctrlPr>
                <w:rPr>
                  <w:rFonts w:ascii="Cambria Math" w:eastAsiaTheme="minorEastAsia" w:hAnsi="Cambria Math" w:cstheme="minorBidi"/>
                  <w:i/>
                  <w:iCs/>
                  <w:color w:val="000000" w:themeColor="text1"/>
                  <w:kern w:val="24"/>
                  <w:sz w:val="22"/>
                  <w:szCs w:val="22"/>
                  <w:lang w:val="fr-FR"/>
                </w:rPr>
              </m:ctrlPr>
            </m:sSubPr>
            <m:e>
              <m:r>
                <w:rPr>
                  <w:rFonts w:ascii="Cambria Math" w:hAnsi="Cambria Math" w:cstheme="minorBidi"/>
                  <w:color w:val="000000" w:themeColor="text1"/>
                  <w:kern w:val="24"/>
                  <w:sz w:val="22"/>
                  <w:szCs w:val="22"/>
                  <w:lang w:val="fr-FR"/>
                </w:rPr>
                <m:t>H</m:t>
              </m:r>
            </m:e>
            <m:sub>
              <m:r>
                <w:rPr>
                  <w:rFonts w:ascii="Cambria Math" w:hAnsi="Cambria Math" w:cstheme="minorBidi"/>
                  <w:color w:val="000000" w:themeColor="text1"/>
                  <w:kern w:val="24"/>
                  <w:sz w:val="22"/>
                  <w:szCs w:val="22"/>
                  <w:lang w:val="fr-FR"/>
                </w:rPr>
                <m:t>2(g)</m:t>
              </m:r>
            </m:sub>
          </m:sSub>
          <m:r>
            <w:rPr>
              <w:rFonts w:ascii="Cambria Math" w:hAnsi="Cambria Math" w:cstheme="minorBidi"/>
              <w:color w:val="000000" w:themeColor="text1"/>
              <w:kern w:val="24"/>
              <w:sz w:val="22"/>
              <w:szCs w:val="22"/>
              <w:lang w:val="fr-FR"/>
            </w:rPr>
            <m:t>+2</m:t>
          </m:r>
          <m:sSub>
            <m:sSubPr>
              <m:ctrlPr>
                <w:rPr>
                  <w:rFonts w:ascii="Cambria Math" w:eastAsiaTheme="minorEastAsia" w:hAnsi="Cambria Math" w:cstheme="minorBidi"/>
                  <w:i/>
                  <w:iCs/>
                  <w:color w:val="000000" w:themeColor="text1"/>
                  <w:kern w:val="24"/>
                  <w:sz w:val="22"/>
                  <w:szCs w:val="22"/>
                  <w:lang w:val="fr-FR"/>
                </w:rPr>
              </m:ctrlPr>
            </m:sSubPr>
            <m:e>
              <m:r>
                <w:rPr>
                  <w:rFonts w:ascii="Cambria Math" w:hAnsi="Cambria Math" w:cstheme="minorBidi"/>
                  <w:color w:val="000000" w:themeColor="text1"/>
                  <w:kern w:val="24"/>
                  <w:sz w:val="22"/>
                  <w:szCs w:val="22"/>
                  <w:lang w:val="fr-FR"/>
                </w:rPr>
                <m:t>H</m:t>
              </m:r>
            </m:e>
            <m:sub>
              <m:r>
                <w:rPr>
                  <w:rFonts w:ascii="Cambria Math" w:hAnsi="Cambria Math" w:cstheme="minorBidi"/>
                  <w:color w:val="000000" w:themeColor="text1"/>
                  <w:kern w:val="24"/>
                  <w:sz w:val="22"/>
                  <w:szCs w:val="22"/>
                  <w:lang w:val="fr-FR"/>
                </w:rPr>
                <m:t>2</m:t>
              </m:r>
            </m:sub>
          </m:sSub>
          <m:sSub>
            <m:sSubPr>
              <m:ctrlPr>
                <w:rPr>
                  <w:rFonts w:ascii="Cambria Math" w:eastAsiaTheme="minorEastAsia" w:hAnsi="Cambria Math" w:cstheme="minorBidi"/>
                  <w:i/>
                  <w:iCs/>
                  <w:color w:val="000000" w:themeColor="text1"/>
                  <w:kern w:val="24"/>
                  <w:sz w:val="22"/>
                  <w:szCs w:val="22"/>
                  <w:lang w:val="fr-FR"/>
                </w:rPr>
              </m:ctrlPr>
            </m:sSubPr>
            <m:e>
              <m:r>
                <w:rPr>
                  <w:rFonts w:ascii="Cambria Math" w:hAnsi="Cambria Math" w:cstheme="minorBidi"/>
                  <w:color w:val="000000" w:themeColor="text1"/>
                  <w:kern w:val="24"/>
                  <w:sz w:val="22"/>
                  <w:szCs w:val="22"/>
                  <w:lang w:val="fr-FR"/>
                </w:rPr>
                <m:t>O</m:t>
              </m:r>
            </m:e>
            <m:sub>
              <m:r>
                <w:rPr>
                  <w:rFonts w:ascii="Cambria Math" w:hAnsi="Cambria Math" w:cstheme="minorBidi"/>
                  <w:color w:val="000000" w:themeColor="text1"/>
                  <w:kern w:val="24"/>
                  <w:sz w:val="22"/>
                  <w:szCs w:val="22"/>
                  <w:lang w:val="fr-FR"/>
                </w:rPr>
                <m:t>(l)</m:t>
              </m:r>
            </m:sub>
          </m:sSub>
        </m:oMath>
      </m:oMathPara>
    </w:p>
    <w:p w:rsidR="009B605B" w:rsidRPr="002B59E9" w:rsidRDefault="009B605B" w:rsidP="009B605B">
      <w:pPr>
        <w:pStyle w:val="NormalWeb"/>
        <w:spacing w:before="0" w:beforeAutospacing="0" w:after="0" w:afterAutospacing="0"/>
        <w:rPr>
          <w:sz w:val="22"/>
          <w:szCs w:val="22"/>
        </w:rPr>
      </w:pPr>
    </w:p>
    <w:p w:rsidR="00C717EF" w:rsidRDefault="009B605B" w:rsidP="00C717EF">
      <w:pPr>
        <w:rPr>
          <w:rFonts w:eastAsiaTheme="minorEastAsia"/>
          <w:color w:val="000000" w:themeColor="text1"/>
          <w:lang w:val="fr-FR"/>
        </w:rPr>
      </w:pPr>
      <w:r w:rsidRPr="009B605B">
        <w:rPr>
          <w:color w:val="000000" w:themeColor="text1"/>
          <w:lang w:val="fr-FR"/>
        </w:rPr>
        <w:t>-</w:t>
      </w:r>
      <w:r>
        <w:rPr>
          <w:color w:val="000000" w:themeColor="text1"/>
          <w:lang w:val="fr-FR"/>
        </w:rPr>
        <w:t xml:space="preserve"> Nous avons vu que le couple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oMath>
      <w:r>
        <w:rPr>
          <w:rFonts w:eastAsiaTheme="minorEastAsia"/>
          <w:color w:val="000000" w:themeColor="text1"/>
          <w:lang w:val="fr-FR"/>
        </w:rPr>
        <w:t xml:space="preserve"> était un couple lent sur le fer et rapide sur le platine.</w:t>
      </w:r>
    </w:p>
    <w:p w:rsidR="009B605B" w:rsidRDefault="009B605B" w:rsidP="00C717EF">
      <w:pPr>
        <w:rPr>
          <w:rFonts w:eastAsiaTheme="minorEastAsia"/>
          <w:color w:val="000000" w:themeColor="text1"/>
          <w:lang w:val="fr-FR"/>
        </w:rPr>
      </w:pPr>
      <w:r>
        <w:rPr>
          <w:rFonts w:eastAsiaTheme="minorEastAsia"/>
          <w:color w:val="000000" w:themeColor="text1"/>
          <w:lang w:val="fr-FR"/>
        </w:rPr>
        <w:t>- De plus, par conservation de la charge, le courant anodique doit être égal à l’opposé du courant cathodique.</w:t>
      </w:r>
    </w:p>
    <w:p w:rsidR="009B605B" w:rsidRPr="009B605B" w:rsidRDefault="009B605B" w:rsidP="00C717EF">
      <w:pPr>
        <w:rPr>
          <w:rFonts w:eastAsiaTheme="minorEastAsia"/>
          <w:color w:val="FF0000"/>
          <w:lang w:val="fr-FR"/>
        </w:rPr>
      </w:pPr>
      <w:r w:rsidRPr="009B605B">
        <w:rPr>
          <w:rFonts w:eastAsiaTheme="minorEastAsia"/>
          <w:color w:val="FF0000"/>
          <w:lang w:val="fr-FR"/>
        </w:rPr>
        <w:t>Montrer slide 9</w:t>
      </w:r>
    </w:p>
    <w:p w:rsidR="009B605B" w:rsidRDefault="009B605B" w:rsidP="00C717EF">
      <w:pPr>
        <w:rPr>
          <w:rFonts w:eastAsiaTheme="minorEastAsia"/>
          <w:color w:val="000000" w:themeColor="text1"/>
          <w:lang w:val="fr-FR"/>
        </w:rPr>
      </w:pPr>
      <w:r>
        <w:rPr>
          <w:rFonts w:eastAsiaTheme="minorEastAsia"/>
          <w:color w:val="000000" w:themeColor="text1"/>
          <w:lang w:val="fr-FR"/>
        </w:rPr>
        <w:t>- On en déduit que la réaction sur le fer conduit à un faible courant (donc une vitesse de réaction peu élevée) alors que celle sur la platine conduit à un courant plus fort (et donc à une vitesse de réaction plus grande). On comprend alors pourquoi on a vu un dégagement gazeux lorsque l’on a mis en contact le clou de fer avec un fil de platine</w:t>
      </w:r>
      <w:r w:rsidR="0051267A">
        <w:rPr>
          <w:rFonts w:eastAsiaTheme="minorEastAsia"/>
          <w:color w:val="000000" w:themeColor="text1"/>
          <w:lang w:val="fr-FR"/>
        </w:rPr>
        <w:t xml:space="preserve"> (</w:t>
      </w:r>
      <w:r w:rsidR="0051267A" w:rsidRPr="0051267A">
        <w:rPr>
          <w:rFonts w:eastAsiaTheme="minorEastAsia"/>
          <w:color w:val="000000" w:themeColor="text1"/>
          <w:u w:val="single"/>
          <w:lang w:val="fr-FR"/>
        </w:rPr>
        <w:t>en parler ? :</w:t>
      </w:r>
      <w:r w:rsidR="0051267A" w:rsidRPr="0051267A">
        <w:rPr>
          <w:rFonts w:eastAsiaTheme="minorEastAsia"/>
          <w:i/>
          <w:color w:val="000000" w:themeColor="text1"/>
          <w:lang w:val="fr-FR"/>
        </w:rPr>
        <w:t>le potentiel pris par le métal est appelé potentiel mixte</w:t>
      </w:r>
      <w:r w:rsidR="0051267A">
        <w:rPr>
          <w:rFonts w:eastAsiaTheme="minorEastAsia"/>
          <w:color w:val="000000" w:themeColor="text1"/>
          <w:lang w:val="fr-FR"/>
        </w:rPr>
        <w:t>).</w:t>
      </w:r>
    </w:p>
    <w:p w:rsidR="0028044A" w:rsidRPr="0076460B" w:rsidRDefault="0028044A" w:rsidP="0028044A">
      <w:pPr>
        <w:rPr>
          <w:color w:val="000000" w:themeColor="text1"/>
          <w:lang w:val="fr-FR"/>
        </w:rPr>
      </w:pPr>
      <w:r w:rsidRPr="00927923">
        <w:rPr>
          <w:color w:val="00B050"/>
          <w:lang w:val="fr-FR"/>
        </w:rPr>
        <w:t xml:space="preserve">Transition : </w:t>
      </w:r>
      <w:r>
        <w:rPr>
          <w:color w:val="000000" w:themeColor="text1"/>
          <w:lang w:val="fr-FR"/>
        </w:rPr>
        <w:t>Dans la prochaine partie nous allons voir comment on peut appliquer les courbes intensités potentiel quand une réaction chimique n’est pas favorable thermodynamiquement.</w:t>
      </w:r>
    </w:p>
    <w:p w:rsidR="0028044A" w:rsidRPr="009B605B" w:rsidRDefault="0028044A" w:rsidP="00C717EF">
      <w:pPr>
        <w:rPr>
          <w:color w:val="000000" w:themeColor="text1"/>
          <w:lang w:val="fr-FR"/>
        </w:rPr>
      </w:pPr>
    </w:p>
    <w:p w:rsidR="00BD0376" w:rsidRDefault="00BD0376" w:rsidP="006F2F70">
      <w:pPr>
        <w:pStyle w:val="Paragraphedeliste"/>
        <w:numPr>
          <w:ilvl w:val="0"/>
          <w:numId w:val="6"/>
        </w:numPr>
        <w:rPr>
          <w:b/>
          <w:color w:val="000000" w:themeColor="text1"/>
          <w:lang w:val="fr-FR"/>
        </w:rPr>
      </w:pPr>
      <w:r>
        <w:rPr>
          <w:b/>
          <w:color w:val="000000" w:themeColor="text1"/>
          <w:lang w:val="fr-FR"/>
        </w:rPr>
        <w:t>Synthèse de l’eau de Javel</w:t>
      </w:r>
    </w:p>
    <w:p w:rsidR="00837B60" w:rsidRDefault="00837B60" w:rsidP="00837B60">
      <w:pPr>
        <w:rPr>
          <w:color w:val="0070C0"/>
          <w:lang w:val="fr-FR"/>
        </w:rPr>
      </w:pPr>
      <w:r w:rsidRPr="00612711">
        <w:rPr>
          <w:color w:val="0070C0"/>
          <w:u w:val="single"/>
          <w:lang w:val="fr-FR"/>
        </w:rPr>
        <w:t>Définition (électrolyse) :</w:t>
      </w:r>
      <w:r w:rsidRPr="00612711">
        <w:rPr>
          <w:color w:val="0070C0"/>
          <w:lang w:val="fr-FR"/>
        </w:rPr>
        <w:t xml:space="preserve"> Une </w:t>
      </w:r>
      <w:r w:rsidRPr="00612711">
        <w:rPr>
          <w:b/>
          <w:color w:val="0070C0"/>
          <w:lang w:val="fr-FR"/>
        </w:rPr>
        <w:t>électrolyse</w:t>
      </w:r>
      <w:r w:rsidRPr="00612711">
        <w:rPr>
          <w:color w:val="0070C0"/>
          <w:lang w:val="fr-FR"/>
        </w:rPr>
        <w:t xml:space="preserve"> est une méthode qui permet d</w:t>
      </w:r>
      <w:r w:rsidR="00612711" w:rsidRPr="00612711">
        <w:rPr>
          <w:color w:val="0070C0"/>
          <w:lang w:val="fr-FR"/>
        </w:rPr>
        <w:t>e réaliser des réactions chimiqu</w:t>
      </w:r>
      <w:r w:rsidRPr="00612711">
        <w:rPr>
          <w:color w:val="0070C0"/>
          <w:lang w:val="fr-FR"/>
        </w:rPr>
        <w:t>es grâce à une activation électrique (application d’une tension).</w:t>
      </w:r>
    </w:p>
    <w:p w:rsidR="00612711" w:rsidRDefault="00612711" w:rsidP="00837B60">
      <w:pPr>
        <w:rPr>
          <w:color w:val="000000" w:themeColor="text1"/>
          <w:lang w:val="fr-FR"/>
        </w:rPr>
      </w:pPr>
      <w:r w:rsidRPr="00612711">
        <w:rPr>
          <w:color w:val="000000" w:themeColor="text1"/>
          <w:lang w:val="fr-FR"/>
        </w:rPr>
        <w:t>-</w:t>
      </w:r>
      <w:r>
        <w:rPr>
          <w:color w:val="000000" w:themeColor="text1"/>
          <w:lang w:val="fr-FR"/>
        </w:rPr>
        <w:t xml:space="preserve"> Donner l’exemple de la synthèse du dichlore :</w:t>
      </w:r>
    </w:p>
    <w:p w:rsidR="00612711" w:rsidRPr="00612711" w:rsidRDefault="00612711" w:rsidP="00837B60">
      <w:pPr>
        <w:rPr>
          <w:rFonts w:eastAsiaTheme="minorEastAsia"/>
          <w:b/>
          <w:bCs/>
          <w:iCs/>
          <w:color w:val="000000" w:themeColor="text1"/>
          <w:lang w:val="fr-FR"/>
        </w:rPr>
      </w:pPr>
      <m:oMathPara>
        <m:oMath>
          <m:r>
            <m:rPr>
              <m:sty m:val="bi"/>
            </m:rPr>
            <w:rPr>
              <w:rFonts w:ascii="Cambria Math" w:hAnsi="Cambria Math"/>
              <w:color w:val="000000" w:themeColor="text1"/>
              <w:lang w:val="fr-FR"/>
            </w:rPr>
            <m:t>2</m:t>
          </m:r>
          <m:sSub>
            <m:sSubPr>
              <m:ctrlPr>
                <w:rPr>
                  <w:rFonts w:ascii="Cambria Math" w:hAnsi="Cambria Math"/>
                  <w:b/>
                  <w:bCs/>
                  <w:i/>
                  <w:iCs/>
                  <w:color w:val="000000" w:themeColor="text1"/>
                  <w:lang w:val="fr-FR"/>
                </w:rPr>
              </m:ctrlPr>
            </m:sSubPr>
            <m:e>
              <m:r>
                <m:rPr>
                  <m:sty m:val="bi"/>
                </m:rPr>
                <w:rPr>
                  <w:rFonts w:ascii="Cambria Math" w:hAnsi="Cambria Math"/>
                  <w:color w:val="000000" w:themeColor="text1"/>
                  <w:lang w:val="fr-FR"/>
                </w:rPr>
                <m:t>H</m:t>
              </m:r>
            </m:e>
            <m:sub>
              <m:r>
                <m:rPr>
                  <m:sty m:val="bi"/>
                </m:rPr>
                <w:rPr>
                  <w:rFonts w:ascii="Cambria Math" w:hAnsi="Cambria Math"/>
                  <w:color w:val="000000" w:themeColor="text1"/>
                  <w:lang w:val="fr-FR"/>
                </w:rPr>
                <m:t>2</m:t>
              </m:r>
            </m:sub>
          </m:sSub>
          <m:sSub>
            <m:sSubPr>
              <m:ctrlPr>
                <w:rPr>
                  <w:rFonts w:ascii="Cambria Math" w:hAnsi="Cambria Math"/>
                  <w:b/>
                  <w:bCs/>
                  <w:i/>
                  <w:iCs/>
                  <w:color w:val="000000" w:themeColor="text1"/>
                  <w:lang w:val="fr-FR"/>
                </w:rPr>
              </m:ctrlPr>
            </m:sSubPr>
            <m:e>
              <m:r>
                <m:rPr>
                  <m:sty m:val="bi"/>
                </m:rPr>
                <w:rPr>
                  <w:rFonts w:ascii="Cambria Math" w:hAnsi="Cambria Math"/>
                  <w:color w:val="000000" w:themeColor="text1"/>
                  <w:lang w:val="fr-FR"/>
                </w:rPr>
                <m:t>O</m:t>
              </m:r>
            </m:e>
            <m:sub>
              <m:r>
                <m:rPr>
                  <m:sty m:val="bi"/>
                </m:rPr>
                <w:rPr>
                  <w:rFonts w:ascii="Cambria Math" w:hAnsi="Cambria Math"/>
                  <w:color w:val="000000" w:themeColor="text1"/>
                  <w:lang w:val="fr-FR"/>
                </w:rPr>
                <m:t>(l)</m:t>
              </m:r>
            </m:sub>
          </m:sSub>
          <m:r>
            <m:rPr>
              <m:sty m:val="bi"/>
            </m:rPr>
            <w:rPr>
              <w:rFonts w:ascii="Cambria Math" w:hAnsi="Cambria Math"/>
              <w:color w:val="000000" w:themeColor="text1"/>
              <w:lang w:val="fr-FR"/>
            </w:rPr>
            <m:t>+2</m:t>
          </m:r>
          <m:sSubSup>
            <m:sSubSupPr>
              <m:ctrlPr>
                <w:rPr>
                  <w:rFonts w:ascii="Cambria Math" w:hAnsi="Cambria Math"/>
                  <w:b/>
                  <w:bCs/>
                  <w:i/>
                  <w:iCs/>
                  <w:color w:val="000000" w:themeColor="text1"/>
                  <w:lang w:val="fr-FR"/>
                </w:rPr>
              </m:ctrlPr>
            </m:sSubSupPr>
            <m:e>
              <m:r>
                <m:rPr>
                  <m:sty m:val="bi"/>
                </m:rPr>
                <w:rPr>
                  <w:rFonts w:ascii="Cambria Math" w:hAnsi="Cambria Math"/>
                  <w:color w:val="000000" w:themeColor="text1"/>
                  <w:lang w:val="fr-FR"/>
                </w:rPr>
                <m:t>Cl</m:t>
              </m:r>
            </m:e>
            <m:sub>
              <m:r>
                <m:rPr>
                  <m:sty m:val="bi"/>
                </m:rPr>
                <w:rPr>
                  <w:rFonts w:ascii="Cambria Math" w:hAnsi="Cambria Math"/>
                  <w:color w:val="000000" w:themeColor="text1"/>
                  <w:lang w:val="fr-FR"/>
                </w:rPr>
                <m:t>(aq)</m:t>
              </m:r>
            </m:sub>
            <m:sup>
              <m:r>
                <m:rPr>
                  <m:sty m:val="bi"/>
                </m:rPr>
                <w:rPr>
                  <w:rFonts w:ascii="Cambria Math" w:hAnsi="Cambria Math"/>
                  <w:color w:val="000000" w:themeColor="text1"/>
                  <w:lang w:val="fr-FR"/>
                </w:rPr>
                <m:t>-</m:t>
              </m:r>
            </m:sup>
          </m:sSubSup>
          <m:r>
            <m:rPr>
              <m:sty m:val="bi"/>
            </m:rPr>
            <w:rPr>
              <w:rFonts w:ascii="Cambria Math" w:hAnsi="Cambria Math"/>
              <w:color w:val="000000" w:themeColor="text1"/>
              <w:lang w:val="fr-FR"/>
            </w:rPr>
            <m:t>=</m:t>
          </m:r>
          <m:sSub>
            <m:sSubPr>
              <m:ctrlPr>
                <w:rPr>
                  <w:rFonts w:ascii="Cambria Math" w:hAnsi="Cambria Math"/>
                  <w:b/>
                  <w:bCs/>
                  <w:i/>
                  <w:iCs/>
                  <w:color w:val="000000" w:themeColor="text1"/>
                  <w:lang w:val="fr-FR"/>
                </w:rPr>
              </m:ctrlPr>
            </m:sSubPr>
            <m:e>
              <m:r>
                <m:rPr>
                  <m:sty m:val="bi"/>
                </m:rPr>
                <w:rPr>
                  <w:rFonts w:ascii="Cambria Math" w:hAnsi="Cambria Math"/>
                  <w:color w:val="000000" w:themeColor="text1"/>
                  <w:lang w:val="fr-FR"/>
                </w:rPr>
                <m:t>H</m:t>
              </m:r>
            </m:e>
            <m:sub>
              <m:r>
                <m:rPr>
                  <m:sty m:val="bi"/>
                </m:rPr>
                <w:rPr>
                  <w:rFonts w:ascii="Cambria Math" w:hAnsi="Cambria Math"/>
                  <w:color w:val="000000" w:themeColor="text1"/>
                  <w:lang w:val="fr-FR"/>
                </w:rPr>
                <m:t>2(g)</m:t>
              </m:r>
            </m:sub>
          </m:sSub>
          <m:r>
            <m:rPr>
              <m:sty m:val="bi"/>
            </m:rPr>
            <w:rPr>
              <w:rFonts w:ascii="Cambria Math" w:hAnsi="Cambria Math"/>
              <w:color w:val="000000" w:themeColor="text1"/>
              <w:lang w:val="fr-FR"/>
            </w:rPr>
            <m:t>+2</m:t>
          </m:r>
          <m:r>
            <m:rPr>
              <m:sty m:val="bi"/>
            </m:rPr>
            <w:rPr>
              <w:rFonts w:ascii="Cambria Math" w:hAnsi="Cambria Math"/>
              <w:color w:val="000000" w:themeColor="text1"/>
              <w:lang w:val="fr-FR"/>
            </w:rPr>
            <m:t>H</m:t>
          </m:r>
          <m:sSubSup>
            <m:sSubSupPr>
              <m:ctrlPr>
                <w:rPr>
                  <w:rFonts w:ascii="Cambria Math" w:hAnsi="Cambria Math"/>
                  <w:b/>
                  <w:bCs/>
                  <w:i/>
                  <w:iCs/>
                  <w:color w:val="000000" w:themeColor="text1"/>
                  <w:lang w:val="fr-FR"/>
                </w:rPr>
              </m:ctrlPr>
            </m:sSubSupPr>
            <m:e>
              <m:r>
                <m:rPr>
                  <m:sty m:val="bi"/>
                </m:rPr>
                <w:rPr>
                  <w:rFonts w:ascii="Cambria Math" w:hAnsi="Cambria Math"/>
                  <w:color w:val="000000" w:themeColor="text1"/>
                  <w:lang w:val="fr-FR"/>
                </w:rPr>
                <m:t>O</m:t>
              </m:r>
            </m:e>
            <m:sub>
              <m:r>
                <m:rPr>
                  <m:sty m:val="bi"/>
                </m:rPr>
                <w:rPr>
                  <w:rFonts w:ascii="Cambria Math" w:hAnsi="Cambria Math"/>
                  <w:color w:val="000000" w:themeColor="text1"/>
                  <w:lang w:val="fr-FR"/>
                </w:rPr>
                <m:t>(aq)</m:t>
              </m:r>
            </m:sub>
            <m:sup>
              <m:r>
                <m:rPr>
                  <m:sty m:val="bi"/>
                </m:rPr>
                <w:rPr>
                  <w:rFonts w:ascii="Cambria Math" w:hAnsi="Cambria Math"/>
                  <w:color w:val="000000" w:themeColor="text1"/>
                  <w:lang w:val="fr-FR"/>
                </w:rPr>
                <m:t>-</m:t>
              </m:r>
            </m:sup>
          </m:sSubSup>
          <m:r>
            <m:rPr>
              <m:sty m:val="b"/>
            </m:rPr>
            <w:rPr>
              <w:rFonts w:ascii="Cambria Math" w:hAnsi="Cambria Math"/>
              <w:color w:val="000000" w:themeColor="text1"/>
              <w:lang w:val="fr-FR"/>
            </w:rPr>
            <m:t>+</m:t>
          </m:r>
          <m:sSub>
            <m:sSubPr>
              <m:ctrlPr>
                <w:rPr>
                  <w:rFonts w:ascii="Cambria Math" w:hAnsi="Cambria Math"/>
                  <w:b/>
                  <w:bCs/>
                  <w:i/>
                  <w:iCs/>
                  <w:color w:val="000000" w:themeColor="text1"/>
                  <w:lang w:val="fr-FR"/>
                </w:rPr>
              </m:ctrlPr>
            </m:sSubPr>
            <m:e>
              <m:r>
                <m:rPr>
                  <m:sty m:val="bi"/>
                </m:rPr>
                <w:rPr>
                  <w:rFonts w:ascii="Cambria Math" w:hAnsi="Cambria Math"/>
                  <w:color w:val="000000" w:themeColor="text1"/>
                  <w:lang w:val="fr-FR"/>
                </w:rPr>
                <m:t>Cl</m:t>
              </m:r>
            </m:e>
            <m:sub>
              <m:r>
                <m:rPr>
                  <m:sty m:val="bi"/>
                </m:rPr>
                <w:rPr>
                  <w:rFonts w:ascii="Cambria Math" w:hAnsi="Cambria Math"/>
                  <w:color w:val="000000" w:themeColor="text1"/>
                  <w:lang w:val="fr-FR"/>
                </w:rPr>
                <m:t>2(g)</m:t>
              </m:r>
            </m:sub>
          </m:sSub>
        </m:oMath>
      </m:oMathPara>
    </w:p>
    <w:p w:rsidR="00612711" w:rsidRPr="0051267A" w:rsidRDefault="00612711" w:rsidP="00837B60">
      <w:pPr>
        <w:rPr>
          <w:color w:val="FF0000"/>
          <w:lang w:val="fr-FR"/>
        </w:rPr>
      </w:pPr>
      <w:r w:rsidRPr="0051267A">
        <w:rPr>
          <w:rFonts w:eastAsiaTheme="minorEastAsia"/>
          <w:bCs/>
          <w:iCs/>
          <w:color w:val="FF0000"/>
          <w:lang w:val="fr-FR"/>
        </w:rPr>
        <w:t xml:space="preserve">Expliquer grâce au slide 10 pourquoi cette réaction n’est </w:t>
      </w:r>
      <w:r w:rsidR="0051267A" w:rsidRPr="0051267A">
        <w:rPr>
          <w:rFonts w:eastAsiaTheme="minorEastAsia"/>
          <w:bCs/>
          <w:iCs/>
          <w:color w:val="FF0000"/>
          <w:lang w:val="fr-FR"/>
        </w:rPr>
        <w:t>pas favorable thermodynamiquement. I</w:t>
      </w:r>
      <w:r w:rsidR="009443AD">
        <w:rPr>
          <w:rFonts w:eastAsiaTheme="minorEastAsia"/>
          <w:bCs/>
          <w:iCs/>
          <w:color w:val="FF0000"/>
          <w:lang w:val="fr-FR"/>
        </w:rPr>
        <w:t>l n’existe pas de potentiel pour</w:t>
      </w:r>
      <w:r w:rsidR="0051267A" w:rsidRPr="0051267A">
        <w:rPr>
          <w:rFonts w:eastAsiaTheme="minorEastAsia"/>
          <w:bCs/>
          <w:iCs/>
          <w:color w:val="FF0000"/>
          <w:lang w:val="fr-FR"/>
        </w:rPr>
        <w:t xml:space="preserve"> lequ</w:t>
      </w:r>
      <w:r w:rsidR="009443AD">
        <w:rPr>
          <w:rFonts w:eastAsiaTheme="minorEastAsia"/>
          <w:bCs/>
          <w:iCs/>
          <w:color w:val="FF0000"/>
          <w:lang w:val="fr-FR"/>
        </w:rPr>
        <w:t>e</w:t>
      </w:r>
      <w:r w:rsidR="0051267A" w:rsidRPr="0051267A">
        <w:rPr>
          <w:rFonts w:eastAsiaTheme="minorEastAsia"/>
          <w:bCs/>
          <w:iCs/>
          <w:color w:val="FF0000"/>
          <w:lang w:val="fr-FR"/>
        </w:rPr>
        <w:t>l on peut avoir une intensité non nulle pour les deu</w:t>
      </w:r>
      <w:r w:rsidR="009443AD">
        <w:rPr>
          <w:rFonts w:eastAsiaTheme="minorEastAsia"/>
          <w:bCs/>
          <w:iCs/>
          <w:color w:val="FF0000"/>
          <w:lang w:val="fr-FR"/>
        </w:rPr>
        <w:t>x</w:t>
      </w:r>
      <w:bookmarkStart w:id="0" w:name="_GoBack"/>
      <w:bookmarkEnd w:id="0"/>
      <w:r w:rsidR="0051267A" w:rsidRPr="0051267A">
        <w:rPr>
          <w:rFonts w:eastAsiaTheme="minorEastAsia"/>
          <w:bCs/>
          <w:iCs/>
          <w:color w:val="FF0000"/>
          <w:lang w:val="fr-FR"/>
        </w:rPr>
        <w:t xml:space="preserve"> couples mis en jeu à la fois ! Il faut appliquer une différence de potentiel pour forcer la réaction à se faire</w:t>
      </w:r>
      <w:r w:rsidR="0051267A">
        <w:rPr>
          <w:rFonts w:eastAsiaTheme="minorEastAsia"/>
          <w:bCs/>
          <w:iCs/>
          <w:color w:val="FF0000"/>
          <w:lang w:val="fr-FR"/>
        </w:rPr>
        <w:t xml:space="preserve"> (</w:t>
      </w:r>
      <m:oMath>
        <m:sSub>
          <m:sSubPr>
            <m:ctrlPr>
              <w:rPr>
                <w:rFonts w:ascii="Cambria Math" w:eastAsiaTheme="minorEastAsia" w:hAnsi="Cambria Math"/>
                <w:bCs/>
                <w:i/>
                <w:iCs/>
                <w:color w:val="FF0000"/>
                <w:lang w:val="fr-FR"/>
              </w:rPr>
            </m:ctrlPr>
          </m:sSubPr>
          <m:e>
            <m:r>
              <w:rPr>
                <w:rFonts w:ascii="Cambria Math" w:eastAsiaTheme="minorEastAsia" w:hAnsi="Cambria Math"/>
                <w:color w:val="FF0000"/>
                <w:lang w:val="fr-FR"/>
              </w:rPr>
              <m:t>i</m:t>
            </m:r>
          </m:e>
          <m:sub>
            <m:r>
              <w:rPr>
                <w:rFonts w:ascii="Cambria Math" w:eastAsiaTheme="minorEastAsia" w:hAnsi="Cambria Math"/>
                <w:color w:val="FF0000"/>
                <w:lang w:val="fr-FR"/>
              </w:rPr>
              <m:t>a</m:t>
            </m:r>
          </m:sub>
        </m:sSub>
        <m:r>
          <w:rPr>
            <w:rFonts w:ascii="Cambria Math" w:eastAsiaTheme="minorEastAsia" w:hAnsi="Cambria Math"/>
            <w:color w:val="FF0000"/>
            <w:lang w:val="fr-FR"/>
          </w:rPr>
          <m:t>=-</m:t>
        </m:r>
        <m:sSub>
          <m:sSubPr>
            <m:ctrlPr>
              <w:rPr>
                <w:rFonts w:ascii="Cambria Math" w:eastAsiaTheme="minorEastAsia" w:hAnsi="Cambria Math"/>
                <w:bCs/>
                <w:i/>
                <w:iCs/>
                <w:color w:val="FF0000"/>
                <w:lang w:val="fr-FR"/>
              </w:rPr>
            </m:ctrlPr>
          </m:sSubPr>
          <m:e>
            <m:r>
              <w:rPr>
                <w:rFonts w:ascii="Cambria Math" w:eastAsiaTheme="minorEastAsia" w:hAnsi="Cambria Math"/>
                <w:color w:val="FF0000"/>
                <w:lang w:val="fr-FR"/>
              </w:rPr>
              <m:t>i</m:t>
            </m:r>
          </m:e>
          <m:sub>
            <m:r>
              <w:rPr>
                <w:rFonts w:ascii="Cambria Math" w:eastAsiaTheme="minorEastAsia" w:hAnsi="Cambria Math"/>
                <w:color w:val="FF0000"/>
                <w:lang w:val="fr-FR"/>
              </w:rPr>
              <m:t>c</m:t>
            </m:r>
          </m:sub>
        </m:sSub>
      </m:oMath>
      <w:r w:rsidR="0051267A">
        <w:rPr>
          <w:rFonts w:eastAsiaTheme="minorEastAsia"/>
          <w:bCs/>
          <w:iCs/>
          <w:color w:val="FF0000"/>
          <w:lang w:val="fr-FR"/>
        </w:rPr>
        <w:t>)</w:t>
      </w:r>
    </w:p>
    <w:p w:rsidR="00644D6C" w:rsidRDefault="00644D6C" w:rsidP="00644D6C">
      <w:pPr>
        <w:rPr>
          <w:rFonts w:eastAsiaTheme="minorEastAsia"/>
          <w:color w:val="000000" w:themeColor="text1"/>
          <w:lang w:val="fr-FR"/>
        </w:rPr>
      </w:pPr>
      <w:r>
        <w:rPr>
          <w:color w:val="000000" w:themeColor="text1"/>
          <w:lang w:val="fr-FR"/>
        </w:rPr>
        <w:t xml:space="preserve">- Ici on se propose de réaliser la synthèse de l’eau de Javel. </w:t>
      </w:r>
      <w:r w:rsidRPr="00644D6C">
        <w:rPr>
          <w:color w:val="FF0000"/>
          <w:lang w:val="fr-FR"/>
        </w:rPr>
        <w:t xml:space="preserve">Le montage est représenté slide </w:t>
      </w:r>
      <w:r w:rsidR="00612711">
        <w:rPr>
          <w:color w:val="FF0000"/>
          <w:lang w:val="fr-FR"/>
        </w:rPr>
        <w:t>11</w:t>
      </w:r>
      <w:r>
        <w:rPr>
          <w:color w:val="000000" w:themeColor="text1"/>
          <w:lang w:val="fr-FR"/>
        </w:rPr>
        <w:t xml:space="preserve">. Le </w:t>
      </w:r>
      <m:oMath>
        <m:sSup>
          <m:sSupPr>
            <m:ctrlPr>
              <w:rPr>
                <w:rFonts w:ascii="Cambria Math" w:hAnsi="Cambria Math"/>
                <w:i/>
                <w:color w:val="000000" w:themeColor="text1"/>
                <w:lang w:val="fr-FR"/>
              </w:rPr>
            </m:ctrlPr>
          </m:sSupPr>
          <m:e>
            <m:r>
              <w:rPr>
                <w:rFonts w:ascii="Cambria Math" w:hAnsi="Cambria Math"/>
                <w:color w:val="000000" w:themeColor="text1"/>
                <w:lang w:val="fr-FR"/>
              </w:rPr>
              <m:t>HO</m:t>
            </m:r>
          </m:e>
          <m:sup>
            <m:r>
              <w:rPr>
                <w:rFonts w:ascii="Cambria Math" w:hAnsi="Cambria Math"/>
                <w:color w:val="000000" w:themeColor="text1"/>
                <w:lang w:val="fr-FR"/>
              </w:rPr>
              <m:t>-</m:t>
            </m:r>
          </m:sup>
        </m:sSup>
      </m:oMath>
      <w:r>
        <w:rPr>
          <w:rFonts w:eastAsiaTheme="minorEastAsia"/>
          <w:color w:val="000000" w:themeColor="text1"/>
          <w:lang w:val="fr-FR"/>
        </w:rPr>
        <w:t xml:space="preserve"> et le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xml:space="preserve"> produits vont pouvoir réagir ensemble par la réaction :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2(aq)</m:t>
            </m:r>
          </m:sub>
        </m:sSub>
        <m:r>
          <w:rPr>
            <w:rFonts w:ascii="Cambria Math" w:eastAsiaTheme="minorEastAsia" w:hAnsi="Cambria Math"/>
            <w:color w:val="000000" w:themeColor="text1"/>
            <w:lang w:val="fr-FR"/>
          </w:rPr>
          <m:t>+2H</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w:r>
        <w:rPr>
          <w:rFonts w:eastAsiaTheme="minorEastAsia"/>
          <w:color w:val="000000" w:themeColor="text1"/>
          <w:lang w:val="fr-FR"/>
        </w:rPr>
        <w:t xml:space="preserve">. </w:t>
      </w:r>
      <m:oMath>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ClO</m:t>
            </m:r>
          </m:e>
          <m:sup>
            <m:r>
              <m:rPr>
                <m:sty m:val="bi"/>
              </m:rPr>
              <w:rPr>
                <w:rFonts w:ascii="Cambria Math" w:eastAsiaTheme="minorEastAsia" w:hAnsi="Cambria Math"/>
                <w:color w:val="000000" w:themeColor="text1"/>
                <w:lang w:val="fr-FR"/>
              </w:rPr>
              <m:t>-</m:t>
            </m:r>
          </m:sup>
        </m:sSup>
      </m:oMath>
      <w:r w:rsidRPr="009A4B17">
        <w:rPr>
          <w:rFonts w:eastAsiaTheme="minorEastAsia"/>
          <w:b/>
          <w:color w:val="000000" w:themeColor="text1"/>
          <w:lang w:val="fr-FR"/>
        </w:rPr>
        <w:t>sont les ions hypochlorites</w:t>
      </w:r>
      <w:r>
        <w:rPr>
          <w:rFonts w:eastAsiaTheme="minorEastAsia"/>
          <w:color w:val="000000" w:themeColor="text1"/>
          <w:lang w:val="fr-FR"/>
        </w:rPr>
        <w:t xml:space="preserve">. Ce sont les solutions aqueuses contenant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Na</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et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que l’on appelle « eaux de Javel ».</w:t>
      </w:r>
    </w:p>
    <w:p w:rsidR="00BD0376" w:rsidRPr="00644D6C" w:rsidRDefault="00BD0376" w:rsidP="00644D6C">
      <w:pPr>
        <w:rPr>
          <w:b/>
          <w:color w:val="000000" w:themeColor="text1"/>
          <w:lang w:val="fr-FR"/>
        </w:rPr>
      </w:pPr>
    </w:p>
    <w:tbl>
      <w:tblPr>
        <w:tblStyle w:val="Grilledutableau"/>
        <w:tblW w:w="0" w:type="auto"/>
        <w:tblLook w:val="04A0" w:firstRow="1" w:lastRow="0" w:firstColumn="1" w:lastColumn="0" w:noHBand="0" w:noVBand="1"/>
      </w:tblPr>
      <w:tblGrid>
        <w:gridCol w:w="9350"/>
      </w:tblGrid>
      <w:tr w:rsidR="00BD0376" w:rsidRPr="009443AD" w:rsidTr="00CA509C">
        <w:tc>
          <w:tcPr>
            <w:tcW w:w="9350" w:type="dxa"/>
          </w:tcPr>
          <w:p w:rsidR="00BD0376" w:rsidRDefault="00BD0376" w:rsidP="00CA509C">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w:t>
            </w:r>
          </w:p>
          <w:p w:rsidR="00BD0376" w:rsidRPr="00CE6AA5" w:rsidRDefault="00BD0376" w:rsidP="00CA509C">
            <w:pPr>
              <w:rPr>
                <w:rFonts w:eastAsiaTheme="minorEastAsia"/>
                <w:color w:val="000000" w:themeColor="text1"/>
                <w:lang w:val="fr-FR"/>
              </w:rPr>
            </w:pPr>
          </w:p>
          <w:p w:rsidR="00BD0376" w:rsidRDefault="00BD0376" w:rsidP="00CA509C">
            <w:pPr>
              <w:rPr>
                <w:rFonts w:eastAsiaTheme="minorEastAsia"/>
                <w:color w:val="000000" w:themeColor="text1"/>
                <w:lang w:val="fr-FR"/>
              </w:rPr>
            </w:pPr>
            <w:r>
              <w:rPr>
                <w:rFonts w:eastAsiaTheme="minorEastAsia"/>
                <w:color w:val="000000" w:themeColor="text1"/>
                <w:lang w:val="fr-FR"/>
              </w:rPr>
              <w:t xml:space="preserve">-L’expérience aura été lancée en début de leçon (voir ref en tout début leçon). On n’oublie pas de se placer sous hotte. On se propose de faire une </w:t>
            </w:r>
            <w:r w:rsidRPr="007E23B4">
              <w:rPr>
                <w:rFonts w:eastAsiaTheme="minorEastAsia"/>
                <w:b/>
                <w:color w:val="000000" w:themeColor="text1"/>
                <w:lang w:val="fr-FR"/>
              </w:rPr>
              <w:t>mesure quantitative en dosant les ions hypoclorites</w:t>
            </w:r>
            <w:r w:rsidRPr="007E23B4">
              <w:rPr>
                <w:rFonts w:eastAsiaTheme="minorEastAsia"/>
                <w:color w:val="000000" w:themeColor="text1"/>
                <w:lang w:val="fr-FR"/>
              </w:rPr>
              <w:t xml:space="preserve">. </w:t>
            </w:r>
          </w:p>
          <w:p w:rsidR="00BD0376" w:rsidRDefault="00BD0376" w:rsidP="00CA509C">
            <w:pPr>
              <w:rPr>
                <w:rFonts w:eastAsiaTheme="minorEastAsia"/>
                <w:color w:val="000000" w:themeColor="text1"/>
                <w:lang w:val="fr-FR"/>
              </w:rPr>
            </w:pPr>
            <w:r>
              <w:rPr>
                <w:rFonts w:eastAsiaTheme="minorEastAsia"/>
                <w:color w:val="000000" w:themeColor="text1"/>
                <w:lang w:val="fr-FR"/>
              </w:rPr>
              <w:t xml:space="preserve">-Si nous supposons que l’on a suivi le protocole de [1], alors on a initialement introduit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=100</m:t>
              </m:r>
            </m:oMath>
            <w:r>
              <w:rPr>
                <w:rFonts w:eastAsiaTheme="minorEastAsia"/>
                <w:color w:val="000000" w:themeColor="text1"/>
                <w:lang w:val="fr-FR"/>
              </w:rPr>
              <w:t xml:space="preserve"> mL de solution de chlorure de sodium (</w:t>
            </w:r>
            <m:oMath>
              <m:r>
                <w:rPr>
                  <w:rFonts w:ascii="Cambria Math" w:eastAsiaTheme="minorEastAsia" w:hAnsi="Cambria Math"/>
                  <w:color w:val="000000" w:themeColor="text1"/>
                  <w:lang w:val="fr-FR"/>
                </w:rPr>
                <m:t>NaCl</m:t>
              </m:r>
            </m:oMath>
            <w:r>
              <w:rPr>
                <w:rFonts w:eastAsiaTheme="minorEastAsia"/>
                <w:color w:val="000000" w:themeColor="text1"/>
                <w:lang w:val="fr-FR"/>
              </w:rPr>
              <w:t xml:space="preserve">)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=5</m:t>
              </m:r>
            </m:oMath>
            <w:r>
              <w:rPr>
                <w:rFonts w:eastAsiaTheme="minorEastAsia"/>
                <w:color w:val="000000" w:themeColor="text1"/>
                <w:lang w:val="fr-FR"/>
              </w:rPr>
              <w:t xml:space="preserve"> mol/L alors cela correspond à une quantité de matière initiale en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sub>
              </m:sSub>
              <m:r>
                <w:rPr>
                  <w:rFonts w:ascii="Cambria Math" w:eastAsiaTheme="minorEastAsia" w:hAnsi="Cambria Math"/>
                  <w:color w:val="000000" w:themeColor="text1"/>
                  <w:lang w:val="fr-FR"/>
                </w:rPr>
                <m:t>=0,5</m:t>
              </m:r>
            </m:oMath>
            <w:r>
              <w:rPr>
                <w:rFonts w:eastAsiaTheme="minorEastAsia"/>
                <w:color w:val="000000" w:themeColor="text1"/>
                <w:lang w:val="fr-FR"/>
              </w:rPr>
              <w:t xml:space="preserve"> mol. En supposant la dismutation du dichlore comme totale alors on a :</w:t>
            </w:r>
          </w:p>
          <w:p w:rsidR="00BD0376" w:rsidRPr="002C79BE" w:rsidRDefault="00252DAC" w:rsidP="00CA509C">
            <w:pPr>
              <w:jc w:val="cente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2(g)</m:t>
                    </m:r>
                  </m:sub>
                </m:sSub>
              </m:oMath>
            </m:oMathPara>
          </w:p>
          <w:p w:rsidR="00BD0376" w:rsidRDefault="00BD0376" w:rsidP="00CA509C">
            <w:pPr>
              <w:rPr>
                <w:rFonts w:eastAsiaTheme="minorEastAsia"/>
                <w:color w:val="000000" w:themeColor="text1"/>
                <w:lang w:val="fr-FR"/>
              </w:rPr>
            </w:pPr>
            <w:r>
              <w:rPr>
                <w:rFonts w:eastAsiaTheme="minorEastAsia"/>
                <w:color w:val="000000" w:themeColor="text1"/>
                <w:lang w:val="fr-FR"/>
              </w:rPr>
              <w:t xml:space="preserve">Théoriquement, comme il circule un courant </w:t>
            </w:r>
            <m:oMath>
              <m:r>
                <w:rPr>
                  <w:rFonts w:ascii="Cambria Math" w:eastAsiaTheme="minorEastAsia" w:hAnsi="Cambria Math"/>
                  <w:color w:val="000000" w:themeColor="text1"/>
                  <w:lang w:val="fr-FR"/>
                </w:rPr>
                <m:t>i</m:t>
              </m:r>
            </m:oMath>
            <w:r>
              <w:rPr>
                <w:rFonts w:eastAsiaTheme="minorEastAsia"/>
                <w:color w:val="000000" w:themeColor="text1"/>
                <w:lang w:val="fr-FR"/>
              </w:rPr>
              <w:t xml:space="preserve">, que l’électrolyse a duré un temps </w:t>
            </w:r>
            <m:oMath>
              <m:r>
                <m:rPr>
                  <m:sty m:val="p"/>
                </m:rPr>
                <w:rPr>
                  <w:rFonts w:ascii="Cambria Math" w:eastAsiaTheme="minorEastAsia" w:hAnsi="Cambria Math"/>
                  <w:color w:val="000000" w:themeColor="text1"/>
                  <w:lang w:val="fr-FR"/>
                </w:rPr>
                <m:t>Δ</m:t>
              </m:r>
              <m:r>
                <w:rPr>
                  <w:rFonts w:ascii="Cambria Math" w:eastAsiaTheme="minorEastAsia" w:hAnsi="Cambria Math"/>
                  <w:color w:val="000000" w:themeColor="text1"/>
                  <w:lang w:val="fr-FR"/>
                </w:rPr>
                <m:t>t</m:t>
              </m:r>
            </m:oMath>
            <w:r>
              <w:rPr>
                <w:rFonts w:eastAsiaTheme="minorEastAsia"/>
                <w:color w:val="000000" w:themeColor="text1"/>
                <w:lang w:val="fr-FR"/>
              </w:rPr>
              <w:t xml:space="preserve"> et que </w:t>
            </w:r>
            <m:oMath>
              <m:r>
                <w:rPr>
                  <w:rFonts w:ascii="Cambria Math" w:eastAsiaTheme="minorEastAsia" w:hAnsi="Cambria Math"/>
                  <w:color w:val="000000" w:themeColor="text1"/>
                  <w:lang w:val="fr-FR"/>
                </w:rPr>
                <m:t>n=2</m:t>
              </m:r>
            </m:oMath>
            <w:r>
              <w:rPr>
                <w:rFonts w:eastAsiaTheme="minorEastAsia"/>
                <w:color w:val="000000" w:themeColor="text1"/>
                <w:lang w:val="fr-FR"/>
              </w:rPr>
              <w:t xml:space="preserve"> électrons sont échangés par réaction, on a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el,ech</m:t>
                  </m:r>
                </m:sub>
              </m:sSub>
              <m:r>
                <w:rPr>
                  <w:rFonts w:ascii="Cambria Math" w:eastAsiaTheme="minorEastAsia" w:hAnsi="Cambria Math"/>
                  <w:color w:val="000000" w:themeColor="text1"/>
                  <w:lang w:val="fr-FR"/>
                </w:rPr>
                <m:t>=2</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2,th,f</m:t>
                      </m:r>
                    </m:sub>
                  </m:sSub>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,th,f</m:t>
                  </m:r>
                </m:sub>
              </m:sSub>
            </m:oMath>
            <w:r>
              <w:rPr>
                <w:rFonts w:eastAsiaTheme="minorEastAsia"/>
                <w:color w:val="000000" w:themeColor="text1"/>
                <w:lang w:val="fr-FR"/>
              </w:rPr>
              <w:t>.</w:t>
            </w:r>
          </w:p>
          <w:p w:rsidR="00BD0376" w:rsidRDefault="00BD0376" w:rsidP="00CA509C">
            <w:pPr>
              <w:rPr>
                <w:rFonts w:eastAsiaTheme="minorEastAsia"/>
                <w:color w:val="000000" w:themeColor="text1"/>
              </w:rPr>
            </w:pPr>
            <w:r w:rsidRPr="00D00020">
              <w:rPr>
                <w:rFonts w:eastAsiaTheme="minorEastAsia"/>
                <w:color w:val="000000" w:themeColor="text1"/>
              </w:rPr>
              <w:t xml:space="preserve">Or </w:t>
            </w:r>
            <m:oMath>
              <m:r>
                <w:rPr>
                  <w:rFonts w:ascii="Cambria Math" w:eastAsiaTheme="minorEastAsia" w:hAnsi="Cambria Math"/>
                  <w:color w:val="000000" w:themeColor="text1"/>
                  <w:lang w:val="fr-FR"/>
                </w:rPr>
                <m:t>e</m:t>
              </m:r>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A</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el</m:t>
                  </m:r>
                  <m:r>
                    <w:rPr>
                      <w:rFonts w:ascii="Cambria Math" w:eastAsiaTheme="minorEastAsia" w:hAnsi="Cambria Math"/>
                      <w:color w:val="000000" w:themeColor="text1"/>
                    </w:rPr>
                    <m:t>,</m:t>
                  </m:r>
                  <m:r>
                    <w:rPr>
                      <w:rFonts w:ascii="Cambria Math" w:eastAsiaTheme="minorEastAsia" w:hAnsi="Cambria Math"/>
                      <w:color w:val="000000" w:themeColor="text1"/>
                      <w:lang w:val="fr-FR"/>
                    </w:rPr>
                    <m:t>ec</m:t>
                  </m:r>
                  <m:r>
                    <w:rPr>
                      <w:rFonts w:ascii="Cambria Math" w:eastAsiaTheme="minorEastAsia" w:hAnsi="Cambria Math"/>
                      <w:color w:val="000000" w:themeColor="text1"/>
                    </w:rPr>
                    <m:t>h</m:t>
                  </m:r>
                </m:sub>
              </m:sSub>
              <m:r>
                <w:rPr>
                  <w:rFonts w:ascii="Cambria Math" w:eastAsiaTheme="minorEastAsia" w:hAnsi="Cambria Math"/>
                  <w:color w:val="000000" w:themeColor="text1"/>
                </w:rPr>
                <m:t>=F×</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el</m:t>
                  </m:r>
                  <m:r>
                    <w:rPr>
                      <w:rFonts w:ascii="Cambria Math" w:eastAsiaTheme="minorEastAsia" w:hAnsi="Cambria Math"/>
                      <w:color w:val="000000" w:themeColor="text1"/>
                    </w:rPr>
                    <m:t>,</m:t>
                  </m:r>
                  <m:r>
                    <w:rPr>
                      <w:rFonts w:ascii="Cambria Math" w:eastAsiaTheme="minorEastAsia" w:hAnsi="Cambria Math"/>
                      <w:color w:val="000000" w:themeColor="text1"/>
                      <w:lang w:val="fr-FR"/>
                    </w:rPr>
                    <m:t>ec</m:t>
                  </m:r>
                  <m:r>
                    <w:rPr>
                      <w:rFonts w:ascii="Cambria Math" w:eastAsiaTheme="minorEastAsia" w:hAnsi="Cambria Math"/>
                      <w:color w:val="000000" w:themeColor="text1"/>
                    </w:rPr>
                    <m:t>h</m:t>
                  </m:r>
                </m:sub>
              </m:sSub>
              <m:r>
                <w:rPr>
                  <w:rFonts w:ascii="Cambria Math" w:eastAsiaTheme="minorEastAsia" w:hAnsi="Cambria Math"/>
                  <w:color w:val="000000" w:themeColor="text1"/>
                </w:rPr>
                <m:t>=</m:t>
              </m:r>
              <m:r>
                <w:rPr>
                  <w:rFonts w:ascii="Cambria Math" w:eastAsiaTheme="minorEastAsia" w:hAnsi="Cambria Math"/>
                  <w:color w:val="000000" w:themeColor="text1"/>
                  <w:lang w:val="fr-FR"/>
                </w:rPr>
                <m:t>i</m:t>
              </m:r>
              <m:r>
                <m:rPr>
                  <m:sty m:val="p"/>
                </m:rPr>
                <w:rPr>
                  <w:rFonts w:ascii="Cambria Math" w:eastAsiaTheme="minorEastAsia" w:hAnsi="Cambria Math"/>
                  <w:color w:val="000000" w:themeColor="text1"/>
                  <w:lang w:val="fr-FR"/>
                </w:rPr>
                <m:t>Δ</m:t>
              </m:r>
              <m:r>
                <w:rPr>
                  <w:rFonts w:ascii="Cambria Math" w:eastAsiaTheme="minorEastAsia" w:hAnsi="Cambria Math"/>
                  <w:color w:val="000000" w:themeColor="text1"/>
                  <w:lang w:val="fr-FR"/>
                </w:rPr>
                <m:t>t</m:t>
              </m:r>
            </m:oMath>
            <w:r w:rsidRPr="00D00020">
              <w:rPr>
                <w:rFonts w:eastAsiaTheme="minorEastAsia"/>
                <w:color w:val="000000" w:themeColor="text1"/>
              </w:rPr>
              <w:t xml:space="preserve"> </w:t>
            </w:r>
          </w:p>
          <w:p w:rsidR="00BD0376" w:rsidRDefault="00BD0376" w:rsidP="00CA509C">
            <w:pPr>
              <w:rPr>
                <w:rFonts w:eastAsiaTheme="minorEastAsia"/>
                <w:color w:val="000000" w:themeColor="text1"/>
              </w:rPr>
            </w:pPr>
          </w:p>
          <w:p w:rsidR="00BD0376" w:rsidRDefault="00BD0376" w:rsidP="00CA509C">
            <w:pPr>
              <w:rPr>
                <w:rFonts w:eastAsiaTheme="minorEastAsia"/>
                <w:color w:val="000000" w:themeColor="text1"/>
                <w:lang w:val="fr-FR"/>
              </w:rPr>
            </w:pPr>
            <w:r w:rsidRPr="00553CA1">
              <w:rPr>
                <w:rFonts w:eastAsiaTheme="minorEastAsia"/>
                <w:color w:val="000000" w:themeColor="text1"/>
                <w:lang w:val="fr-FR"/>
              </w:rPr>
              <w:t xml:space="preserve">Ainsi :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,th,f</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i</m:t>
                  </m:r>
                  <m:r>
                    <m:rPr>
                      <m:sty m:val="p"/>
                    </m:rPr>
                    <w:rPr>
                      <w:rFonts w:ascii="Cambria Math" w:eastAsiaTheme="minorEastAsia" w:hAnsi="Cambria Math"/>
                      <w:color w:val="000000" w:themeColor="text1"/>
                      <w:lang w:val="fr-FR"/>
                    </w:rPr>
                    <m:t>Δ</m:t>
                  </m:r>
                  <m:r>
                    <w:rPr>
                      <w:rFonts w:ascii="Cambria Math" w:eastAsiaTheme="minorEastAsia" w:hAnsi="Cambria Math"/>
                      <w:color w:val="000000" w:themeColor="text1"/>
                      <w:lang w:val="fr-FR"/>
                    </w:rPr>
                    <m:t>t</m:t>
                  </m:r>
                </m:num>
                <m:den>
                  <m:r>
                    <w:rPr>
                      <w:rFonts w:ascii="Cambria Math" w:eastAsiaTheme="minorEastAsia" w:hAnsi="Cambria Math"/>
                      <w:color w:val="000000" w:themeColor="text1"/>
                      <w:lang w:val="fr-FR"/>
                    </w:rPr>
                    <m:t>2F</m:t>
                  </m:r>
                </m:den>
              </m:f>
            </m:oMath>
          </w:p>
          <w:p w:rsidR="00BD0376" w:rsidRDefault="00BD0376" w:rsidP="00CA509C">
            <w:pPr>
              <w:rPr>
                <w:rFonts w:eastAsiaTheme="minorEastAsia"/>
                <w:color w:val="000000" w:themeColor="text1"/>
                <w:lang w:val="fr-FR"/>
              </w:rPr>
            </w:pPr>
          </w:p>
          <w:p w:rsidR="00BD0376" w:rsidRPr="00E61BFA" w:rsidRDefault="00BD0376" w:rsidP="00CA509C">
            <w:pPr>
              <w:rPr>
                <w:rFonts w:eastAsiaTheme="minorEastAsia"/>
                <w:color w:val="000000" w:themeColor="text1"/>
                <w:lang w:val="fr-FR"/>
              </w:rPr>
            </w:pPr>
            <w:r>
              <w:rPr>
                <w:rFonts w:eastAsiaTheme="minorEastAsia"/>
                <w:color w:val="000000" w:themeColor="text1"/>
                <w:lang w:val="fr-FR"/>
              </w:rPr>
              <w:t xml:space="preserve">Il s’agit de comparer cette valeur théorique à celle de l’expérience. Du fait de la quantité initiale en ions chlorure, on a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,f,max</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sub>
              </m:sSub>
              <m:r>
                <w:rPr>
                  <w:rFonts w:ascii="Cambria Math" w:eastAsiaTheme="minorEastAsia" w:hAnsi="Cambria Math"/>
                  <w:color w:val="000000" w:themeColor="text1"/>
                  <w:lang w:val="fr-FR"/>
                </w:rPr>
                <m:t>=0,5</m:t>
              </m:r>
            </m:oMath>
            <w:r>
              <w:rPr>
                <w:rFonts w:eastAsiaTheme="minorEastAsia"/>
                <w:color w:val="000000" w:themeColor="text1"/>
                <w:lang w:val="fr-FR"/>
              </w:rPr>
              <w:t xml:space="preserve"> mol. On prélève 10 mL de la solution après réaction, il y a donc dans cette solution au maximum </w:t>
            </w:r>
            <m:oMath>
              <m:r>
                <w:rPr>
                  <w:rFonts w:ascii="Cambria Math" w:eastAsiaTheme="minorEastAsia" w:hAnsi="Cambria Math"/>
                  <w:color w:val="000000" w:themeColor="text1"/>
                  <w:lang w:val="fr-FR"/>
                </w:rPr>
                <m:t>0,05</m:t>
              </m:r>
            </m:oMath>
            <w:r>
              <w:rPr>
                <w:rFonts w:eastAsiaTheme="minorEastAsia"/>
                <w:color w:val="000000" w:themeColor="text1"/>
                <w:lang w:val="fr-FR"/>
              </w:rPr>
              <w:t xml:space="preserve"> mol de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On applique alors le protocole de [1] p.391 pour doser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par iodométrie. On met les 10 mL prélévés en présence </w:t>
            </w:r>
            <w:r w:rsidRPr="00E61BFA">
              <w:rPr>
                <w:rFonts w:eastAsiaTheme="minorEastAsia"/>
                <w:b/>
                <w:color w:val="000000" w:themeColor="text1"/>
                <w:lang w:val="fr-FR"/>
              </w:rPr>
              <w:t>dans un premier temps</w:t>
            </w:r>
            <w:r>
              <w:rPr>
                <w:rFonts w:eastAsiaTheme="minorEastAsia"/>
                <w:color w:val="000000" w:themeColor="text1"/>
                <w:lang w:val="fr-FR"/>
              </w:rPr>
              <w:t xml:space="preserve"> de 10 mL de solution de </w:t>
            </w:r>
            <m:oMath>
              <m:r>
                <w:rPr>
                  <w:rFonts w:ascii="Cambria Math" w:eastAsiaTheme="minorEastAsia" w:hAnsi="Cambria Math"/>
                  <w:color w:val="000000" w:themeColor="text1"/>
                  <w:lang w:val="fr-FR"/>
                </w:rPr>
                <m:t>KI</m:t>
              </m:r>
            </m:oMath>
            <w:r>
              <w:rPr>
                <w:rFonts w:eastAsiaTheme="minorEastAsia"/>
                <w:color w:val="000000" w:themeColor="text1"/>
                <w:lang w:val="fr-FR"/>
              </w:rPr>
              <w:t xml:space="preserve"> à 15% </w:t>
            </w:r>
            <w:r w:rsidRPr="00E61BFA">
              <w:rPr>
                <w:rFonts w:eastAsiaTheme="minorEastAsia"/>
                <w:b/>
                <w:color w:val="000000" w:themeColor="text1"/>
                <w:lang w:val="fr-FR"/>
              </w:rPr>
              <w:t>puis</w:t>
            </w:r>
            <w:r>
              <w:rPr>
                <w:rFonts w:eastAsiaTheme="minorEastAsia"/>
                <w:b/>
                <w:color w:val="000000" w:themeColor="text1"/>
                <w:lang w:val="fr-FR"/>
              </w:rPr>
              <w:t xml:space="preserve"> </w:t>
            </w:r>
            <w:r>
              <w:rPr>
                <w:rFonts w:eastAsiaTheme="minorEastAsia"/>
                <w:color w:val="000000" w:themeColor="text1"/>
                <w:lang w:val="fr-FR"/>
              </w:rPr>
              <w:t xml:space="preserve">de 5 mL de solution à 3 mol/L d’acide éthanoïque. Ces concentrations sont élevées pour que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soit le réactif limitant dans la réaction :</w:t>
            </w:r>
          </w:p>
          <w:p w:rsidR="00BD0376" w:rsidRPr="002C79BE" w:rsidRDefault="00252DAC" w:rsidP="00CA509C">
            <w:pPr>
              <w:jc w:val="center"/>
              <w:rPr>
                <w:rFonts w:eastAsiaTheme="minorEastAsia"/>
                <w:color w:val="000000" w:themeColor="text1"/>
                <w:lang w:val="fr-FR"/>
              </w:rPr>
            </w:pPr>
            <m:oMathPara>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+2</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m:t>
                    </m:r>
                  </m:e>
                  <m:sub>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aq</m:t>
                        </m:r>
                      </m:e>
                    </m:d>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+2</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2(aq)</m:t>
                    </m:r>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m:oMathPara>
          </w:p>
          <w:p w:rsidR="00BD0376" w:rsidRDefault="00BD0376" w:rsidP="00CA509C">
            <w:pPr>
              <w:rPr>
                <w:rFonts w:eastAsiaTheme="minorEastAsia"/>
                <w:color w:val="000000" w:themeColor="text1"/>
                <w:lang w:val="fr-FR"/>
              </w:rPr>
            </w:pPr>
            <w:r>
              <w:rPr>
                <w:rFonts w:eastAsiaTheme="minorEastAsia"/>
                <w:color w:val="000000" w:themeColor="text1"/>
                <w:lang w:val="fr-FR"/>
              </w:rPr>
              <w:t xml:space="preserve">Ainsi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,f</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,f</m:t>
                  </m:r>
                </m:sub>
              </m:sSub>
            </m:oMath>
          </w:p>
          <w:p w:rsidR="00BD0376" w:rsidRDefault="00BD0376" w:rsidP="00CA509C">
            <w:pPr>
              <w:rPr>
                <w:rFonts w:eastAsiaTheme="minorEastAsia"/>
                <w:color w:val="000000" w:themeColor="text1"/>
                <w:lang w:val="fr-FR"/>
              </w:rPr>
            </w:pPr>
          </w:p>
          <w:p w:rsidR="00BD0376" w:rsidRDefault="00BD0376" w:rsidP="00CA509C">
            <w:pPr>
              <w:rPr>
                <w:rFonts w:eastAsiaTheme="minorEastAsia"/>
                <w:color w:val="000000" w:themeColor="text1"/>
                <w:lang w:val="fr-FR"/>
              </w:rPr>
            </w:pPr>
            <w:r>
              <w:rPr>
                <w:rFonts w:eastAsiaTheme="minorEastAsia"/>
                <w:color w:val="000000" w:themeColor="text1"/>
                <w:lang w:val="fr-FR"/>
              </w:rPr>
              <w:t>On dose ensuite (ref [1] p.391) par une solution de thiosulfate de sodium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Na</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m:t>
              </m:r>
            </m:oMath>
            <w:r>
              <w:rPr>
                <w:rFonts w:eastAsiaTheme="minorEastAsia"/>
                <w:color w:val="000000" w:themeColor="text1"/>
                <w:lang w:val="fr-FR"/>
              </w:rPr>
              <w:t xml:space="preserve"> à </w:t>
            </w:r>
            <m:oMath>
              <m:r>
                <w:rPr>
                  <w:rFonts w:ascii="Cambria Math" w:eastAsiaTheme="minorEastAsia" w:hAnsi="Cambria Math"/>
                  <w:color w:val="000000" w:themeColor="text1"/>
                  <w:lang w:val="fr-FR"/>
                </w:rPr>
                <m:t>C=0,05</m:t>
              </m:r>
            </m:oMath>
            <w:r>
              <w:rPr>
                <w:rFonts w:eastAsiaTheme="minorEastAsia"/>
                <w:color w:val="000000" w:themeColor="text1"/>
                <w:lang w:val="fr-FR"/>
              </w:rPr>
              <w:t xml:space="preserve"> mol/L. La réaction de dosage est :</w:t>
            </w:r>
          </w:p>
          <w:p w:rsidR="00BD0376" w:rsidRPr="00FF04CE" w:rsidRDefault="00252DAC" w:rsidP="00CA509C">
            <w:pPr>
              <w:jc w:val="center"/>
              <w:rPr>
                <w:rFonts w:eastAsiaTheme="minorEastAsia"/>
                <w:color w:val="000000" w:themeColor="text1"/>
                <w:lang w:val="fr-FR"/>
              </w:rPr>
            </w:pPr>
            <m:oMathPara>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2</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Sub>
                    <m:r>
                      <m:rPr>
                        <m:sty m:val="p"/>
                      </m:rPr>
                      <w:rPr>
                        <w:rFonts w:ascii="Cambria Math" w:eastAsiaTheme="minorEastAsia" w:hAnsi="Cambria Math"/>
                        <w:color w:val="000000" w:themeColor="text1"/>
                        <w:lang w:val="fr-FR"/>
                      </w:rPr>
                      <m:t xml:space="preserve"> </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2(aq)</m:t>
                    </m:r>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4</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6</m:t>
                        </m:r>
                      </m:sub>
                    </m:sSub>
                    <m:r>
                      <m:rPr>
                        <m:sty m:val="p"/>
                      </m:rPr>
                      <w:rPr>
                        <w:rFonts w:ascii="Cambria Math" w:eastAsiaTheme="minorEastAsia" w:hAnsi="Cambria Math"/>
                        <w:color w:val="000000" w:themeColor="text1"/>
                        <w:lang w:val="fr-FR"/>
                      </w:rPr>
                      <m:t xml:space="preserve"> </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2I</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m:oMathPara>
          </w:p>
          <w:p w:rsidR="00BD0376" w:rsidRPr="00FF04CE" w:rsidRDefault="00BD0376" w:rsidP="00CA509C">
            <w:pPr>
              <w:rPr>
                <w:rFonts w:eastAsiaTheme="minorEastAsia"/>
                <w:color w:val="000000" w:themeColor="text1"/>
                <w:lang w:val="fr-FR"/>
              </w:rPr>
            </w:pPr>
            <w:r>
              <w:rPr>
                <w:rFonts w:eastAsiaTheme="minorEastAsia"/>
                <w:color w:val="000000" w:themeColor="text1"/>
                <w:lang w:val="fr-FR"/>
              </w:rPr>
              <w:t xml:space="preserve">Lorsque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eq</m:t>
                  </m:r>
                </m:sub>
              </m:sSub>
            </m:oMath>
            <w:r>
              <w:rPr>
                <w:rFonts w:eastAsiaTheme="minorEastAsia"/>
                <w:color w:val="000000" w:themeColor="text1"/>
                <w:lang w:val="fr-FR"/>
              </w:rPr>
              <w:t xml:space="preserve">est atteint, la solution devient </w:t>
            </w:r>
            <w:r w:rsidRPr="00FF04CE">
              <w:rPr>
                <w:rFonts w:eastAsiaTheme="minorEastAsia"/>
                <w:b/>
                <w:color w:val="000000" w:themeColor="text1"/>
                <w:lang w:val="fr-FR"/>
              </w:rPr>
              <w:t>incolore</w:t>
            </w:r>
            <w:r>
              <w:rPr>
                <w:rFonts w:eastAsiaTheme="minorEastAsia"/>
                <w:color w:val="000000" w:themeColor="text1"/>
                <w:lang w:val="fr-FR"/>
              </w:rPr>
              <w:t xml:space="preserve">. Ainsi, à l’équivalence :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2n</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,f</m:t>
                  </m:r>
                </m:sub>
              </m:sSub>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eq</m:t>
                  </m:r>
                </m:sub>
              </m:sSub>
            </m:oMath>
          </w:p>
          <w:p w:rsidR="00BD0376" w:rsidRDefault="00BD0376" w:rsidP="00CA509C">
            <w:pPr>
              <w:rPr>
                <w:rFonts w:eastAsiaTheme="minorEastAsia"/>
                <w:color w:val="000000" w:themeColor="text1"/>
                <w:lang w:val="fr-FR"/>
              </w:rPr>
            </w:pPr>
            <w:r>
              <w:rPr>
                <w:rFonts w:eastAsiaTheme="minorEastAsia"/>
                <w:color w:val="000000" w:themeColor="text1"/>
                <w:lang w:val="fr-FR"/>
              </w:rPr>
              <w:t xml:space="preserve">On a donc :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,f</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eq</m:t>
                      </m:r>
                    </m:sub>
                  </m:sSub>
                </m:num>
                <m:den>
                  <m:r>
                    <w:rPr>
                      <w:rFonts w:ascii="Cambria Math" w:eastAsiaTheme="minorEastAsia" w:hAnsi="Cambria Math"/>
                      <w:color w:val="000000" w:themeColor="text1"/>
                      <w:lang w:val="fr-FR"/>
                    </w:rPr>
                    <m:t>2</m:t>
                  </m:r>
                </m:den>
              </m:f>
            </m:oMath>
          </w:p>
          <w:p w:rsidR="00BD0376" w:rsidRDefault="00BD0376" w:rsidP="00CA509C">
            <w:pPr>
              <w:rPr>
                <w:rFonts w:eastAsiaTheme="minorEastAsia"/>
                <w:color w:val="000000" w:themeColor="text1"/>
                <w:lang w:val="fr-FR"/>
              </w:rPr>
            </w:pPr>
            <w:r>
              <w:rPr>
                <w:rFonts w:eastAsiaTheme="minorEastAsia"/>
                <w:color w:val="000000" w:themeColor="text1"/>
                <w:lang w:val="fr-FR"/>
              </w:rPr>
              <w:t xml:space="preserve">En enfin on peut calculer le rendement faradique : </w:t>
            </w:r>
            <m:oMath>
              <m:r>
                <w:rPr>
                  <w:rFonts w:ascii="Cambria Math" w:eastAsiaTheme="minorEastAsia" w:hAnsi="Cambria Math"/>
                  <w:color w:val="000000" w:themeColor="text1"/>
                  <w:lang w:val="fr-FR"/>
                </w:rPr>
                <m:t>r=</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,f</m:t>
                      </m:r>
                    </m:sub>
                  </m:sSub>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,th,f</m:t>
                      </m:r>
                    </m:sub>
                  </m:sSub>
                </m:den>
              </m:f>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eq</m:t>
                      </m:r>
                    </m:sub>
                  </m:sSub>
                  <m:r>
                    <w:rPr>
                      <w:rFonts w:ascii="Cambria Math" w:eastAsiaTheme="minorEastAsia" w:hAnsi="Cambria Math"/>
                      <w:color w:val="000000" w:themeColor="text1"/>
                      <w:lang w:val="fr-FR"/>
                    </w:rPr>
                    <m:t>F</m:t>
                  </m:r>
                </m:num>
                <m:den>
                  <m:r>
                    <w:rPr>
                      <w:rFonts w:ascii="Cambria Math" w:eastAsiaTheme="minorEastAsia" w:hAnsi="Cambria Math"/>
                      <w:color w:val="000000" w:themeColor="text1"/>
                      <w:lang w:val="fr-FR"/>
                    </w:rPr>
                    <m:t>i</m:t>
                  </m:r>
                  <m:r>
                    <m:rPr>
                      <m:sty m:val="p"/>
                    </m:rPr>
                    <w:rPr>
                      <w:rFonts w:ascii="Cambria Math" w:eastAsiaTheme="minorEastAsia" w:hAnsi="Cambria Math"/>
                      <w:color w:val="000000" w:themeColor="text1"/>
                      <w:lang w:val="fr-FR"/>
                    </w:rPr>
                    <m:t>Δ</m:t>
                  </m:r>
                  <m:r>
                    <w:rPr>
                      <w:rFonts w:ascii="Cambria Math" w:eastAsiaTheme="minorEastAsia" w:hAnsi="Cambria Math"/>
                      <w:color w:val="000000" w:themeColor="text1"/>
                      <w:lang w:val="fr-FR"/>
                    </w:rPr>
                    <m:t>t</m:t>
                  </m:r>
                </m:den>
              </m:f>
            </m:oMath>
          </w:p>
          <w:p w:rsidR="00BD0376" w:rsidRDefault="00BD0376" w:rsidP="00CA509C">
            <w:pPr>
              <w:rPr>
                <w:rFonts w:eastAsiaTheme="minorEastAsia"/>
                <w:color w:val="FF0000"/>
                <w:lang w:val="fr-FR"/>
              </w:rPr>
            </w:pPr>
          </w:p>
        </w:tc>
      </w:tr>
    </w:tbl>
    <w:p w:rsidR="00BD0376" w:rsidRDefault="00BD0376" w:rsidP="00BD0376">
      <w:pPr>
        <w:rPr>
          <w:rFonts w:eastAsiaTheme="minorEastAsia"/>
          <w:color w:val="000000" w:themeColor="text1"/>
          <w:lang w:val="fr-FR"/>
        </w:rPr>
      </w:pPr>
    </w:p>
    <w:p w:rsidR="00BD0376" w:rsidRPr="000857B3" w:rsidRDefault="00BD0376" w:rsidP="00BD0376">
      <w:pPr>
        <w:rPr>
          <w:b/>
          <w:color w:val="5B9BD5" w:themeColor="accent1"/>
          <w:lang w:val="fr-FR"/>
        </w:rPr>
      </w:pPr>
      <w:r w:rsidRPr="001D14D7">
        <w:rPr>
          <w:b/>
          <w:color w:val="5B9BD5" w:themeColor="accent1"/>
          <w:lang w:val="fr-FR"/>
        </w:rPr>
        <w:t>E</w:t>
      </w:r>
      <w:r>
        <w:rPr>
          <w:b/>
          <w:color w:val="5B9BD5" w:themeColor="accent1"/>
          <w:lang w:val="fr-FR"/>
        </w:rPr>
        <w:t>XPERIENCE 3</w:t>
      </w:r>
    </w:p>
    <w:p w:rsidR="003C741E"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r w:rsidR="000857B3">
        <w:rPr>
          <w:color w:val="000000" w:themeColor="text1"/>
          <w:lang w:val="fr-FR"/>
        </w:rPr>
        <w:t>La cinétique est primordiale pour utiliser les réactions Réd-Ox. Les courbes intensités potentiel permettent entre autre de comprendre quel solvant utiliser pour telle réaction pour éviter les réactions avec le solvant. Les courbes intensité potentiels permettent aussi de comprendre en détail le fonctionnement des piles mais aussi la corrosion.</w:t>
      </w:r>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DAC" w:rsidRDefault="00252DAC" w:rsidP="00D074C6">
      <w:pPr>
        <w:spacing w:after="0" w:line="240" w:lineRule="auto"/>
      </w:pPr>
      <w:r>
        <w:separator/>
      </w:r>
    </w:p>
  </w:endnote>
  <w:endnote w:type="continuationSeparator" w:id="0">
    <w:p w:rsidR="00252DAC" w:rsidRDefault="00252DAC"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9BA" w:rsidRDefault="001139BA">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139BA" w:rsidRPr="00D074C6" w:rsidRDefault="001139BA"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1139BA" w:rsidRPr="00D074C6" w:rsidRDefault="001139BA"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DAC" w:rsidRDefault="00252DAC" w:rsidP="00D074C6">
      <w:pPr>
        <w:spacing w:after="0" w:line="240" w:lineRule="auto"/>
      </w:pPr>
      <w:r>
        <w:separator/>
      </w:r>
    </w:p>
  </w:footnote>
  <w:footnote w:type="continuationSeparator" w:id="0">
    <w:p w:rsidR="00252DAC" w:rsidRDefault="00252DAC"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A75"/>
    <w:multiLevelType w:val="hybridMultilevel"/>
    <w:tmpl w:val="76EE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B3236"/>
    <w:multiLevelType w:val="hybridMultilevel"/>
    <w:tmpl w:val="56DA66F6"/>
    <w:lvl w:ilvl="0" w:tplc="4D5AC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460115"/>
    <w:multiLevelType w:val="hybridMultilevel"/>
    <w:tmpl w:val="271A52AA"/>
    <w:lvl w:ilvl="0" w:tplc="237CD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925008"/>
    <w:multiLevelType w:val="hybridMultilevel"/>
    <w:tmpl w:val="1EA277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0031AD8"/>
    <w:multiLevelType w:val="hybridMultilevel"/>
    <w:tmpl w:val="0E9C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D49EF"/>
    <w:multiLevelType w:val="hybridMultilevel"/>
    <w:tmpl w:val="264A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622A50"/>
    <w:multiLevelType w:val="hybridMultilevel"/>
    <w:tmpl w:val="D412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8D3828"/>
    <w:multiLevelType w:val="hybridMultilevel"/>
    <w:tmpl w:val="16E6D37E"/>
    <w:lvl w:ilvl="0" w:tplc="BDEA3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2"/>
  </w:num>
  <w:num w:numId="4">
    <w:abstractNumId w:val="0"/>
  </w:num>
  <w:num w:numId="5">
    <w:abstractNumId w:val="7"/>
  </w:num>
  <w:num w:numId="6">
    <w:abstractNumId w:val="1"/>
  </w:num>
  <w:num w:numId="7">
    <w:abstractNumId w:val="5"/>
  </w:num>
  <w:num w:numId="8">
    <w:abstractNumId w:val="4"/>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15411"/>
    <w:rsid w:val="00015588"/>
    <w:rsid w:val="00016BDF"/>
    <w:rsid w:val="00022B88"/>
    <w:rsid w:val="00024E0E"/>
    <w:rsid w:val="000267A9"/>
    <w:rsid w:val="00026BF6"/>
    <w:rsid w:val="00030BAC"/>
    <w:rsid w:val="00037C25"/>
    <w:rsid w:val="00040845"/>
    <w:rsid w:val="0005317C"/>
    <w:rsid w:val="000630C3"/>
    <w:rsid w:val="00074795"/>
    <w:rsid w:val="000857B3"/>
    <w:rsid w:val="000A2206"/>
    <w:rsid w:val="000B61C1"/>
    <w:rsid w:val="000F4692"/>
    <w:rsid w:val="000F7614"/>
    <w:rsid w:val="000F7A41"/>
    <w:rsid w:val="001139BA"/>
    <w:rsid w:val="00130EAE"/>
    <w:rsid w:val="00134A03"/>
    <w:rsid w:val="00135FE6"/>
    <w:rsid w:val="00160629"/>
    <w:rsid w:val="00170FAD"/>
    <w:rsid w:val="00181CD4"/>
    <w:rsid w:val="00184667"/>
    <w:rsid w:val="00184C98"/>
    <w:rsid w:val="0018553B"/>
    <w:rsid w:val="00185697"/>
    <w:rsid w:val="001A0C2B"/>
    <w:rsid w:val="001A2532"/>
    <w:rsid w:val="001D14D7"/>
    <w:rsid w:val="001D6419"/>
    <w:rsid w:val="001F29BD"/>
    <w:rsid w:val="001F64A6"/>
    <w:rsid w:val="0020552D"/>
    <w:rsid w:val="00207F2A"/>
    <w:rsid w:val="002147DA"/>
    <w:rsid w:val="00216174"/>
    <w:rsid w:val="0022241A"/>
    <w:rsid w:val="002326A5"/>
    <w:rsid w:val="00237324"/>
    <w:rsid w:val="002409D8"/>
    <w:rsid w:val="00252C8E"/>
    <w:rsid w:val="00252DAC"/>
    <w:rsid w:val="002565CF"/>
    <w:rsid w:val="00262D23"/>
    <w:rsid w:val="00266AF0"/>
    <w:rsid w:val="00273D7D"/>
    <w:rsid w:val="0028044A"/>
    <w:rsid w:val="00281973"/>
    <w:rsid w:val="00287BA9"/>
    <w:rsid w:val="00291F8E"/>
    <w:rsid w:val="00293EC1"/>
    <w:rsid w:val="002944C6"/>
    <w:rsid w:val="002A696D"/>
    <w:rsid w:val="002A6DE6"/>
    <w:rsid w:val="002B278A"/>
    <w:rsid w:val="002B59E9"/>
    <w:rsid w:val="002B7860"/>
    <w:rsid w:val="002C79BE"/>
    <w:rsid w:val="002D677B"/>
    <w:rsid w:val="002E108D"/>
    <w:rsid w:val="002E6459"/>
    <w:rsid w:val="002E725A"/>
    <w:rsid w:val="002F174C"/>
    <w:rsid w:val="002F32D4"/>
    <w:rsid w:val="002F62FE"/>
    <w:rsid w:val="00302C7C"/>
    <w:rsid w:val="00315FD3"/>
    <w:rsid w:val="00324B1D"/>
    <w:rsid w:val="0032775E"/>
    <w:rsid w:val="00341F38"/>
    <w:rsid w:val="00343C23"/>
    <w:rsid w:val="003556D6"/>
    <w:rsid w:val="00364044"/>
    <w:rsid w:val="003902DE"/>
    <w:rsid w:val="003905F2"/>
    <w:rsid w:val="00396E1D"/>
    <w:rsid w:val="003B1856"/>
    <w:rsid w:val="003B249D"/>
    <w:rsid w:val="003C741E"/>
    <w:rsid w:val="003E1C46"/>
    <w:rsid w:val="003F1F70"/>
    <w:rsid w:val="003F7929"/>
    <w:rsid w:val="00401524"/>
    <w:rsid w:val="00433EF7"/>
    <w:rsid w:val="0043541F"/>
    <w:rsid w:val="00445C32"/>
    <w:rsid w:val="00455369"/>
    <w:rsid w:val="00464215"/>
    <w:rsid w:val="00482205"/>
    <w:rsid w:val="00483C40"/>
    <w:rsid w:val="004951EC"/>
    <w:rsid w:val="004B035B"/>
    <w:rsid w:val="004B6894"/>
    <w:rsid w:val="004C1152"/>
    <w:rsid w:val="004C4351"/>
    <w:rsid w:val="004F0EE7"/>
    <w:rsid w:val="0051267A"/>
    <w:rsid w:val="005150BB"/>
    <w:rsid w:val="0052058B"/>
    <w:rsid w:val="0052320C"/>
    <w:rsid w:val="00524356"/>
    <w:rsid w:val="00524A9C"/>
    <w:rsid w:val="0052626E"/>
    <w:rsid w:val="0054380C"/>
    <w:rsid w:val="00543DF0"/>
    <w:rsid w:val="00552CCC"/>
    <w:rsid w:val="00553CA1"/>
    <w:rsid w:val="00560773"/>
    <w:rsid w:val="00562DFB"/>
    <w:rsid w:val="0056315F"/>
    <w:rsid w:val="005672BD"/>
    <w:rsid w:val="005711D8"/>
    <w:rsid w:val="005810EC"/>
    <w:rsid w:val="005812D0"/>
    <w:rsid w:val="005836FF"/>
    <w:rsid w:val="005A4B1E"/>
    <w:rsid w:val="005B29D6"/>
    <w:rsid w:val="005B55D5"/>
    <w:rsid w:val="005B69B2"/>
    <w:rsid w:val="005C5F65"/>
    <w:rsid w:val="005D10E7"/>
    <w:rsid w:val="005E14C3"/>
    <w:rsid w:val="00605D26"/>
    <w:rsid w:val="00612711"/>
    <w:rsid w:val="006217EF"/>
    <w:rsid w:val="006403FA"/>
    <w:rsid w:val="006421D8"/>
    <w:rsid w:val="00644D6C"/>
    <w:rsid w:val="006558BA"/>
    <w:rsid w:val="006642A6"/>
    <w:rsid w:val="0069354B"/>
    <w:rsid w:val="006A417E"/>
    <w:rsid w:val="006A41C8"/>
    <w:rsid w:val="006B2259"/>
    <w:rsid w:val="006B51A9"/>
    <w:rsid w:val="006B634F"/>
    <w:rsid w:val="006C587A"/>
    <w:rsid w:val="006D271D"/>
    <w:rsid w:val="006D3327"/>
    <w:rsid w:val="006E4D28"/>
    <w:rsid w:val="006E6AE1"/>
    <w:rsid w:val="006F01D1"/>
    <w:rsid w:val="006F15CC"/>
    <w:rsid w:val="006F2F70"/>
    <w:rsid w:val="00707985"/>
    <w:rsid w:val="0073121E"/>
    <w:rsid w:val="007333A7"/>
    <w:rsid w:val="00735645"/>
    <w:rsid w:val="00740C4C"/>
    <w:rsid w:val="00743236"/>
    <w:rsid w:val="007522F1"/>
    <w:rsid w:val="00752F82"/>
    <w:rsid w:val="00753A17"/>
    <w:rsid w:val="00762E43"/>
    <w:rsid w:val="0076460B"/>
    <w:rsid w:val="00767B90"/>
    <w:rsid w:val="007A5B20"/>
    <w:rsid w:val="007B2C24"/>
    <w:rsid w:val="007B4807"/>
    <w:rsid w:val="007C029A"/>
    <w:rsid w:val="007D252A"/>
    <w:rsid w:val="007E1517"/>
    <w:rsid w:val="007E23B4"/>
    <w:rsid w:val="007E65F7"/>
    <w:rsid w:val="007E7F70"/>
    <w:rsid w:val="007F1E27"/>
    <w:rsid w:val="007F3A14"/>
    <w:rsid w:val="00802B9B"/>
    <w:rsid w:val="00826A13"/>
    <w:rsid w:val="0083153A"/>
    <w:rsid w:val="00834C5C"/>
    <w:rsid w:val="00837B60"/>
    <w:rsid w:val="00856ABD"/>
    <w:rsid w:val="0088006B"/>
    <w:rsid w:val="008854FE"/>
    <w:rsid w:val="00892E1A"/>
    <w:rsid w:val="008A75EC"/>
    <w:rsid w:val="008C208A"/>
    <w:rsid w:val="008D20FD"/>
    <w:rsid w:val="008E7A87"/>
    <w:rsid w:val="008F42EA"/>
    <w:rsid w:val="00915CD5"/>
    <w:rsid w:val="0092068E"/>
    <w:rsid w:val="00922890"/>
    <w:rsid w:val="00923776"/>
    <w:rsid w:val="00927923"/>
    <w:rsid w:val="00931465"/>
    <w:rsid w:val="00942728"/>
    <w:rsid w:val="009443AD"/>
    <w:rsid w:val="00950D21"/>
    <w:rsid w:val="009638BB"/>
    <w:rsid w:val="00973B31"/>
    <w:rsid w:val="00980948"/>
    <w:rsid w:val="00982CB4"/>
    <w:rsid w:val="00995269"/>
    <w:rsid w:val="00997301"/>
    <w:rsid w:val="009A4637"/>
    <w:rsid w:val="009A4B17"/>
    <w:rsid w:val="009B605B"/>
    <w:rsid w:val="009C6172"/>
    <w:rsid w:val="009D02D0"/>
    <w:rsid w:val="009D0DF0"/>
    <w:rsid w:val="009D41F7"/>
    <w:rsid w:val="009F6979"/>
    <w:rsid w:val="00A12340"/>
    <w:rsid w:val="00A14ECC"/>
    <w:rsid w:val="00A260B6"/>
    <w:rsid w:val="00A32983"/>
    <w:rsid w:val="00A40991"/>
    <w:rsid w:val="00A672E9"/>
    <w:rsid w:val="00A677E1"/>
    <w:rsid w:val="00A67CDF"/>
    <w:rsid w:val="00A73976"/>
    <w:rsid w:val="00A76216"/>
    <w:rsid w:val="00A908FE"/>
    <w:rsid w:val="00A9676C"/>
    <w:rsid w:val="00A9701C"/>
    <w:rsid w:val="00A97EF4"/>
    <w:rsid w:val="00AA0407"/>
    <w:rsid w:val="00AA18FA"/>
    <w:rsid w:val="00AA2F51"/>
    <w:rsid w:val="00AA68DB"/>
    <w:rsid w:val="00AB0340"/>
    <w:rsid w:val="00AB5C87"/>
    <w:rsid w:val="00AC0222"/>
    <w:rsid w:val="00AC4D17"/>
    <w:rsid w:val="00AF29F7"/>
    <w:rsid w:val="00AF5121"/>
    <w:rsid w:val="00B00806"/>
    <w:rsid w:val="00B13852"/>
    <w:rsid w:val="00B25819"/>
    <w:rsid w:val="00B34F50"/>
    <w:rsid w:val="00B46327"/>
    <w:rsid w:val="00B530EB"/>
    <w:rsid w:val="00B738CF"/>
    <w:rsid w:val="00B809BB"/>
    <w:rsid w:val="00B82A9C"/>
    <w:rsid w:val="00B935E1"/>
    <w:rsid w:val="00B951AF"/>
    <w:rsid w:val="00BA1262"/>
    <w:rsid w:val="00BA2A28"/>
    <w:rsid w:val="00BA3D08"/>
    <w:rsid w:val="00BA7E31"/>
    <w:rsid w:val="00BC1BA8"/>
    <w:rsid w:val="00BC34A7"/>
    <w:rsid w:val="00BC4699"/>
    <w:rsid w:val="00BD0376"/>
    <w:rsid w:val="00BD5707"/>
    <w:rsid w:val="00BF6037"/>
    <w:rsid w:val="00C04322"/>
    <w:rsid w:val="00C105A9"/>
    <w:rsid w:val="00C113B5"/>
    <w:rsid w:val="00C1721B"/>
    <w:rsid w:val="00C41DED"/>
    <w:rsid w:val="00C45D7F"/>
    <w:rsid w:val="00C6561E"/>
    <w:rsid w:val="00C66BDE"/>
    <w:rsid w:val="00C717EF"/>
    <w:rsid w:val="00C7554D"/>
    <w:rsid w:val="00C77874"/>
    <w:rsid w:val="00C80042"/>
    <w:rsid w:val="00C8373F"/>
    <w:rsid w:val="00C87E9C"/>
    <w:rsid w:val="00C94B78"/>
    <w:rsid w:val="00CA1E05"/>
    <w:rsid w:val="00CC7809"/>
    <w:rsid w:val="00CD25C6"/>
    <w:rsid w:val="00CD6A79"/>
    <w:rsid w:val="00CD7611"/>
    <w:rsid w:val="00CE1AF8"/>
    <w:rsid w:val="00CE50F0"/>
    <w:rsid w:val="00CE5200"/>
    <w:rsid w:val="00CE55E1"/>
    <w:rsid w:val="00CE66ED"/>
    <w:rsid w:val="00CE6AA5"/>
    <w:rsid w:val="00CF4848"/>
    <w:rsid w:val="00D00020"/>
    <w:rsid w:val="00D04B9A"/>
    <w:rsid w:val="00D074C6"/>
    <w:rsid w:val="00D2290C"/>
    <w:rsid w:val="00D26E1E"/>
    <w:rsid w:val="00D5210E"/>
    <w:rsid w:val="00D579C6"/>
    <w:rsid w:val="00D6381B"/>
    <w:rsid w:val="00D724E0"/>
    <w:rsid w:val="00D76941"/>
    <w:rsid w:val="00D835EA"/>
    <w:rsid w:val="00D97D1E"/>
    <w:rsid w:val="00DD4A13"/>
    <w:rsid w:val="00DE1E9D"/>
    <w:rsid w:val="00DF3C9C"/>
    <w:rsid w:val="00E35499"/>
    <w:rsid w:val="00E408A7"/>
    <w:rsid w:val="00E41C65"/>
    <w:rsid w:val="00E50FB0"/>
    <w:rsid w:val="00E52E13"/>
    <w:rsid w:val="00E5792D"/>
    <w:rsid w:val="00E61BFA"/>
    <w:rsid w:val="00E6783D"/>
    <w:rsid w:val="00E76A84"/>
    <w:rsid w:val="00E8366F"/>
    <w:rsid w:val="00EA553E"/>
    <w:rsid w:val="00EA5614"/>
    <w:rsid w:val="00EC1343"/>
    <w:rsid w:val="00EC29DD"/>
    <w:rsid w:val="00EC369C"/>
    <w:rsid w:val="00EC3BCA"/>
    <w:rsid w:val="00EC46B7"/>
    <w:rsid w:val="00EC4A8C"/>
    <w:rsid w:val="00ED0B84"/>
    <w:rsid w:val="00ED453B"/>
    <w:rsid w:val="00ED6852"/>
    <w:rsid w:val="00EE34FE"/>
    <w:rsid w:val="00EE7CD4"/>
    <w:rsid w:val="00EF76C0"/>
    <w:rsid w:val="00F0614D"/>
    <w:rsid w:val="00F10D27"/>
    <w:rsid w:val="00F34725"/>
    <w:rsid w:val="00F84F97"/>
    <w:rsid w:val="00F9371C"/>
    <w:rsid w:val="00FA5C07"/>
    <w:rsid w:val="00FA61FB"/>
    <w:rsid w:val="00FB12F3"/>
    <w:rsid w:val="00FB15FA"/>
    <w:rsid w:val="00FB55DA"/>
    <w:rsid w:val="00FC39CF"/>
    <w:rsid w:val="00FC4680"/>
    <w:rsid w:val="00FD0885"/>
    <w:rsid w:val="00FD5E1D"/>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C397A"/>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8</Pages>
  <Words>2619</Words>
  <Characters>14934</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36</cp:revision>
  <dcterms:created xsi:type="dcterms:W3CDTF">2020-05-04T14:50:00Z</dcterms:created>
  <dcterms:modified xsi:type="dcterms:W3CDTF">2020-06-13T18:51:00Z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