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037C25">
      <w:pPr>
        <w:rPr>
          <w:b/>
          <w:color w:val="0070C0"/>
          <w:sz w:val="32"/>
          <w:szCs w:val="32"/>
          <w:lang w:val="fr-FR"/>
        </w:rPr>
      </w:pPr>
      <w:r>
        <w:rPr>
          <w:b/>
          <w:color w:val="0070C0"/>
          <w:sz w:val="32"/>
          <w:szCs w:val="32"/>
          <w:lang w:val="fr-FR"/>
        </w:rPr>
        <w:t>LC5</w:t>
      </w:r>
      <w:r w:rsidR="00D074C6" w:rsidRPr="00D074C6">
        <w:rPr>
          <w:b/>
          <w:color w:val="0070C0"/>
          <w:sz w:val="32"/>
          <w:szCs w:val="32"/>
          <w:lang w:val="fr-FR"/>
        </w:rPr>
        <w:t xml:space="preserve"> : </w:t>
      </w:r>
      <w:r>
        <w:rPr>
          <w:b/>
          <w:color w:val="0070C0"/>
          <w:sz w:val="32"/>
          <w:szCs w:val="32"/>
          <w:lang w:val="fr-FR"/>
        </w:rPr>
        <w:t>Stratégies et sélectivités en synthèse organique</w:t>
      </w:r>
    </w:p>
    <w:p w:rsidR="00D074C6" w:rsidRPr="00AB5C87" w:rsidRDefault="00D074C6">
      <w:pPr>
        <w:rPr>
          <w:i/>
          <w:lang w:val="fr-FR"/>
        </w:rPr>
      </w:pPr>
      <w:r w:rsidRPr="00AB5C87">
        <w:rPr>
          <w:b/>
          <w:i/>
          <w:lang w:val="fr-FR"/>
        </w:rPr>
        <w:t xml:space="preserve">Niveau : </w:t>
      </w:r>
      <w:r w:rsidRPr="00AB5C87">
        <w:rPr>
          <w:i/>
          <w:lang w:val="fr-FR"/>
        </w:rPr>
        <w:t>Lycée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D76941" w:rsidRDefault="00D074C6" w:rsidP="001D14D7">
      <w:pPr>
        <w:rPr>
          <w:i/>
          <w:lang w:val="fr-FR"/>
        </w:rPr>
      </w:pPr>
      <w:r w:rsidRPr="00AB5C87">
        <w:rPr>
          <w:i/>
          <w:lang w:val="fr-FR"/>
        </w:rPr>
        <w:t>-</w:t>
      </w:r>
      <w:r w:rsidR="005A4B1E">
        <w:rPr>
          <w:i/>
          <w:lang w:val="fr-FR"/>
        </w:rPr>
        <w:t xml:space="preserve"> </w:t>
      </w:r>
      <w:r w:rsidR="00980948">
        <w:rPr>
          <w:i/>
          <w:lang w:val="fr-FR"/>
        </w:rPr>
        <w:t>Transformations en chimie organique (groupes caractéristiques, nomenclature, réactions)</w:t>
      </w:r>
    </w:p>
    <w:p w:rsidR="00980948" w:rsidRDefault="00980948" w:rsidP="001D14D7">
      <w:pPr>
        <w:rPr>
          <w:i/>
          <w:lang w:val="fr-FR"/>
        </w:rPr>
      </w:pPr>
      <w:r>
        <w:rPr>
          <w:i/>
          <w:lang w:val="fr-FR"/>
        </w:rPr>
        <w:t>- Techniques expérimentales en synthèse organique</w:t>
      </w:r>
    </w:p>
    <w:p w:rsidR="00942728" w:rsidRPr="00AA794E" w:rsidRDefault="00942728" w:rsidP="00942728">
      <w:pPr>
        <w:rPr>
          <w:b/>
          <w:i/>
          <w:lang w:val="fr-FR"/>
        </w:rPr>
      </w:pPr>
      <w:r w:rsidRPr="00AA794E">
        <w:rPr>
          <w:b/>
          <w:i/>
          <w:lang w:val="fr-FR"/>
        </w:rPr>
        <w:t>REFERENCES :</w:t>
      </w:r>
    </w:p>
    <w:p w:rsidR="00CE66ED" w:rsidRDefault="00942728">
      <w:pPr>
        <w:rPr>
          <w:i/>
          <w:lang w:val="fr-FR"/>
        </w:rPr>
      </w:pPr>
      <w:r>
        <w:rPr>
          <w:i/>
          <w:lang w:val="fr-FR"/>
        </w:rPr>
        <w:t xml:space="preserve">[1] </w:t>
      </w:r>
      <w:r w:rsidR="00AA18FA">
        <w:rPr>
          <w:i/>
          <w:lang w:val="fr-FR"/>
        </w:rPr>
        <w:t>Florence DAUMARIE</w:t>
      </w:r>
      <w:r w:rsidR="00E76A84">
        <w:rPr>
          <w:i/>
          <w:lang w:val="fr-FR"/>
        </w:rPr>
        <w:t>, Pascal GRIESMAR et Solange SALZARD. Florilège de chimie pratique, deuxième édition, Hermann, 2002.</w:t>
      </w:r>
    </w:p>
    <w:p w:rsidR="00E76A84" w:rsidRDefault="00E76A84">
      <w:pPr>
        <w:rPr>
          <w:i/>
          <w:lang w:val="fr-FR"/>
        </w:rPr>
      </w:pPr>
      <w:r>
        <w:rPr>
          <w:i/>
          <w:lang w:val="fr-FR"/>
        </w:rPr>
        <w:t>[2] André DURUPTHY, THIERRY DULAURANS, Physique Chimie, Terminale S enseignement spécifique, Hachette Education, 2012.</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r w:rsidR="00AA18FA" w:rsidRPr="00AA18FA">
        <w:rPr>
          <w:lang w:val="fr-FR"/>
        </w:rPr>
        <w:t>On a vu qu’il était possible de synthétiser des molécules organiques au laboratoire, mais comment</w:t>
      </w:r>
      <w:r w:rsidR="00AA18FA">
        <w:rPr>
          <w:lang w:val="fr-FR"/>
        </w:rPr>
        <w:t xml:space="preserve"> choisir le meilleur protocole pour</w:t>
      </w:r>
      <w:r w:rsidR="00AA18FA" w:rsidRPr="00AA18FA">
        <w:rPr>
          <w:lang w:val="fr-FR"/>
        </w:rPr>
        <w:t xml:space="preserve"> </w:t>
      </w:r>
      <w:r w:rsidR="00AA18FA">
        <w:rPr>
          <w:lang w:val="fr-FR"/>
        </w:rPr>
        <w:t>passer à l’échelle industrielle ?</w:t>
      </w:r>
      <w:r w:rsidR="00AA18FA" w:rsidRPr="00AA18FA">
        <w:rPr>
          <w:lang w:val="fr-FR"/>
        </w:rPr>
        <w:t xml:space="preserve"> </w:t>
      </w:r>
      <w:r w:rsidR="00AA18FA">
        <w:rPr>
          <w:lang w:val="fr-FR"/>
        </w:rPr>
        <w:t>Comment</w:t>
      </w:r>
      <w:r w:rsidR="00AA18FA" w:rsidRPr="00AA18FA">
        <w:rPr>
          <w:lang w:val="fr-FR"/>
        </w:rPr>
        <w:t xml:space="preserve"> rendre une synthèse la plus "performante" possible ?</w:t>
      </w:r>
      <w:r w:rsidR="00AA18FA">
        <w:rPr>
          <w:lang w:val="fr-FR"/>
        </w:rPr>
        <w:t xml:space="preserve"> Quel montage réaliser, quelle stratégie adopter ?</w:t>
      </w:r>
      <w:r w:rsidR="00AA18FA" w:rsidRPr="00AA18FA">
        <w:rPr>
          <w:lang w:val="fr-FR"/>
        </w:rPr>
        <w:t xml:space="preserve"> En particulier, quelle est l’importance du choix des réactifs ?</w:t>
      </w:r>
    </w:p>
    <w:p w:rsidR="00AA18FA" w:rsidRPr="00AA18FA" w:rsidRDefault="00AA18FA" w:rsidP="00AA18FA">
      <w:pPr>
        <w:rPr>
          <w:b/>
          <w:color w:val="00B050"/>
          <w:lang w:val="fr-FR"/>
        </w:rPr>
      </w:pPr>
      <w:r w:rsidRPr="00AA18FA">
        <w:rPr>
          <w:b/>
          <w:color w:val="00B050"/>
          <w:lang w:val="fr-FR"/>
        </w:rPr>
        <w:t>LA SYNTHESE DE L’ASPIRINE AURA ETE FAITE DURANT LA PREPARATION. NOUS DETAILLONS ICI LE DEROULE DE CETTE SYNTHESE</w:t>
      </w:r>
      <w:r w:rsidR="007333A7">
        <w:rPr>
          <w:b/>
          <w:color w:val="00B050"/>
          <w:lang w:val="fr-FR"/>
        </w:rPr>
        <w:t>. ATTENTION, IL FAUT PREVOIR DEUX SYNTHESES EN PREPARATION POUR POUVOIR FAIRE UNE ESSORATION DEVANT LE JURY.</w:t>
      </w:r>
    </w:p>
    <w:tbl>
      <w:tblPr>
        <w:tblStyle w:val="Grilledutableau"/>
        <w:tblW w:w="0" w:type="auto"/>
        <w:tblLook w:val="04A0" w:firstRow="1" w:lastRow="0" w:firstColumn="1" w:lastColumn="0" w:noHBand="0" w:noVBand="1"/>
      </w:tblPr>
      <w:tblGrid>
        <w:gridCol w:w="9350"/>
      </w:tblGrid>
      <w:tr w:rsidR="00AA18FA" w:rsidRPr="00AA18FA" w:rsidTr="00317111">
        <w:tc>
          <w:tcPr>
            <w:tcW w:w="9350" w:type="dxa"/>
          </w:tcPr>
          <w:p w:rsidR="00AA18FA" w:rsidRDefault="00AA18FA"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(synthèse de l’aspirine</w:t>
            </w:r>
            <w:r>
              <w:rPr>
                <w:rFonts w:eastAsiaTheme="minorEastAsia"/>
                <w:color w:val="000000" w:themeColor="text1"/>
                <w:lang w:val="fr-FR"/>
              </w:rPr>
              <w:t xml:space="preserve"> p.53 dans [1])</w:t>
            </w:r>
          </w:p>
          <w:p w:rsidR="00AA18FA" w:rsidRDefault="00AA18FA" w:rsidP="00317111">
            <w:pPr>
              <w:rPr>
                <w:rFonts w:eastAsiaTheme="minorEastAsia"/>
                <w:color w:val="000000" w:themeColor="text1"/>
                <w:lang w:val="fr-FR"/>
              </w:rPr>
            </w:pPr>
          </w:p>
          <w:p w:rsidR="00AA18FA" w:rsidRDefault="00AA18FA" w:rsidP="00AA18FA">
            <w:pPr>
              <w:rPr>
                <w:rFonts w:eastAsiaTheme="minorEastAsia"/>
                <w:color w:val="000000" w:themeColor="text1"/>
                <w:lang w:val="fr-FR"/>
              </w:rPr>
            </w:pPr>
            <w:r>
              <w:rPr>
                <w:rFonts w:eastAsiaTheme="minorEastAsia"/>
                <w:color w:val="000000" w:themeColor="text1"/>
                <w:lang w:val="fr-FR"/>
              </w:rPr>
              <w:t xml:space="preserve">- </w:t>
            </w:r>
            <w:r>
              <w:rPr>
                <w:rFonts w:eastAsiaTheme="minorEastAsia"/>
                <w:color w:val="000000" w:themeColor="text1"/>
                <w:lang w:val="fr-FR"/>
              </w:rPr>
              <w:t xml:space="preserve">Réaliser un montage à reflux classique avec bain marie en utilisant : un ballon </w:t>
            </w:r>
            <w:proofErr w:type="spellStart"/>
            <w:r>
              <w:rPr>
                <w:rFonts w:eastAsiaTheme="minorEastAsia"/>
                <w:color w:val="000000" w:themeColor="text1"/>
                <w:lang w:val="fr-FR"/>
              </w:rPr>
              <w:t>bicol</w:t>
            </w:r>
            <w:proofErr w:type="spellEnd"/>
            <w:r>
              <w:rPr>
                <w:rFonts w:eastAsiaTheme="minorEastAsia"/>
                <w:color w:val="000000" w:themeColor="text1"/>
                <w:lang w:val="fr-FR"/>
              </w:rPr>
              <w:t xml:space="preserve"> de 250 </w:t>
            </w:r>
            <w:proofErr w:type="spellStart"/>
            <w:r>
              <w:rPr>
                <w:rFonts w:eastAsiaTheme="minorEastAsia"/>
                <w:color w:val="000000" w:themeColor="text1"/>
                <w:lang w:val="fr-FR"/>
              </w:rPr>
              <w:t>mL</w:t>
            </w:r>
            <w:proofErr w:type="spellEnd"/>
            <w:r>
              <w:rPr>
                <w:rFonts w:eastAsiaTheme="minorEastAsia"/>
                <w:color w:val="000000" w:themeColor="text1"/>
                <w:lang w:val="fr-FR"/>
              </w:rPr>
              <w:t>, un réf</w:t>
            </w:r>
            <w:r w:rsidR="006D271D">
              <w:rPr>
                <w:rFonts w:eastAsiaTheme="minorEastAsia"/>
                <w:color w:val="000000" w:themeColor="text1"/>
                <w:lang w:val="fr-FR"/>
              </w:rPr>
              <w:t>r</w:t>
            </w:r>
            <w:r>
              <w:rPr>
                <w:rFonts w:eastAsiaTheme="minorEastAsia"/>
                <w:color w:val="000000" w:themeColor="text1"/>
                <w:lang w:val="fr-FR"/>
              </w:rPr>
              <w:t>igérant, un cristallisoir (bain marie) + eau + thermomètre, un agitateur magnétique chauffant et un élévateur.</w:t>
            </w:r>
          </w:p>
          <w:p w:rsidR="00AA18FA" w:rsidRDefault="00AA18FA" w:rsidP="00AA18FA">
            <w:pPr>
              <w:rPr>
                <w:rFonts w:eastAsiaTheme="minorEastAsia"/>
                <w:color w:val="000000" w:themeColor="text1"/>
                <w:lang w:val="fr-FR"/>
              </w:rPr>
            </w:pPr>
            <w:r>
              <w:rPr>
                <w:rFonts w:eastAsiaTheme="minorEastAsia"/>
                <w:color w:val="000000" w:themeColor="text1"/>
                <w:lang w:val="fr-FR"/>
              </w:rPr>
              <w:t xml:space="preserve">- </w:t>
            </w:r>
            <w:r w:rsidR="00980948">
              <w:rPr>
                <w:rFonts w:eastAsiaTheme="minorEastAsia"/>
                <w:color w:val="000000" w:themeColor="text1"/>
                <w:lang w:val="fr-FR"/>
              </w:rPr>
              <w:t xml:space="preserve">Introduire dans le ballon 3,0 g d’acide salicylique </w:t>
            </w:r>
            <w:r w:rsidR="00980948">
              <w:rPr>
                <w:rFonts w:eastAsiaTheme="minorEastAsia"/>
                <w:color w:val="000000" w:themeColor="text1"/>
                <w:lang w:val="fr-FR"/>
              </w:rPr>
              <w:t>(c’est le réactif</w:t>
            </w:r>
            <w:r w:rsidR="00980948">
              <w:rPr>
                <w:rFonts w:eastAsiaTheme="minorEastAsia"/>
                <w:color w:val="000000" w:themeColor="text1"/>
                <w:lang w:val="fr-FR"/>
              </w:rPr>
              <w:t xml:space="preserve"> limitant), 6 </w:t>
            </w:r>
            <w:proofErr w:type="spellStart"/>
            <w:r w:rsidR="00980948">
              <w:rPr>
                <w:rFonts w:eastAsiaTheme="minorEastAsia"/>
                <w:color w:val="000000" w:themeColor="text1"/>
                <w:lang w:val="fr-FR"/>
              </w:rPr>
              <w:t>mL</w:t>
            </w:r>
            <w:proofErr w:type="spellEnd"/>
            <w:r w:rsidR="00980948">
              <w:rPr>
                <w:rFonts w:eastAsiaTheme="minorEastAsia"/>
                <w:color w:val="000000" w:themeColor="text1"/>
                <w:lang w:val="fr-FR"/>
              </w:rPr>
              <w:t xml:space="preserve"> d’acide éthanoïque et 4 gouttes d’acide sulfurique concentré (18 mol/L).</w:t>
            </w:r>
          </w:p>
          <w:p w:rsidR="00980948" w:rsidRDefault="00980948" w:rsidP="00AA18FA">
            <w:pPr>
              <w:rPr>
                <w:rFonts w:eastAsiaTheme="minorEastAsia"/>
                <w:color w:val="000000" w:themeColor="text1"/>
                <w:lang w:val="fr-FR"/>
              </w:rPr>
            </w:pPr>
            <w:r>
              <w:rPr>
                <w:rFonts w:eastAsiaTheme="minorEastAsia"/>
                <w:color w:val="000000" w:themeColor="text1"/>
                <w:lang w:val="fr-FR"/>
              </w:rPr>
              <w:t xml:space="preserve">- Chauffer à reflux au </w:t>
            </w:r>
            <w:r w:rsidRPr="00980948">
              <w:rPr>
                <w:rFonts w:eastAsiaTheme="minorEastAsia"/>
                <w:b/>
                <w:color w:val="000000" w:themeColor="text1"/>
                <w:lang w:val="fr-FR"/>
              </w:rPr>
              <w:t>bain marie</w:t>
            </w:r>
            <w:r>
              <w:rPr>
                <w:rFonts w:eastAsiaTheme="minorEastAsia"/>
                <w:b/>
                <w:color w:val="000000" w:themeColor="text1"/>
                <w:lang w:val="fr-FR"/>
              </w:rPr>
              <w:t xml:space="preserve"> </w:t>
            </w:r>
            <w:r>
              <w:rPr>
                <w:rFonts w:eastAsiaTheme="minorEastAsia"/>
                <w:color w:val="000000" w:themeColor="text1"/>
                <w:lang w:val="fr-FR"/>
              </w:rPr>
              <w:t>à 65°C pendant 20 min (vérifier la température du bain au thermomètre).</w:t>
            </w:r>
          </w:p>
          <w:p w:rsidR="00980948" w:rsidRPr="00980948" w:rsidRDefault="00980948" w:rsidP="00AA18FA">
            <w:pPr>
              <w:rPr>
                <w:rFonts w:eastAsiaTheme="minorEastAsia"/>
                <w:color w:val="000000" w:themeColor="text1"/>
                <w:lang w:val="fr-FR"/>
              </w:rPr>
            </w:pPr>
            <w:r>
              <w:rPr>
                <w:rFonts w:eastAsiaTheme="minorEastAsia"/>
                <w:color w:val="000000" w:themeColor="text1"/>
                <w:lang w:val="fr-FR"/>
              </w:rPr>
              <w:t>- La réaction qui se produit est la suivante :</w:t>
            </w:r>
          </w:p>
          <w:p w:rsidR="00980948" w:rsidRDefault="00980948" w:rsidP="00AA18FA">
            <w:pPr>
              <w:rPr>
                <w:rFonts w:eastAsiaTheme="minorEastAsia"/>
                <w:color w:val="FF0000"/>
                <w:lang w:val="fr-FR"/>
              </w:rPr>
            </w:pPr>
            <w:r>
              <w:rPr>
                <w:noProof/>
              </w:rPr>
              <w:drawing>
                <wp:inline distT="0" distB="0" distL="0" distR="0" wp14:anchorId="5DCF7C2B" wp14:editId="7BF96471">
                  <wp:extent cx="5328139" cy="110946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821" cy="1111684"/>
                          </a:xfrm>
                          <a:prstGeom prst="rect">
                            <a:avLst/>
                          </a:prstGeom>
                        </pic:spPr>
                      </pic:pic>
                    </a:graphicData>
                  </a:graphic>
                </wp:inline>
              </w:drawing>
            </w:r>
          </w:p>
          <w:p w:rsidR="00980948" w:rsidRDefault="00980948" w:rsidP="00AA18FA">
            <w:pPr>
              <w:rPr>
                <w:rFonts w:eastAsiaTheme="minorEastAsia"/>
                <w:lang w:val="fr-FR"/>
              </w:rPr>
            </w:pPr>
            <w:r w:rsidRPr="00980948">
              <w:rPr>
                <w:rFonts w:eastAsiaTheme="minorEastAsia"/>
                <w:lang w:val="fr-FR"/>
              </w:rPr>
              <w:t xml:space="preserve">- Après </w:t>
            </w:r>
            <w:r>
              <w:rPr>
                <w:rFonts w:eastAsiaTheme="minorEastAsia"/>
                <w:lang w:val="fr-FR"/>
              </w:rPr>
              <w:t>réaction,</w:t>
            </w:r>
            <w:r w:rsidR="00B46327">
              <w:rPr>
                <w:rFonts w:eastAsiaTheme="minorEastAsia"/>
                <w:lang w:val="fr-FR"/>
              </w:rPr>
              <w:t xml:space="preserve"> arrêter le chauffage en retirant le ballon du bain marie en continuant d’agiter.</w:t>
            </w:r>
          </w:p>
          <w:p w:rsidR="00B46327" w:rsidRDefault="00B46327" w:rsidP="00AA18FA">
            <w:pPr>
              <w:rPr>
                <w:rFonts w:eastAsiaTheme="minorEastAsia"/>
                <w:lang w:val="fr-FR"/>
              </w:rPr>
            </w:pPr>
            <w:r>
              <w:rPr>
                <w:rFonts w:eastAsiaTheme="minorEastAsia"/>
                <w:lang w:val="fr-FR"/>
              </w:rPr>
              <w:t xml:space="preserve">- Sans attendre le refroidissement, ajouter 30 </w:t>
            </w:r>
            <w:proofErr w:type="spellStart"/>
            <w:r>
              <w:rPr>
                <w:rFonts w:eastAsiaTheme="minorEastAsia"/>
                <w:lang w:val="fr-FR"/>
              </w:rPr>
              <w:t>mL</w:t>
            </w:r>
            <w:proofErr w:type="spellEnd"/>
            <w:r>
              <w:rPr>
                <w:rFonts w:eastAsiaTheme="minorEastAsia"/>
                <w:lang w:val="fr-FR"/>
              </w:rPr>
              <w:t xml:space="preserve"> d’eau en agitant jusqu’à apparition des premiers cristaux.</w:t>
            </w:r>
          </w:p>
          <w:p w:rsidR="00B46327" w:rsidRDefault="00B46327" w:rsidP="00AA18FA">
            <w:pPr>
              <w:rPr>
                <w:rFonts w:eastAsiaTheme="minorEastAsia"/>
                <w:lang w:val="fr-FR"/>
              </w:rPr>
            </w:pPr>
            <w:r>
              <w:rPr>
                <w:rFonts w:eastAsiaTheme="minorEastAsia"/>
                <w:lang w:val="fr-FR"/>
              </w:rPr>
              <w:t xml:space="preserve">- Lorsque l’ébullition est calmée, ajouter 30 </w:t>
            </w:r>
            <w:proofErr w:type="spellStart"/>
            <w:r>
              <w:rPr>
                <w:rFonts w:eastAsiaTheme="minorEastAsia"/>
                <w:lang w:val="fr-FR"/>
              </w:rPr>
              <w:t>mL</w:t>
            </w:r>
            <w:proofErr w:type="spellEnd"/>
            <w:r>
              <w:rPr>
                <w:rFonts w:eastAsiaTheme="minorEastAsia"/>
                <w:lang w:val="fr-FR"/>
              </w:rPr>
              <w:t xml:space="preserve"> d’eau </w:t>
            </w:r>
            <w:r w:rsidRPr="00B46327">
              <w:rPr>
                <w:rFonts w:eastAsiaTheme="minorEastAsia"/>
                <w:b/>
                <w:lang w:val="fr-FR"/>
              </w:rPr>
              <w:t>glacée</w:t>
            </w:r>
            <w:r>
              <w:rPr>
                <w:rFonts w:eastAsiaTheme="minorEastAsia"/>
                <w:lang w:val="fr-FR"/>
              </w:rPr>
              <w:t>.</w:t>
            </w:r>
          </w:p>
          <w:p w:rsidR="00B46327" w:rsidRDefault="00B46327" w:rsidP="00AA18FA">
            <w:pPr>
              <w:rPr>
                <w:rFonts w:eastAsiaTheme="minorEastAsia"/>
                <w:lang w:val="fr-FR"/>
              </w:rPr>
            </w:pPr>
            <w:r>
              <w:rPr>
                <w:rFonts w:eastAsiaTheme="minorEastAsia"/>
                <w:lang w:val="fr-FR"/>
              </w:rPr>
              <w:t>- Placer ensuite le ballon dans un bain eau-glace pendant dix minutes (pour former les cristaux).</w:t>
            </w:r>
          </w:p>
          <w:p w:rsidR="00B46327" w:rsidRDefault="00B46327" w:rsidP="00AA18FA">
            <w:pPr>
              <w:rPr>
                <w:rFonts w:eastAsiaTheme="minorEastAsia"/>
                <w:lang w:val="fr-FR"/>
              </w:rPr>
            </w:pPr>
            <w:r>
              <w:rPr>
                <w:rFonts w:eastAsiaTheme="minorEastAsia"/>
                <w:lang w:val="fr-FR"/>
              </w:rPr>
              <w:lastRenderedPageBreak/>
              <w:t>- Essorer le solide obtenu en filtrant sur Buchner en rinçant les cristaux à l’</w:t>
            </w:r>
            <w:r w:rsidRPr="00B46327">
              <w:rPr>
                <w:rFonts w:eastAsiaTheme="minorEastAsia"/>
                <w:b/>
                <w:lang w:val="fr-FR"/>
              </w:rPr>
              <w:t>eau glacée</w:t>
            </w:r>
            <w:r>
              <w:rPr>
                <w:rFonts w:eastAsiaTheme="minorEastAsia"/>
                <w:lang w:val="fr-FR"/>
              </w:rPr>
              <w:t>.</w:t>
            </w:r>
            <w:r w:rsidR="00291F8E">
              <w:rPr>
                <w:rFonts w:eastAsiaTheme="minorEastAsia"/>
                <w:lang w:val="fr-FR"/>
              </w:rPr>
              <w:t xml:space="preserve"> Sécher à l’étuve.</w:t>
            </w:r>
          </w:p>
          <w:p w:rsidR="00291F8E" w:rsidRDefault="00291F8E" w:rsidP="00AA18FA">
            <w:pPr>
              <w:rPr>
                <w:rFonts w:eastAsiaTheme="minorEastAsia"/>
                <w:lang w:val="fr-FR"/>
              </w:rPr>
            </w:pPr>
            <w:r>
              <w:rPr>
                <w:rFonts w:eastAsiaTheme="minorEastAsia"/>
                <w:lang w:val="fr-FR"/>
              </w:rPr>
              <w:t>- On peut éventuellement recristalliser l’aspirine de la manière suivante </w:t>
            </w:r>
            <w:r w:rsidR="00735645">
              <w:rPr>
                <w:rFonts w:eastAsiaTheme="minorEastAsia"/>
                <w:lang w:val="fr-FR"/>
              </w:rPr>
              <w:t>(a</w:t>
            </w:r>
            <w:r w:rsidR="00EA553E">
              <w:rPr>
                <w:rFonts w:eastAsiaTheme="minorEastAsia"/>
                <w:lang w:val="fr-FR"/>
              </w:rPr>
              <w:t>spirine peu</w:t>
            </w:r>
            <w:r w:rsidR="00735645">
              <w:rPr>
                <w:rFonts w:eastAsiaTheme="minorEastAsia"/>
                <w:lang w:val="fr-FR"/>
              </w:rPr>
              <w:t xml:space="preserve"> soluble dans l’eau froide) </w:t>
            </w:r>
            <w:r>
              <w:rPr>
                <w:rFonts w:eastAsiaTheme="minorEastAsia"/>
                <w:lang w:val="fr-FR"/>
              </w:rPr>
              <w:t>:</w:t>
            </w:r>
          </w:p>
          <w:p w:rsidR="00291F8E" w:rsidRDefault="00291F8E" w:rsidP="00291F8E">
            <w:pPr>
              <w:pStyle w:val="Paragraphedeliste"/>
              <w:numPr>
                <w:ilvl w:val="0"/>
                <w:numId w:val="37"/>
              </w:numPr>
              <w:rPr>
                <w:rFonts w:eastAsiaTheme="minorEastAsia"/>
                <w:lang w:val="fr-FR"/>
              </w:rPr>
            </w:pPr>
            <w:r>
              <w:rPr>
                <w:rFonts w:eastAsiaTheme="minorEastAsia"/>
                <w:lang w:val="fr-FR"/>
              </w:rPr>
              <w:t xml:space="preserve">Dans un erlenmeyer de 50 </w:t>
            </w:r>
            <w:proofErr w:type="spellStart"/>
            <w:r>
              <w:rPr>
                <w:rFonts w:eastAsiaTheme="minorEastAsia"/>
                <w:lang w:val="fr-FR"/>
              </w:rPr>
              <w:t>mL</w:t>
            </w:r>
            <w:proofErr w:type="spellEnd"/>
            <w:r>
              <w:rPr>
                <w:rFonts w:eastAsiaTheme="minorEastAsia"/>
                <w:lang w:val="fr-FR"/>
              </w:rPr>
              <w:t xml:space="preserve">, mélanger les cristaux d’aspirine dans 10 </w:t>
            </w:r>
            <w:proofErr w:type="spellStart"/>
            <w:r>
              <w:rPr>
                <w:rFonts w:eastAsiaTheme="minorEastAsia"/>
                <w:lang w:val="fr-FR"/>
              </w:rPr>
              <w:t>mL</w:t>
            </w:r>
            <w:proofErr w:type="spellEnd"/>
            <w:r>
              <w:rPr>
                <w:rFonts w:eastAsiaTheme="minorEastAsia"/>
                <w:lang w:val="fr-FR"/>
              </w:rPr>
              <w:t xml:space="preserve"> d’un mélange eau/acide éthanoïque (50/50).</w:t>
            </w:r>
          </w:p>
          <w:p w:rsidR="00291F8E" w:rsidRDefault="00291F8E" w:rsidP="00291F8E">
            <w:pPr>
              <w:pStyle w:val="Paragraphedeliste"/>
              <w:numPr>
                <w:ilvl w:val="0"/>
                <w:numId w:val="37"/>
              </w:numPr>
              <w:rPr>
                <w:rFonts w:eastAsiaTheme="minorEastAsia"/>
                <w:lang w:val="fr-FR"/>
              </w:rPr>
            </w:pPr>
            <w:r>
              <w:rPr>
                <w:rFonts w:eastAsiaTheme="minorEastAsia"/>
                <w:lang w:val="fr-FR"/>
              </w:rPr>
              <w:t>Chauffer le mélange jusqu’à disparition des cristaux.</w:t>
            </w:r>
          </w:p>
          <w:p w:rsidR="00291F8E" w:rsidRDefault="00291F8E" w:rsidP="00291F8E">
            <w:pPr>
              <w:pStyle w:val="Paragraphedeliste"/>
              <w:numPr>
                <w:ilvl w:val="0"/>
                <w:numId w:val="37"/>
              </w:numPr>
              <w:rPr>
                <w:rFonts w:eastAsiaTheme="minorEastAsia"/>
                <w:lang w:val="fr-FR"/>
              </w:rPr>
            </w:pPr>
            <w:r>
              <w:rPr>
                <w:rFonts w:eastAsiaTheme="minorEastAsia"/>
                <w:lang w:val="fr-FR"/>
              </w:rPr>
              <w:t xml:space="preserve">Ajouter 15 </w:t>
            </w:r>
            <w:proofErr w:type="spellStart"/>
            <w:r>
              <w:rPr>
                <w:rFonts w:eastAsiaTheme="minorEastAsia"/>
                <w:lang w:val="fr-FR"/>
              </w:rPr>
              <w:t>mL</w:t>
            </w:r>
            <w:proofErr w:type="spellEnd"/>
            <w:r>
              <w:rPr>
                <w:rFonts w:eastAsiaTheme="minorEastAsia"/>
                <w:lang w:val="fr-FR"/>
              </w:rPr>
              <w:t xml:space="preserve"> d’eau distillée.</w:t>
            </w:r>
          </w:p>
          <w:p w:rsidR="00291F8E" w:rsidRDefault="00291F8E" w:rsidP="00291F8E">
            <w:pPr>
              <w:pStyle w:val="Paragraphedeliste"/>
              <w:numPr>
                <w:ilvl w:val="0"/>
                <w:numId w:val="37"/>
              </w:numPr>
              <w:rPr>
                <w:rFonts w:eastAsiaTheme="minorEastAsia"/>
                <w:lang w:val="fr-FR"/>
              </w:rPr>
            </w:pPr>
            <w:r>
              <w:rPr>
                <w:rFonts w:eastAsiaTheme="minorEastAsia"/>
                <w:lang w:val="fr-FR"/>
              </w:rPr>
              <w:t>Laisser la solution refroidir à l’air pendant 5 min puis dans un bain eau-glace pendant 5 min.</w:t>
            </w:r>
          </w:p>
          <w:p w:rsidR="00291F8E" w:rsidRDefault="00291F8E" w:rsidP="00291F8E">
            <w:pPr>
              <w:pStyle w:val="Paragraphedeliste"/>
              <w:numPr>
                <w:ilvl w:val="0"/>
                <w:numId w:val="37"/>
              </w:numPr>
              <w:rPr>
                <w:rFonts w:eastAsiaTheme="minorEastAsia"/>
                <w:lang w:val="fr-FR"/>
              </w:rPr>
            </w:pPr>
            <w:r>
              <w:rPr>
                <w:rFonts w:eastAsiaTheme="minorEastAsia"/>
                <w:lang w:val="fr-FR"/>
              </w:rPr>
              <w:t>Essorer sur Buchner en rinçant à l’eau glacée puis sécher à l’étuve.</w:t>
            </w:r>
          </w:p>
          <w:p w:rsidR="00A12340" w:rsidRDefault="00A12340" w:rsidP="00A12340">
            <w:pPr>
              <w:rPr>
                <w:rFonts w:eastAsiaTheme="minorEastAsia"/>
                <w:lang w:val="fr-FR"/>
              </w:rPr>
            </w:pPr>
          </w:p>
          <w:p w:rsidR="00A12340" w:rsidRDefault="00A12340" w:rsidP="00A12340">
            <w:pPr>
              <w:rPr>
                <w:rFonts w:eastAsiaTheme="minorEastAsia"/>
                <w:lang w:val="fr-FR"/>
              </w:rPr>
            </w:pPr>
            <w:r>
              <w:rPr>
                <w:rFonts w:eastAsiaTheme="minorEastAsia"/>
                <w:lang w:val="fr-FR"/>
              </w:rPr>
              <w:t xml:space="preserve">- Commentaires : </w:t>
            </w:r>
          </w:p>
          <w:p w:rsidR="00A12340" w:rsidRDefault="00A12340" w:rsidP="00A12340">
            <w:pPr>
              <w:pStyle w:val="Paragraphedeliste"/>
              <w:numPr>
                <w:ilvl w:val="0"/>
                <w:numId w:val="38"/>
              </w:numPr>
              <w:rPr>
                <w:rFonts w:eastAsiaTheme="minorEastAsia"/>
                <w:lang w:val="fr-FR"/>
              </w:rPr>
            </w:pPr>
            <w:r w:rsidRPr="00A12340">
              <w:rPr>
                <w:rFonts w:eastAsiaTheme="minorEastAsia"/>
                <w:lang w:val="fr-FR"/>
              </w:rPr>
              <w:t>L’acide sulfurique est le catalyseur de la réaction.</w:t>
            </w:r>
          </w:p>
          <w:p w:rsidR="00A12340" w:rsidRDefault="00A12340" w:rsidP="00A12340">
            <w:pPr>
              <w:pStyle w:val="Paragraphedeliste"/>
              <w:numPr>
                <w:ilvl w:val="0"/>
                <w:numId w:val="38"/>
              </w:numPr>
              <w:rPr>
                <w:rFonts w:eastAsiaTheme="minorEastAsia"/>
                <w:lang w:val="fr-FR"/>
              </w:rPr>
            </w:pPr>
            <w:r>
              <w:rPr>
                <w:rFonts w:eastAsiaTheme="minorEastAsia"/>
                <w:lang w:val="fr-FR"/>
              </w:rPr>
              <w:t>Le matériel doit être bien sec sinon l’</w:t>
            </w:r>
            <w:r w:rsidR="00735645">
              <w:rPr>
                <w:rFonts w:eastAsiaTheme="minorEastAsia"/>
                <w:lang w:val="fr-FR"/>
              </w:rPr>
              <w:t>anhydride éthanoï</w:t>
            </w:r>
            <w:r>
              <w:rPr>
                <w:rFonts w:eastAsiaTheme="minorEastAsia"/>
                <w:lang w:val="fr-FR"/>
              </w:rPr>
              <w:t>que va réagir violemment avec l’eau pour former de l’acide éthanoïque :</w:t>
            </w:r>
          </w:p>
          <w:p w:rsidR="00A12340" w:rsidRDefault="00A12340" w:rsidP="00A12340">
            <w:pPr>
              <w:pStyle w:val="Paragraphedeliste"/>
              <w:rPr>
                <w:rFonts w:eastAsiaTheme="minorEastAsia"/>
                <w:lang w:val="fr-FR"/>
              </w:rPr>
            </w:pPr>
            <w:r>
              <w:rPr>
                <w:rFonts w:eastAsiaTheme="minorEastAsia"/>
                <w:noProof/>
              </w:rPr>
              <w:drawing>
                <wp:inline distT="0" distB="0" distL="0" distR="0" wp14:anchorId="4C7CEFC0" wp14:editId="70066852">
                  <wp:extent cx="3798570" cy="1143000"/>
                  <wp:effectExtent l="0" t="0" r="0" b="0"/>
                  <wp:docPr id="3" name="Image 3" descr="C:\Users\pooja.ramkurrun\AppData\Local\Microsoft\Windows\INetCache\Content.MSO\BB14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ramkurrun\AppData\Local\Microsoft\Windows\INetCache\Content.MSO\BB141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8570" cy="1143000"/>
                          </a:xfrm>
                          <a:prstGeom prst="rect">
                            <a:avLst/>
                          </a:prstGeom>
                          <a:noFill/>
                          <a:ln>
                            <a:noFill/>
                          </a:ln>
                        </pic:spPr>
                      </pic:pic>
                    </a:graphicData>
                  </a:graphic>
                </wp:inline>
              </w:drawing>
            </w:r>
          </w:p>
          <w:p w:rsidR="00A12340" w:rsidRDefault="00735645" w:rsidP="00A12340">
            <w:pPr>
              <w:pStyle w:val="Paragraphedeliste"/>
              <w:numPr>
                <w:ilvl w:val="0"/>
                <w:numId w:val="38"/>
              </w:numPr>
              <w:rPr>
                <w:rFonts w:eastAsiaTheme="minorEastAsia"/>
                <w:lang w:val="fr-FR"/>
              </w:rPr>
            </w:pPr>
            <w:r>
              <w:rPr>
                <w:rFonts w:eastAsiaTheme="minorEastAsia"/>
                <w:lang w:val="fr-FR"/>
              </w:rPr>
              <w:t>On met l’anhydride éthanoïque en excès pour déplacer l’équilibre vers la production des réactifs. On choisit ce composé car il est moins cher que l’acide salicylique.</w:t>
            </w:r>
          </w:p>
          <w:p w:rsidR="00A12340" w:rsidRDefault="00735645" w:rsidP="00735645">
            <w:pPr>
              <w:pStyle w:val="Paragraphedeliste"/>
              <w:numPr>
                <w:ilvl w:val="0"/>
                <w:numId w:val="38"/>
              </w:numPr>
              <w:rPr>
                <w:rFonts w:eastAsiaTheme="minorEastAsia"/>
                <w:lang w:val="fr-FR"/>
              </w:rPr>
            </w:pPr>
            <w:r>
              <w:rPr>
                <w:rFonts w:eastAsiaTheme="minorEastAsia"/>
                <w:lang w:val="fr-FR"/>
              </w:rPr>
              <w:t>On ajoute de l’eau à la fin de la réaction pour transformer l’anhydride en excès en acide éthanoïque.</w:t>
            </w:r>
          </w:p>
          <w:p w:rsidR="00DF3C9C" w:rsidRPr="00735645" w:rsidRDefault="00DF3C9C" w:rsidP="00735645">
            <w:pPr>
              <w:pStyle w:val="Paragraphedeliste"/>
              <w:numPr>
                <w:ilvl w:val="0"/>
                <w:numId w:val="38"/>
              </w:numPr>
              <w:rPr>
                <w:rFonts w:eastAsiaTheme="minorEastAsia"/>
                <w:lang w:val="fr-FR"/>
              </w:rPr>
            </w:pPr>
            <w:r>
              <w:rPr>
                <w:rFonts w:eastAsiaTheme="minorEastAsia"/>
                <w:lang w:val="fr-FR"/>
              </w:rPr>
              <w:t>L’acide éthanoïque est soluble dans l’eau donc évacuée avec l’eau pendant lavage.</w:t>
            </w:r>
          </w:p>
          <w:p w:rsidR="00B46327" w:rsidRDefault="00B46327" w:rsidP="00AA18FA">
            <w:pPr>
              <w:rPr>
                <w:rFonts w:eastAsiaTheme="minorEastAsia"/>
                <w:color w:val="FF0000"/>
                <w:lang w:val="fr-FR"/>
              </w:rPr>
            </w:pPr>
          </w:p>
        </w:tc>
      </w:tr>
    </w:tbl>
    <w:p w:rsidR="00AA18FA" w:rsidRDefault="00AA18FA" w:rsidP="00AA18FA">
      <w:pPr>
        <w:rPr>
          <w:b/>
          <w:color w:val="000000" w:themeColor="text1"/>
          <w:lang w:val="fr-FR"/>
        </w:rPr>
      </w:pPr>
    </w:p>
    <w:p w:rsidR="007F1E27" w:rsidRPr="00281973" w:rsidRDefault="00281973" w:rsidP="007F1E27">
      <w:pPr>
        <w:rPr>
          <w:b/>
          <w:color w:val="00B050"/>
          <w:lang w:val="fr-FR"/>
        </w:rPr>
      </w:pPr>
      <w:r>
        <w:rPr>
          <w:b/>
          <w:color w:val="00B050"/>
          <w:lang w:val="fr-FR"/>
        </w:rPr>
        <w:t>EN TOUT DEBUT DE LECON, ON LANCE LA CCM QUI SERA EXPLOITEE AU MOMENT OPPORTUN</w:t>
      </w:r>
    </w:p>
    <w:tbl>
      <w:tblPr>
        <w:tblStyle w:val="Grilledutableau"/>
        <w:tblW w:w="0" w:type="auto"/>
        <w:tblLook w:val="04A0" w:firstRow="1" w:lastRow="0" w:firstColumn="1" w:lastColumn="0" w:noHBand="0" w:noVBand="1"/>
      </w:tblPr>
      <w:tblGrid>
        <w:gridCol w:w="9350"/>
      </w:tblGrid>
      <w:tr w:rsidR="007F1E27" w:rsidRPr="00AA18FA" w:rsidTr="00317111">
        <w:tc>
          <w:tcPr>
            <w:tcW w:w="9350" w:type="dxa"/>
          </w:tcPr>
          <w:p w:rsidR="007F1E27" w:rsidRDefault="007F1E27"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CCM pour identification des espèces présentes)</w:t>
            </w:r>
          </w:p>
          <w:p w:rsidR="007F1E27" w:rsidRDefault="007F1E27" w:rsidP="00317111">
            <w:pPr>
              <w:rPr>
                <w:rFonts w:eastAsiaTheme="minorEastAsia"/>
                <w:color w:val="000000" w:themeColor="text1"/>
                <w:lang w:val="fr-FR"/>
              </w:rPr>
            </w:pPr>
          </w:p>
          <w:p w:rsidR="007F1E27" w:rsidRDefault="007F1E27" w:rsidP="00317111">
            <w:pPr>
              <w:rPr>
                <w:rFonts w:eastAsiaTheme="minorEastAsia"/>
                <w:color w:val="000000" w:themeColor="text1"/>
                <w:lang w:val="fr-FR"/>
              </w:rPr>
            </w:pPr>
            <w:r>
              <w:rPr>
                <w:rFonts w:eastAsiaTheme="minorEastAsia"/>
                <w:color w:val="000000" w:themeColor="text1"/>
                <w:lang w:val="fr-FR"/>
              </w:rPr>
              <w:t xml:space="preserve">- </w:t>
            </w:r>
            <w:r w:rsidR="00552CCC">
              <w:rPr>
                <w:rFonts w:eastAsiaTheme="minorEastAsia"/>
                <w:color w:val="000000" w:themeColor="text1"/>
                <w:lang w:val="fr-FR"/>
              </w:rPr>
              <w:t xml:space="preserve">On utilise l’éluant suivant : soit </w:t>
            </w:r>
            <w:r w:rsidR="00552CCC" w:rsidRPr="00552CCC">
              <w:rPr>
                <w:rFonts w:eastAsiaTheme="minorEastAsia"/>
                <w:b/>
                <w:color w:val="000000" w:themeColor="text1"/>
                <w:lang w:val="fr-FR"/>
              </w:rPr>
              <w:t>acétate d’éthyle</w:t>
            </w:r>
            <w:r w:rsidR="00552CCC" w:rsidRPr="00552CCC">
              <w:rPr>
                <w:lang w:val="fr-FR"/>
              </w:rPr>
              <w:t xml:space="preserve"> </w:t>
            </w:r>
            <w:r w:rsidR="00552CCC">
              <w:rPr>
                <w:noProof/>
              </w:rPr>
              <w:drawing>
                <wp:inline distT="0" distB="0" distL="0" distR="0">
                  <wp:extent cx="590096" cy="355667"/>
                  <wp:effectExtent l="0" t="0" r="635" b="6350"/>
                  <wp:docPr id="5" name="Image 5" descr="Acétate d'éthy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étate d'éthyl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17" cy="372556"/>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cyclohexane</w:t>
            </w:r>
            <w:r w:rsidR="00552CCC" w:rsidRPr="00552CCC">
              <w:rPr>
                <w:lang w:val="fr-FR"/>
              </w:rPr>
              <w:t xml:space="preserve"> </w:t>
            </w:r>
            <w:r w:rsidR="00552CCC">
              <w:rPr>
                <w:noProof/>
              </w:rPr>
              <w:drawing>
                <wp:inline distT="0" distB="0" distL="0" distR="0">
                  <wp:extent cx="304800" cy="350691"/>
                  <wp:effectExtent l="0" t="0" r="0" b="0"/>
                  <wp:docPr id="6" name="Image 6" descr="Fichier:Cyclohexane-2D-skeletal.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chier:Cyclohexane-2D-skeletal.svg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20790" cy="369088"/>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acide méthanoïque</w:t>
            </w:r>
            <w:r w:rsidR="00552CCC">
              <w:rPr>
                <w:rFonts w:eastAsiaTheme="minorEastAsia"/>
                <w:b/>
                <w:color w:val="000000" w:themeColor="text1"/>
                <w:lang w:val="fr-FR"/>
              </w:rPr>
              <w:t xml:space="preserve"> </w:t>
            </w:r>
            <w:r w:rsidR="00552CCC">
              <w:rPr>
                <w:noProof/>
              </w:rPr>
              <w:drawing>
                <wp:inline distT="0" distB="0" distL="0" distR="0">
                  <wp:extent cx="557212" cy="450041"/>
                  <wp:effectExtent l="0" t="0" r="0" b="7620"/>
                  <wp:docPr id="7" name="Image 7" descr="Acide méthanoï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ide méthanoïque — Wikip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17" cy="463291"/>
                          </a:xfrm>
                          <a:prstGeom prst="rect">
                            <a:avLst/>
                          </a:prstGeom>
                          <a:noFill/>
                          <a:ln>
                            <a:noFill/>
                          </a:ln>
                        </pic:spPr>
                      </pic:pic>
                    </a:graphicData>
                  </a:graphic>
                </wp:inline>
              </w:drawing>
            </w:r>
            <w:r w:rsidR="00552CCC">
              <w:rPr>
                <w:rFonts w:eastAsiaTheme="minorEastAsia"/>
                <w:color w:val="000000" w:themeColor="text1"/>
                <w:lang w:val="fr-FR"/>
              </w:rPr>
              <w:t xml:space="preserve"> en proportions 6/4/1 ou alors </w:t>
            </w:r>
            <w:r w:rsidR="00552CCC" w:rsidRPr="00552CCC">
              <w:rPr>
                <w:rFonts w:eastAsiaTheme="minorEastAsia"/>
                <w:b/>
                <w:color w:val="000000" w:themeColor="text1"/>
                <w:lang w:val="fr-FR"/>
              </w:rPr>
              <w:t>pentane</w:t>
            </w:r>
            <w:r w:rsidR="00552CCC" w:rsidRPr="00552CCC">
              <w:rPr>
                <w:lang w:val="fr-FR"/>
              </w:rPr>
              <w:t xml:space="preserve"> </w:t>
            </w:r>
            <w:r w:rsidR="00552CCC">
              <w:rPr>
                <w:noProof/>
              </w:rPr>
              <w:drawing>
                <wp:inline distT="0" distB="0" distL="0" distR="0">
                  <wp:extent cx="875983" cy="384556"/>
                  <wp:effectExtent l="0" t="0" r="635" b="0"/>
                  <wp:docPr id="8" name="Image 8" descr="n-Pentane, 2.5 l, verre | Solvants pour la synthèse | Solva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entane, 2.5 l, verre | Solvants pour la synthèse | Solvants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186" cy="405717"/>
                          </a:xfrm>
                          <a:prstGeom prst="rect">
                            <a:avLst/>
                          </a:prstGeom>
                          <a:noFill/>
                          <a:ln>
                            <a:noFill/>
                          </a:ln>
                        </pic:spPr>
                      </pic:pic>
                    </a:graphicData>
                  </a:graphic>
                </wp:inline>
              </w:drawing>
            </w:r>
            <w:r w:rsidR="00552CCC">
              <w:rPr>
                <w:rFonts w:eastAsiaTheme="minorEastAsia"/>
                <w:color w:val="000000" w:themeColor="text1"/>
                <w:lang w:val="fr-FR"/>
              </w:rPr>
              <w:t>/</w:t>
            </w:r>
            <w:r w:rsidR="00552CCC" w:rsidRPr="00552CCC">
              <w:rPr>
                <w:rFonts w:eastAsiaTheme="minorEastAsia"/>
                <w:b/>
                <w:color w:val="000000" w:themeColor="text1"/>
                <w:lang w:val="fr-FR"/>
              </w:rPr>
              <w:t>acide acétique</w:t>
            </w:r>
            <w:r w:rsidR="00552CCC">
              <w:rPr>
                <w:rFonts w:eastAsiaTheme="minorEastAsia"/>
                <w:color w:val="000000" w:themeColor="text1"/>
                <w:lang w:val="fr-FR"/>
              </w:rPr>
              <w:t xml:space="preserve"> en proportions 4/1</w:t>
            </w:r>
          </w:p>
          <w:p w:rsidR="00EF76C0" w:rsidRPr="00EF76C0" w:rsidRDefault="00552CCC" w:rsidP="00EF76C0">
            <w:pPr>
              <w:rPr>
                <w:rFonts w:eastAsiaTheme="minorEastAsia"/>
                <w:color w:val="000000" w:themeColor="text1"/>
                <w:lang w:val="fr-FR"/>
              </w:rPr>
            </w:pPr>
            <w:r>
              <w:rPr>
                <w:rFonts w:eastAsiaTheme="minorEastAsia"/>
                <w:color w:val="000000" w:themeColor="text1"/>
                <w:lang w:val="fr-FR"/>
              </w:rPr>
              <w:t xml:space="preserve">- </w:t>
            </w:r>
            <w:r w:rsidR="00EF76C0">
              <w:rPr>
                <w:rFonts w:eastAsiaTheme="minorEastAsia"/>
                <w:color w:val="000000" w:themeColor="text1"/>
                <w:lang w:val="fr-FR"/>
              </w:rPr>
              <w:t>Sur une plaque de silice déposer :</w:t>
            </w:r>
          </w:p>
          <w:p w:rsidR="00EF76C0" w:rsidRDefault="00EF76C0" w:rsidP="00EF76C0">
            <w:pPr>
              <w:pStyle w:val="Paragraphedeliste"/>
              <w:numPr>
                <w:ilvl w:val="0"/>
                <w:numId w:val="41"/>
              </w:numPr>
              <w:rPr>
                <w:rFonts w:eastAsiaTheme="minorEastAsia"/>
                <w:color w:val="000000" w:themeColor="text1"/>
                <w:lang w:val="fr-FR"/>
              </w:rPr>
            </w:pPr>
            <w:r>
              <w:rPr>
                <w:rFonts w:eastAsiaTheme="minorEastAsia"/>
                <w:color w:val="000000" w:themeColor="text1"/>
                <w:lang w:val="fr-FR"/>
              </w:rPr>
              <w:t xml:space="preserve">En A : </w:t>
            </w:r>
            <w:r w:rsidRPr="00ED6852">
              <w:rPr>
                <w:rFonts w:eastAsiaTheme="minorEastAsia"/>
                <w:b/>
                <w:color w:val="000000" w:themeColor="text1"/>
                <w:lang w:val="fr-FR"/>
              </w:rPr>
              <w:t>l’aspirine synthétisée en TP</w:t>
            </w:r>
            <w:r>
              <w:rPr>
                <w:rFonts w:eastAsiaTheme="minorEastAsia"/>
                <w:color w:val="000000" w:themeColor="text1"/>
                <w:lang w:val="fr-FR"/>
              </w:rPr>
              <w:t xml:space="preserve"> que l’on aura diluée en en prélevant un peu (à l’aide d’une cure dent par exemple) pour la dissoudre dans un pilulier contenant de l’acétate d’éthyle</w:t>
            </w:r>
            <w:r w:rsidR="00ED6852">
              <w:rPr>
                <w:rFonts w:eastAsiaTheme="minorEastAsia"/>
                <w:color w:val="000000" w:themeColor="text1"/>
                <w:lang w:val="fr-FR"/>
              </w:rPr>
              <w:t>.</w:t>
            </w:r>
          </w:p>
          <w:p w:rsidR="00EF76C0" w:rsidRDefault="00EF76C0" w:rsidP="00EF76C0">
            <w:pPr>
              <w:pStyle w:val="Paragraphedeliste"/>
              <w:numPr>
                <w:ilvl w:val="0"/>
                <w:numId w:val="41"/>
              </w:numPr>
              <w:rPr>
                <w:rFonts w:eastAsiaTheme="minorEastAsia"/>
                <w:color w:val="000000" w:themeColor="text1"/>
                <w:lang w:val="fr-FR"/>
              </w:rPr>
            </w:pPr>
            <w:r>
              <w:rPr>
                <w:rFonts w:eastAsiaTheme="minorEastAsia"/>
                <w:color w:val="000000" w:themeColor="text1"/>
                <w:lang w:val="fr-FR"/>
              </w:rPr>
              <w:t>En B : De même mais avec de l’</w:t>
            </w:r>
            <w:r w:rsidRPr="00ED6852">
              <w:rPr>
                <w:rFonts w:eastAsiaTheme="minorEastAsia"/>
                <w:b/>
                <w:color w:val="000000" w:themeColor="text1"/>
                <w:lang w:val="fr-FR"/>
              </w:rPr>
              <w:t>aspirine commerciale</w:t>
            </w:r>
            <w:r w:rsidR="00ED6852">
              <w:rPr>
                <w:rFonts w:eastAsiaTheme="minorEastAsia"/>
                <w:color w:val="000000" w:themeColor="text1"/>
                <w:lang w:val="fr-FR"/>
              </w:rPr>
              <w:t>.</w:t>
            </w:r>
          </w:p>
          <w:p w:rsidR="00ED6852" w:rsidRPr="00EF76C0" w:rsidRDefault="00ED6852" w:rsidP="00EF76C0">
            <w:pPr>
              <w:pStyle w:val="Paragraphedeliste"/>
              <w:numPr>
                <w:ilvl w:val="0"/>
                <w:numId w:val="41"/>
              </w:numPr>
              <w:rPr>
                <w:rFonts w:eastAsiaTheme="minorEastAsia"/>
                <w:color w:val="000000" w:themeColor="text1"/>
                <w:lang w:val="fr-FR"/>
              </w:rPr>
            </w:pPr>
            <w:r>
              <w:rPr>
                <w:rFonts w:eastAsiaTheme="minorEastAsia"/>
                <w:color w:val="000000" w:themeColor="text1"/>
                <w:lang w:val="fr-FR"/>
              </w:rPr>
              <w:t>En C : une goutte d’acide salicylique dans l’acétate d’éthyle</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Pr>
          <w:b/>
          <w:color w:val="5B9BD5" w:themeColor="accent1"/>
          <w:lang w:val="fr-FR"/>
        </w:rPr>
        <w:t>XPERIENCE 1</w:t>
      </w:r>
    </w:p>
    <w:p w:rsidR="001A0C2B" w:rsidRPr="007F1E27" w:rsidRDefault="001A0C2B" w:rsidP="00037C25">
      <w:pPr>
        <w:rPr>
          <w:b/>
          <w:color w:val="5B9BD5" w:themeColor="accent1"/>
          <w:lang w:val="fr-FR"/>
        </w:rPr>
      </w:pPr>
    </w:p>
    <w:p w:rsidR="00762E43" w:rsidRDefault="00A12340" w:rsidP="00FE19FB">
      <w:pPr>
        <w:pStyle w:val="Paragraphedeliste"/>
        <w:numPr>
          <w:ilvl w:val="0"/>
          <w:numId w:val="1"/>
        </w:numPr>
        <w:rPr>
          <w:b/>
          <w:color w:val="000000" w:themeColor="text1"/>
          <w:lang w:val="fr-FR"/>
        </w:rPr>
      </w:pPr>
      <w:r>
        <w:rPr>
          <w:b/>
          <w:color w:val="000000" w:themeColor="text1"/>
          <w:lang w:val="fr-FR"/>
        </w:rPr>
        <w:t>Conception et optimisation d’un procédé chimique</w:t>
      </w:r>
    </w:p>
    <w:p w:rsidR="00A9676C" w:rsidRDefault="00A9676C" w:rsidP="00A9676C">
      <w:pPr>
        <w:rPr>
          <w:color w:val="000000" w:themeColor="text1"/>
          <w:lang w:val="fr-FR"/>
        </w:rPr>
      </w:pPr>
      <w:r w:rsidRPr="00A9676C">
        <w:rPr>
          <w:color w:val="000000" w:themeColor="text1"/>
          <w:lang w:val="fr-FR"/>
        </w:rPr>
        <w:t xml:space="preserve">- Pendant </w:t>
      </w:r>
      <w:r>
        <w:rPr>
          <w:color w:val="000000" w:themeColor="text1"/>
          <w:lang w:val="fr-FR"/>
        </w:rPr>
        <w:t xml:space="preserve">toute cette première partie nous allons baser très souvent notre discussion sur la synthèse de l’aspirine. L’aspirine (nom commercial presque devenu un nom commun), qu’elle soit sous forme de comprimé à avaler ou sous forme d’un cachet effervescent à mettre dans de l’eau, contient une molécule facile à synthétiser en laboratoire : </w:t>
      </w:r>
      <w:r w:rsidRPr="00A9676C">
        <w:rPr>
          <w:color w:val="000000" w:themeColor="text1"/>
          <w:lang w:val="fr-FR"/>
        </w:rPr>
        <w:t>l’</w:t>
      </w:r>
      <w:r w:rsidRPr="00A9676C">
        <w:rPr>
          <w:b/>
          <w:color w:val="000000" w:themeColor="text1"/>
          <w:lang w:val="fr-FR"/>
        </w:rPr>
        <w:t>acide acétylsalicylique</w:t>
      </w:r>
      <w:r>
        <w:rPr>
          <w:color w:val="000000" w:themeColor="text1"/>
          <w:lang w:val="fr-FR"/>
        </w:rPr>
        <w:t xml:space="preserve">. C’est le principe actif de nombreux médicaments aux propriétés </w:t>
      </w:r>
      <w:r w:rsidRPr="00A9676C">
        <w:rPr>
          <w:b/>
          <w:color w:val="000000" w:themeColor="text1"/>
          <w:lang w:val="fr-FR"/>
        </w:rPr>
        <w:t>analgésiques</w:t>
      </w:r>
      <w:r>
        <w:rPr>
          <w:color w:val="000000" w:themeColor="text1"/>
          <w:lang w:val="fr-FR"/>
        </w:rPr>
        <w:t xml:space="preserve"> (prévient ou diminue sensation de douleur), </w:t>
      </w:r>
      <w:r w:rsidRPr="00A9676C">
        <w:rPr>
          <w:b/>
          <w:color w:val="000000" w:themeColor="text1"/>
          <w:lang w:val="fr-FR"/>
        </w:rPr>
        <w:t>antipyrétiques</w:t>
      </w:r>
      <w:r>
        <w:rPr>
          <w:color w:val="000000" w:themeColor="text1"/>
          <w:lang w:val="fr-FR"/>
        </w:rPr>
        <w:t xml:space="preserve"> (lutte contre l’hyperthermie de l’état fiévreux), et </w:t>
      </w:r>
      <w:r w:rsidRPr="00A9676C">
        <w:rPr>
          <w:b/>
          <w:color w:val="000000" w:themeColor="text1"/>
          <w:lang w:val="fr-FR"/>
        </w:rPr>
        <w:t>anti-inflammatoires</w:t>
      </w:r>
      <w:r w:rsidR="00CA1E05">
        <w:rPr>
          <w:b/>
          <w:color w:val="000000" w:themeColor="text1"/>
          <w:lang w:val="fr-FR"/>
        </w:rPr>
        <w:t xml:space="preserve"> </w:t>
      </w:r>
      <w:r w:rsidR="00CA1E05">
        <w:rPr>
          <w:color w:val="000000" w:themeColor="text1"/>
          <w:lang w:val="fr-FR"/>
        </w:rPr>
        <w:t>(combat les inflammations)</w:t>
      </w:r>
      <w:r>
        <w:rPr>
          <w:color w:val="000000" w:themeColor="text1"/>
          <w:lang w:val="fr-FR"/>
        </w:rPr>
        <w:t>.</w:t>
      </w:r>
      <w:r w:rsidR="00CA1E05">
        <w:rPr>
          <w:color w:val="000000" w:themeColor="text1"/>
          <w:lang w:val="fr-FR"/>
        </w:rPr>
        <w:t xml:space="preserve"> Il est aussi utilisé comme </w:t>
      </w:r>
      <w:r w:rsidR="00CA1E05" w:rsidRPr="00CA1E05">
        <w:rPr>
          <w:b/>
          <w:color w:val="000000" w:themeColor="text1"/>
          <w:lang w:val="fr-FR"/>
        </w:rPr>
        <w:t xml:space="preserve">antiagrégant plaquettaire </w:t>
      </w:r>
      <w:r w:rsidR="00CA1E05">
        <w:rPr>
          <w:color w:val="000000" w:themeColor="text1"/>
          <w:lang w:val="fr-FR"/>
        </w:rPr>
        <w:t>(anticoagulant). Il s’agit de l’un des médicaments les plus consommés au monde.</w:t>
      </w:r>
    </w:p>
    <w:p w:rsidR="00FE19FB" w:rsidRDefault="007F1E27" w:rsidP="00FE19FB">
      <w:pPr>
        <w:pStyle w:val="Paragraphedeliste"/>
        <w:numPr>
          <w:ilvl w:val="0"/>
          <w:numId w:val="3"/>
        </w:numPr>
        <w:rPr>
          <w:b/>
          <w:color w:val="000000" w:themeColor="text1"/>
          <w:lang w:val="fr-FR"/>
        </w:rPr>
      </w:pPr>
      <w:r>
        <w:rPr>
          <w:b/>
          <w:color w:val="000000" w:themeColor="text1"/>
          <w:lang w:val="fr-FR"/>
        </w:rPr>
        <w:t>Choix d’un protocole</w:t>
      </w:r>
    </w:p>
    <w:p w:rsidR="007F1E27" w:rsidRDefault="00D835EA" w:rsidP="00AA2F51">
      <w:pPr>
        <w:rPr>
          <w:lang w:val="fr-FR"/>
        </w:rPr>
      </w:pPr>
      <w:r>
        <w:rPr>
          <w:lang w:val="fr-FR"/>
        </w:rPr>
        <w:t xml:space="preserve">- </w:t>
      </w:r>
      <w:r w:rsidR="007F1E27" w:rsidRPr="007F1E27">
        <w:rPr>
          <w:lang w:val="fr-FR"/>
        </w:rPr>
        <w:t>Il faut d’abord déterminer le protocole que l’on va suivre pour réaliser la synthèse, ce pourquoi il</w:t>
      </w:r>
      <w:r w:rsidR="00A9676C">
        <w:rPr>
          <w:lang w:val="fr-FR"/>
        </w:rPr>
        <w:t xml:space="preserve"> faut choisir </w:t>
      </w:r>
      <w:r w:rsidR="007F1E27">
        <w:rPr>
          <w:lang w:val="fr-FR"/>
        </w:rPr>
        <w:t xml:space="preserve">judicieusement : </w:t>
      </w:r>
    </w:p>
    <w:p w:rsidR="007F1E27" w:rsidRDefault="00A9676C" w:rsidP="007F1E27">
      <w:pPr>
        <w:pStyle w:val="Paragraphedeliste"/>
        <w:numPr>
          <w:ilvl w:val="0"/>
          <w:numId w:val="39"/>
        </w:numPr>
        <w:rPr>
          <w:lang w:val="fr-FR"/>
        </w:rPr>
      </w:pPr>
      <w:r w:rsidRPr="007F1E27">
        <w:rPr>
          <w:lang w:val="fr-FR"/>
        </w:rPr>
        <w:t>L</w:t>
      </w:r>
      <w:r>
        <w:rPr>
          <w:lang w:val="fr-FR"/>
        </w:rPr>
        <w:t xml:space="preserve">es </w:t>
      </w:r>
      <w:r w:rsidR="007F1E27" w:rsidRPr="007F1E27">
        <w:rPr>
          <w:b/>
          <w:lang w:val="fr-FR"/>
        </w:rPr>
        <w:t>réactifs</w:t>
      </w:r>
      <w:r w:rsidR="007F1E27">
        <w:rPr>
          <w:lang w:val="fr-FR"/>
        </w:rPr>
        <w:t xml:space="preserve"> et leur quantités</w:t>
      </w:r>
      <w:r>
        <w:rPr>
          <w:lang w:val="fr-FR"/>
        </w:rPr>
        <w:t xml:space="preserve"> (souvent le moins cher des réactifs est introduit en excès pour déplacer l’équilibre en faveur des produits)</w:t>
      </w:r>
    </w:p>
    <w:p w:rsidR="007F1E27" w:rsidRDefault="00A9676C" w:rsidP="007F1E27">
      <w:pPr>
        <w:pStyle w:val="Paragraphedeliste"/>
        <w:numPr>
          <w:ilvl w:val="0"/>
          <w:numId w:val="39"/>
        </w:numPr>
        <w:rPr>
          <w:lang w:val="fr-FR"/>
        </w:rPr>
      </w:pPr>
      <w:r>
        <w:rPr>
          <w:lang w:val="fr-FR"/>
        </w:rPr>
        <w:t xml:space="preserve">Le </w:t>
      </w:r>
      <w:r w:rsidR="007F1E27" w:rsidRPr="007F1E27">
        <w:rPr>
          <w:b/>
          <w:lang w:val="fr-FR"/>
        </w:rPr>
        <w:t>solvant</w:t>
      </w:r>
      <w:r w:rsidR="007F1E27" w:rsidRPr="007F1E27">
        <w:rPr>
          <w:lang w:val="fr-FR"/>
        </w:rPr>
        <w:t xml:space="preserve"> : les réactifs doivent y être solubles, sa température d’ébullition doit être adapt</w:t>
      </w:r>
      <w:r w:rsidR="007F1E27">
        <w:rPr>
          <w:lang w:val="fr-FR"/>
        </w:rPr>
        <w:t>ée au besoin de la synthèse</w:t>
      </w:r>
    </w:p>
    <w:p w:rsidR="007F1E27" w:rsidRDefault="00A9676C" w:rsidP="007F1E27">
      <w:pPr>
        <w:pStyle w:val="Paragraphedeliste"/>
        <w:numPr>
          <w:ilvl w:val="0"/>
          <w:numId w:val="39"/>
        </w:numPr>
        <w:rPr>
          <w:lang w:val="fr-FR"/>
        </w:rPr>
      </w:pPr>
      <w:r>
        <w:rPr>
          <w:lang w:val="fr-FR"/>
        </w:rPr>
        <w:t xml:space="preserve">Un </w:t>
      </w:r>
      <w:r w:rsidR="007F1E27" w:rsidRPr="007F1E27">
        <w:rPr>
          <w:b/>
          <w:lang w:val="fr-FR"/>
        </w:rPr>
        <w:t>catalyse</w:t>
      </w:r>
      <w:r w:rsidR="007F1E27" w:rsidRPr="007F1E27">
        <w:rPr>
          <w:b/>
          <w:lang w:val="fr-FR"/>
        </w:rPr>
        <w:t>ur</w:t>
      </w:r>
      <w:r w:rsidR="007F1E27">
        <w:rPr>
          <w:lang w:val="fr-FR"/>
        </w:rPr>
        <w:t xml:space="preserve"> pour accélérer la réaction</w:t>
      </w:r>
    </w:p>
    <w:p w:rsidR="007F1E27" w:rsidRDefault="00A9676C" w:rsidP="007F1E27">
      <w:pPr>
        <w:pStyle w:val="Paragraphedeliste"/>
        <w:numPr>
          <w:ilvl w:val="0"/>
          <w:numId w:val="39"/>
        </w:numPr>
        <w:rPr>
          <w:lang w:val="fr-FR"/>
        </w:rPr>
      </w:pPr>
      <w:r>
        <w:rPr>
          <w:lang w:val="fr-FR"/>
        </w:rPr>
        <w:t xml:space="preserve">Un </w:t>
      </w:r>
      <w:r w:rsidR="007F1E27" w:rsidRPr="007F1E27">
        <w:rPr>
          <w:b/>
          <w:lang w:val="fr-FR"/>
        </w:rPr>
        <w:t>jeu de paramètres expérimentaux</w:t>
      </w:r>
      <w:r w:rsidR="007F1E27" w:rsidRPr="007F1E27">
        <w:rPr>
          <w:lang w:val="fr-FR"/>
        </w:rPr>
        <w:t xml:space="preserve"> (températ</w:t>
      </w:r>
      <w:r w:rsidR="007F1E27">
        <w:rPr>
          <w:lang w:val="fr-FR"/>
        </w:rPr>
        <w:t xml:space="preserve">ure, durée de la réaction...) </w:t>
      </w:r>
    </w:p>
    <w:p w:rsidR="00AA2F51" w:rsidRDefault="00A9676C" w:rsidP="007F1E27">
      <w:pPr>
        <w:pStyle w:val="Paragraphedeliste"/>
        <w:numPr>
          <w:ilvl w:val="0"/>
          <w:numId w:val="39"/>
        </w:numPr>
        <w:rPr>
          <w:lang w:val="fr-FR"/>
        </w:rPr>
      </w:pPr>
      <w:r>
        <w:rPr>
          <w:lang w:val="fr-FR"/>
        </w:rPr>
        <w:t xml:space="preserve">Un </w:t>
      </w:r>
      <w:r w:rsidR="007F1E27" w:rsidRPr="007F1E27">
        <w:rPr>
          <w:b/>
          <w:lang w:val="fr-FR"/>
        </w:rPr>
        <w:t>montage approprié</w:t>
      </w:r>
      <w:r w:rsidR="00D835EA">
        <w:rPr>
          <w:lang w:val="fr-FR"/>
        </w:rPr>
        <w:t xml:space="preserve"> (reflux, bain marie, </w:t>
      </w:r>
      <w:r w:rsidR="007F1E27" w:rsidRPr="007F1E27">
        <w:rPr>
          <w:lang w:val="fr-FR"/>
        </w:rPr>
        <w:t>...)</w:t>
      </w:r>
    </w:p>
    <w:p w:rsidR="00D835EA" w:rsidRDefault="00D835EA" w:rsidP="00D835EA">
      <w:pPr>
        <w:rPr>
          <w:lang w:val="fr-FR"/>
        </w:rPr>
      </w:pPr>
      <w:r>
        <w:rPr>
          <w:lang w:val="fr-FR"/>
        </w:rPr>
        <w:t xml:space="preserve">- </w:t>
      </w:r>
      <w:r w:rsidRPr="00D835EA">
        <w:rPr>
          <w:lang w:val="fr-FR"/>
        </w:rPr>
        <w:t xml:space="preserve">Le choix du protocole doit permettre d’obtenir le meilleur rendement possible, mais il doit aussi tenir compte d’autres paramètres : </w:t>
      </w:r>
    </w:p>
    <w:p w:rsidR="00D835EA" w:rsidRDefault="00D835EA" w:rsidP="00D835EA">
      <w:pPr>
        <w:pStyle w:val="Paragraphedeliste"/>
        <w:numPr>
          <w:ilvl w:val="0"/>
          <w:numId w:val="42"/>
        </w:numPr>
        <w:rPr>
          <w:lang w:val="fr-FR"/>
        </w:rPr>
      </w:pPr>
      <w:r>
        <w:rPr>
          <w:lang w:val="fr-FR"/>
        </w:rPr>
        <w:t>La sécurité</w:t>
      </w:r>
    </w:p>
    <w:p w:rsidR="00D835EA" w:rsidRDefault="00D835EA" w:rsidP="00D835EA">
      <w:pPr>
        <w:pStyle w:val="Paragraphedeliste"/>
        <w:numPr>
          <w:ilvl w:val="0"/>
          <w:numId w:val="42"/>
        </w:numPr>
        <w:rPr>
          <w:lang w:val="fr-FR"/>
        </w:rPr>
      </w:pPr>
      <w:r>
        <w:rPr>
          <w:lang w:val="fr-FR"/>
        </w:rPr>
        <w:t xml:space="preserve">Le coût </w:t>
      </w:r>
    </w:p>
    <w:p w:rsidR="00D835EA" w:rsidRPr="00D835EA" w:rsidRDefault="00D835EA" w:rsidP="00D835EA">
      <w:pPr>
        <w:pStyle w:val="Paragraphedeliste"/>
        <w:numPr>
          <w:ilvl w:val="0"/>
          <w:numId w:val="42"/>
        </w:numPr>
        <w:rPr>
          <w:lang w:val="fr-FR"/>
        </w:rPr>
      </w:pPr>
      <w:r>
        <w:rPr>
          <w:lang w:val="fr-FR"/>
        </w:rPr>
        <w:t>L</w:t>
      </w:r>
      <w:r w:rsidRPr="00D835EA">
        <w:rPr>
          <w:lang w:val="fr-FR"/>
        </w:rPr>
        <w:t>’</w:t>
      </w:r>
      <w:r w:rsidR="00AB0340">
        <w:rPr>
          <w:lang w:val="fr-FR"/>
        </w:rPr>
        <w:t>impact environnemental</w:t>
      </w:r>
    </w:p>
    <w:p w:rsidR="00AB0340" w:rsidRDefault="00AB0340" w:rsidP="00AB0340">
      <w:pPr>
        <w:rPr>
          <w:color w:val="FF0000"/>
          <w:lang w:val="fr-FR"/>
        </w:rPr>
      </w:pPr>
      <w:r>
        <w:rPr>
          <w:color w:val="FF0000"/>
          <w:lang w:val="fr-FR"/>
        </w:rPr>
        <w:t xml:space="preserve">Comparer les protocoles montrés en slides 2, 3, 4 et 5. </w:t>
      </w:r>
    </w:p>
    <w:p w:rsidR="00A9676C" w:rsidRDefault="00AB0340" w:rsidP="00A9676C">
      <w:pPr>
        <w:rPr>
          <w:color w:val="000000" w:themeColor="text1"/>
          <w:lang w:val="fr-FR"/>
        </w:rPr>
      </w:pPr>
      <w:r w:rsidRPr="00AB0340">
        <w:rPr>
          <w:color w:val="000000" w:themeColor="text1"/>
          <w:lang w:val="fr-FR"/>
        </w:rPr>
        <w:t xml:space="preserve">- Du fait que le </w:t>
      </w:r>
      <w:r w:rsidRPr="00AB0340">
        <w:rPr>
          <w:b/>
          <w:color w:val="000000" w:themeColor="text1"/>
          <w:lang w:val="fr-FR"/>
        </w:rPr>
        <w:t>coût</w:t>
      </w:r>
      <w:r w:rsidRPr="00AB0340">
        <w:rPr>
          <w:color w:val="000000" w:themeColor="text1"/>
          <w:lang w:val="fr-FR"/>
        </w:rPr>
        <w:t xml:space="preserve"> des composés chimiques nécessaires au protocole 1 est inférieur à celui </w:t>
      </w:r>
      <w:r w:rsidRPr="00AB0340">
        <w:rPr>
          <w:color w:val="000000" w:themeColor="text1"/>
          <w:lang w:val="fr-FR"/>
        </w:rPr>
        <w:t>des composés chim</w:t>
      </w:r>
      <w:r w:rsidRPr="00AB0340">
        <w:rPr>
          <w:color w:val="000000" w:themeColor="text1"/>
          <w:lang w:val="fr-FR"/>
        </w:rPr>
        <w:t>iques nécessaires au protocole 2 mais aussi que le dichlorométhane utilisé dans le protocole 2 est c</w:t>
      </w:r>
      <w:r w:rsidRPr="00AB0340">
        <w:rPr>
          <w:b/>
          <w:color w:val="000000" w:themeColor="text1"/>
          <w:lang w:val="fr-FR"/>
        </w:rPr>
        <w:t>ancérigène</w:t>
      </w:r>
      <w:r w:rsidRPr="00AB0340">
        <w:rPr>
          <w:color w:val="000000" w:themeColor="text1"/>
          <w:lang w:val="fr-FR"/>
        </w:rPr>
        <w:t xml:space="preserve"> et que le chlorure d’acétyle réagit violemment avec l’eau (obligeant à travailler sous </w:t>
      </w:r>
      <w:r w:rsidRPr="00AB0340">
        <w:rPr>
          <w:b/>
          <w:color w:val="000000" w:themeColor="text1"/>
          <w:lang w:val="fr-FR"/>
        </w:rPr>
        <w:t>atmosphère sèche de diazote</w:t>
      </w:r>
      <w:r w:rsidRPr="00AB0340">
        <w:rPr>
          <w:color w:val="000000" w:themeColor="text1"/>
          <w:lang w:val="fr-FR"/>
        </w:rPr>
        <w:t>, ce qui est une contrainte supplémentaire) le protocole 1 paraît un choix plus judicieux.</w:t>
      </w:r>
      <w:r w:rsidR="00543DF0">
        <w:rPr>
          <w:color w:val="000000" w:themeColor="text1"/>
          <w:lang w:val="fr-FR"/>
        </w:rPr>
        <w:t xml:space="preserve"> De plus la première réaction est catalysée (respect d’un des principe</w:t>
      </w:r>
      <w:r w:rsidR="006D271D">
        <w:rPr>
          <w:color w:val="000000" w:themeColor="text1"/>
          <w:lang w:val="fr-FR"/>
        </w:rPr>
        <w:t>s</w:t>
      </w:r>
      <w:r w:rsidR="00543DF0">
        <w:rPr>
          <w:color w:val="000000" w:themeColor="text1"/>
          <w:lang w:val="fr-FR"/>
        </w:rPr>
        <w:t xml:space="preserve"> de la chimie verte).</w:t>
      </w:r>
    </w:p>
    <w:p w:rsidR="00543DF0" w:rsidRPr="00543DF0" w:rsidRDefault="00543DF0" w:rsidP="00A9676C">
      <w:pPr>
        <w:rPr>
          <w:color w:val="000000" w:themeColor="text1"/>
          <w:lang w:val="fr-FR"/>
        </w:rPr>
      </w:pPr>
      <w:r>
        <w:rPr>
          <w:color w:val="000000" w:themeColor="text1"/>
          <w:lang w:val="fr-FR"/>
        </w:rPr>
        <w:t>ATTENTION POUR LE DEUXIEME PROTOCOLE IL NE S’AGIT PAS DE L’EQUATION BILAN (LA BASE INTERVIENT DANS L’EQUATION BILAN). Peut-être ne faut-il pas le dire mais l’économie d’</w:t>
      </w:r>
      <w:r w:rsidR="007333A7">
        <w:rPr>
          <w:color w:val="000000" w:themeColor="text1"/>
          <w:lang w:val="fr-FR"/>
        </w:rPr>
        <w:t xml:space="preserve">atome est meilleure dans le </w:t>
      </w:r>
      <w:r>
        <w:rPr>
          <w:color w:val="000000" w:themeColor="text1"/>
          <w:lang w:val="fr-FR"/>
        </w:rPr>
        <w:t>cas du premier protocole que dans le second (à vérifier).</w:t>
      </w:r>
    </w:p>
    <w:p w:rsidR="00ED6852" w:rsidRDefault="00ED6852" w:rsidP="00ED6852">
      <w:pPr>
        <w:pStyle w:val="Paragraphedeliste"/>
        <w:numPr>
          <w:ilvl w:val="0"/>
          <w:numId w:val="3"/>
        </w:numPr>
        <w:rPr>
          <w:b/>
          <w:lang w:val="fr-FR"/>
        </w:rPr>
      </w:pPr>
      <w:r w:rsidRPr="00ED6852">
        <w:rPr>
          <w:b/>
          <w:lang w:val="fr-FR"/>
        </w:rPr>
        <w:t>Traitement et analyse des produits</w:t>
      </w:r>
    </w:p>
    <w:p w:rsidR="00826A13" w:rsidRPr="00826A13" w:rsidRDefault="00826A13" w:rsidP="00826A13">
      <w:pPr>
        <w:ind w:left="1080"/>
        <w:rPr>
          <w:b/>
          <w:lang w:val="fr-FR"/>
        </w:rPr>
      </w:pPr>
    </w:p>
    <w:p w:rsidR="00464215" w:rsidRDefault="00464215" w:rsidP="00464215">
      <w:pPr>
        <w:rPr>
          <w:color w:val="5B9BD5" w:themeColor="accent1"/>
          <w:lang w:val="fr-FR"/>
        </w:rPr>
      </w:pPr>
      <w:r w:rsidRPr="00464215">
        <w:rPr>
          <w:color w:val="5B9BD5" w:themeColor="accent1"/>
          <w:u w:val="single"/>
          <w:lang w:val="fr-FR"/>
        </w:rPr>
        <w:lastRenderedPageBreak/>
        <w:t>Définition (</w:t>
      </w:r>
      <w:r w:rsidR="00D6381B">
        <w:rPr>
          <w:color w:val="5B9BD5" w:themeColor="accent1"/>
          <w:u w:val="single"/>
          <w:lang w:val="fr-FR"/>
        </w:rPr>
        <w:t>isolement</w:t>
      </w:r>
      <w:r w:rsidRPr="00464215">
        <w:rPr>
          <w:color w:val="5B9BD5" w:themeColor="accent1"/>
          <w:u w:val="single"/>
          <w:lang w:val="fr-FR"/>
        </w:rPr>
        <w:t>) :</w:t>
      </w:r>
      <w:r w:rsidRPr="00464215">
        <w:rPr>
          <w:color w:val="5B9BD5" w:themeColor="accent1"/>
          <w:lang w:val="fr-FR"/>
        </w:rPr>
        <w:t xml:space="preserve"> </w:t>
      </w:r>
      <w:r w:rsidR="00D6381B">
        <w:rPr>
          <w:color w:val="5B9BD5" w:themeColor="accent1"/>
          <w:lang w:val="fr-FR"/>
        </w:rPr>
        <w:t>L’</w:t>
      </w:r>
      <w:r w:rsidR="00D6381B" w:rsidRPr="00D6381B">
        <w:rPr>
          <w:b/>
          <w:color w:val="5B9BD5" w:themeColor="accent1"/>
          <w:lang w:val="fr-FR"/>
        </w:rPr>
        <w:t>isolement</w:t>
      </w:r>
      <w:r w:rsidR="00D6381B">
        <w:rPr>
          <w:color w:val="5B9BD5" w:themeColor="accent1"/>
          <w:lang w:val="fr-FR"/>
        </w:rPr>
        <w:t xml:space="preserve"> consiste à séparer au mieux le produit des réactifs n’ayant pas réagi, des produits secondaires, du catalyseur du solvant et des sous-produits dus à des réactions parasites. L’</w:t>
      </w:r>
      <w:r w:rsidR="004951EC">
        <w:rPr>
          <w:color w:val="5B9BD5" w:themeColor="accent1"/>
          <w:lang w:val="fr-FR"/>
        </w:rPr>
        <w:t xml:space="preserve">isolement conduit au </w:t>
      </w:r>
      <w:r w:rsidR="004951EC" w:rsidRPr="004951EC">
        <w:rPr>
          <w:b/>
          <w:color w:val="5B9BD5" w:themeColor="accent1"/>
          <w:lang w:val="fr-FR"/>
        </w:rPr>
        <w:t>produit</w:t>
      </w:r>
      <w:r w:rsidR="00D6381B" w:rsidRPr="004951EC">
        <w:rPr>
          <w:b/>
          <w:color w:val="5B9BD5" w:themeColor="accent1"/>
          <w:lang w:val="fr-FR"/>
        </w:rPr>
        <w:t xml:space="preserve"> brut</w:t>
      </w:r>
      <w:r w:rsidR="00D6381B">
        <w:rPr>
          <w:color w:val="5B9BD5" w:themeColor="accent1"/>
          <w:lang w:val="fr-FR"/>
        </w:rPr>
        <w:t>.</w:t>
      </w:r>
    </w:p>
    <w:p w:rsidR="00D6381B" w:rsidRDefault="00D6381B" w:rsidP="00464215">
      <w:pPr>
        <w:rPr>
          <w:lang w:val="fr-FR"/>
        </w:rPr>
      </w:pPr>
      <w:r>
        <w:rPr>
          <w:lang w:val="fr-FR"/>
        </w:rPr>
        <w:t xml:space="preserve">- </w:t>
      </w:r>
      <w:r w:rsidRPr="00D6381B">
        <w:rPr>
          <w:lang w:val="fr-FR"/>
        </w:rPr>
        <w:t xml:space="preserve">Il existe plusieurs méthodes de séparation, à choisir notamment en fonction de l’état physique du produit brut. Ainsi pour un </w:t>
      </w:r>
      <w:r w:rsidRPr="00D6381B">
        <w:rPr>
          <w:b/>
          <w:lang w:val="fr-FR"/>
        </w:rPr>
        <w:t>produit solide</w:t>
      </w:r>
      <w:r w:rsidRPr="00D6381B">
        <w:rPr>
          <w:lang w:val="fr-FR"/>
        </w:rPr>
        <w:t>, on peut réaliser un</w:t>
      </w:r>
      <w:r>
        <w:rPr>
          <w:lang w:val="fr-FR"/>
        </w:rPr>
        <w:t>e</w:t>
      </w:r>
      <w:r w:rsidRPr="00D6381B">
        <w:rPr>
          <w:lang w:val="fr-FR"/>
        </w:rPr>
        <w:t xml:space="preserve"> </w:t>
      </w:r>
      <w:r w:rsidRPr="00D6381B">
        <w:rPr>
          <w:b/>
          <w:lang w:val="fr-FR"/>
        </w:rPr>
        <w:t>filtration sur Büchner</w:t>
      </w:r>
      <w:r w:rsidRPr="00D6381B">
        <w:rPr>
          <w:lang w:val="fr-FR"/>
        </w:rPr>
        <w:t>.</w:t>
      </w:r>
    </w:p>
    <w:p w:rsidR="00982CB4" w:rsidRPr="00982CB4" w:rsidRDefault="00982CB4" w:rsidP="00464215">
      <w:pPr>
        <w:rPr>
          <w:color w:val="5B9BD5" w:themeColor="accent1"/>
          <w:lang w:val="fr-FR"/>
        </w:rPr>
      </w:pPr>
      <w:r>
        <w:rPr>
          <w:lang w:val="fr-FR"/>
        </w:rPr>
        <w:t xml:space="preserve">- </w:t>
      </w:r>
      <w:r w:rsidRPr="00982CB4">
        <w:rPr>
          <w:lang w:val="fr-FR"/>
        </w:rPr>
        <w:t xml:space="preserve">Si le produit est </w:t>
      </w:r>
      <w:r w:rsidRPr="00982CB4">
        <w:rPr>
          <w:b/>
          <w:lang w:val="fr-FR"/>
        </w:rPr>
        <w:t>liquide</w:t>
      </w:r>
      <w:r w:rsidRPr="00982CB4">
        <w:rPr>
          <w:lang w:val="fr-FR"/>
        </w:rPr>
        <w:t xml:space="preserve">, on peut utiliser une </w:t>
      </w:r>
      <w:r w:rsidRPr="006D271D">
        <w:rPr>
          <w:b/>
          <w:lang w:val="fr-FR"/>
        </w:rPr>
        <w:t>extraction liquide-liquide</w:t>
      </w:r>
      <w:r w:rsidRPr="00982CB4">
        <w:rPr>
          <w:lang w:val="fr-FR"/>
        </w:rPr>
        <w:t>. On utilise alors le fait que le produit est plus soluble dans solvant non miscible avec le solvant utilisé lors de la synthèse.</w:t>
      </w:r>
    </w:p>
    <w:p w:rsidR="00464215" w:rsidRPr="00464215" w:rsidRDefault="00464215" w:rsidP="00464215">
      <w:pPr>
        <w:rPr>
          <w:b/>
          <w:lang w:val="fr-FR"/>
        </w:rPr>
      </w:pPr>
    </w:p>
    <w:tbl>
      <w:tblPr>
        <w:tblStyle w:val="Grilledutableau"/>
        <w:tblW w:w="0" w:type="auto"/>
        <w:tblLook w:val="04A0" w:firstRow="1" w:lastRow="0" w:firstColumn="1" w:lastColumn="0" w:noHBand="0" w:noVBand="1"/>
      </w:tblPr>
      <w:tblGrid>
        <w:gridCol w:w="9350"/>
      </w:tblGrid>
      <w:tr w:rsidR="00AA2F51" w:rsidRPr="00AA18FA" w:rsidTr="00CD6A79">
        <w:tc>
          <w:tcPr>
            <w:tcW w:w="9350" w:type="dxa"/>
          </w:tcPr>
          <w:p w:rsidR="00AA2F51" w:rsidRDefault="00AA2F51" w:rsidP="00CD6A7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7333A7">
              <w:rPr>
                <w:rFonts w:eastAsiaTheme="minorEastAsia"/>
                <w:color w:val="000000" w:themeColor="text1"/>
                <w:lang w:val="fr-FR"/>
              </w:rPr>
              <w:t>isolement de l’aspirine)</w:t>
            </w:r>
          </w:p>
          <w:p w:rsidR="00C04322" w:rsidRDefault="00C04322" w:rsidP="00CD6A79">
            <w:pPr>
              <w:rPr>
                <w:rFonts w:eastAsiaTheme="minorEastAsia"/>
                <w:color w:val="000000" w:themeColor="text1"/>
                <w:lang w:val="fr-FR"/>
              </w:rPr>
            </w:pPr>
          </w:p>
          <w:p w:rsidR="007333A7" w:rsidRDefault="007333A7" w:rsidP="00CD6A79">
            <w:pPr>
              <w:rPr>
                <w:rFonts w:eastAsiaTheme="minorEastAsia"/>
                <w:color w:val="000000" w:themeColor="text1"/>
                <w:lang w:val="fr-FR"/>
              </w:rPr>
            </w:pPr>
            <w:r>
              <w:rPr>
                <w:rFonts w:eastAsiaTheme="minorEastAsia"/>
                <w:color w:val="000000" w:themeColor="text1"/>
                <w:lang w:val="fr-FR"/>
              </w:rPr>
              <w:t>IL FAUT QUE LES ETAPES SUIVANTES AIENT ETE FAITES EN PREPARATION (il faut faire deux synthèses)</w:t>
            </w:r>
          </w:p>
          <w:p w:rsidR="007333A7" w:rsidRDefault="007333A7" w:rsidP="007333A7">
            <w:pPr>
              <w:rPr>
                <w:rFonts w:eastAsiaTheme="minorEastAsia"/>
                <w:lang w:val="fr-FR"/>
              </w:rPr>
            </w:pPr>
            <w:r w:rsidRPr="00980948">
              <w:rPr>
                <w:rFonts w:eastAsiaTheme="minorEastAsia"/>
                <w:lang w:val="fr-FR"/>
              </w:rPr>
              <w:t xml:space="preserve">- Après </w:t>
            </w:r>
            <w:r>
              <w:rPr>
                <w:rFonts w:eastAsiaTheme="minorEastAsia"/>
                <w:lang w:val="fr-FR"/>
              </w:rPr>
              <w:t>réaction, arrêter le chauffage en retirant le ballon du bain marie en continuant d’agiter.</w:t>
            </w:r>
          </w:p>
          <w:p w:rsidR="007333A7" w:rsidRDefault="007333A7" w:rsidP="007333A7">
            <w:pPr>
              <w:rPr>
                <w:rFonts w:eastAsiaTheme="minorEastAsia"/>
                <w:lang w:val="fr-FR"/>
              </w:rPr>
            </w:pPr>
            <w:r>
              <w:rPr>
                <w:rFonts w:eastAsiaTheme="minorEastAsia"/>
                <w:lang w:val="fr-FR"/>
              </w:rPr>
              <w:t xml:space="preserve">- Sans attendre le refroidissement, ajouter 30 </w:t>
            </w:r>
            <w:r>
              <w:rPr>
                <w:rFonts w:eastAsiaTheme="minorEastAsia"/>
                <w:lang w:val="fr-FR"/>
              </w:rPr>
              <w:t>ml</w:t>
            </w:r>
            <w:r>
              <w:rPr>
                <w:rFonts w:eastAsiaTheme="minorEastAsia"/>
                <w:lang w:val="fr-FR"/>
              </w:rPr>
              <w:t xml:space="preserve"> d’eau en agitant jusqu’à apparition des premiers cristaux.</w:t>
            </w:r>
          </w:p>
          <w:p w:rsidR="007333A7" w:rsidRDefault="007333A7" w:rsidP="007333A7">
            <w:pPr>
              <w:rPr>
                <w:rFonts w:eastAsiaTheme="minorEastAsia"/>
                <w:lang w:val="fr-FR"/>
              </w:rPr>
            </w:pPr>
            <w:r>
              <w:rPr>
                <w:rFonts w:eastAsiaTheme="minorEastAsia"/>
                <w:lang w:val="fr-FR"/>
              </w:rPr>
              <w:t xml:space="preserve">- Lorsque l’ébullition est calmée, ajouter 30 </w:t>
            </w:r>
            <w:r>
              <w:rPr>
                <w:rFonts w:eastAsiaTheme="minorEastAsia"/>
                <w:lang w:val="fr-FR"/>
              </w:rPr>
              <w:t>ml</w:t>
            </w:r>
            <w:r>
              <w:rPr>
                <w:rFonts w:eastAsiaTheme="minorEastAsia"/>
                <w:lang w:val="fr-FR"/>
              </w:rPr>
              <w:t xml:space="preserve"> d’eau </w:t>
            </w:r>
            <w:r w:rsidRPr="00B46327">
              <w:rPr>
                <w:rFonts w:eastAsiaTheme="minorEastAsia"/>
                <w:b/>
                <w:lang w:val="fr-FR"/>
              </w:rPr>
              <w:t>glacée</w:t>
            </w:r>
            <w:r>
              <w:rPr>
                <w:rFonts w:eastAsiaTheme="minorEastAsia"/>
                <w:lang w:val="fr-FR"/>
              </w:rPr>
              <w:t>.</w:t>
            </w:r>
          </w:p>
          <w:p w:rsidR="007333A7" w:rsidRDefault="007333A7" w:rsidP="007333A7">
            <w:pPr>
              <w:rPr>
                <w:rFonts w:eastAsiaTheme="minorEastAsia"/>
                <w:lang w:val="fr-FR"/>
              </w:rPr>
            </w:pPr>
            <w:r>
              <w:rPr>
                <w:rFonts w:eastAsiaTheme="minorEastAsia"/>
                <w:lang w:val="fr-FR"/>
              </w:rPr>
              <w:t>- Placer ensuite le ballon dans un bain eau-glace pendant dix minutes (pour former les cristaux).</w:t>
            </w:r>
          </w:p>
          <w:p w:rsidR="007333A7" w:rsidRDefault="007333A7" w:rsidP="007333A7">
            <w:pPr>
              <w:rPr>
                <w:rFonts w:eastAsiaTheme="minorEastAsia"/>
                <w:lang w:val="fr-FR"/>
              </w:rPr>
            </w:pPr>
          </w:p>
          <w:p w:rsidR="007333A7" w:rsidRDefault="007333A7" w:rsidP="007333A7">
            <w:pPr>
              <w:rPr>
                <w:rFonts w:eastAsiaTheme="minorEastAsia"/>
                <w:lang w:val="fr-FR"/>
              </w:rPr>
            </w:pPr>
            <w:r>
              <w:rPr>
                <w:rFonts w:eastAsiaTheme="minorEastAsia"/>
                <w:lang w:val="fr-FR"/>
              </w:rPr>
              <w:t>A FAIRE DEVANT LE JURY</w:t>
            </w:r>
          </w:p>
          <w:p w:rsidR="007333A7" w:rsidRDefault="007333A7" w:rsidP="007333A7">
            <w:pPr>
              <w:rPr>
                <w:rFonts w:eastAsiaTheme="minorEastAsia"/>
                <w:lang w:val="fr-FR"/>
              </w:rPr>
            </w:pPr>
          </w:p>
          <w:p w:rsidR="00AA2F51" w:rsidRDefault="007333A7" w:rsidP="007333A7">
            <w:pPr>
              <w:rPr>
                <w:rFonts w:eastAsiaTheme="minorEastAsia"/>
                <w:lang w:val="fr-FR"/>
              </w:rPr>
            </w:pPr>
            <w:r>
              <w:rPr>
                <w:rFonts w:eastAsiaTheme="minorEastAsia"/>
                <w:lang w:val="fr-FR"/>
              </w:rPr>
              <w:t>- Essorer le solide obtenu en filtrant sur Buchner en rinçant les cristaux à l’</w:t>
            </w:r>
            <w:r w:rsidRPr="00B46327">
              <w:rPr>
                <w:rFonts w:eastAsiaTheme="minorEastAsia"/>
                <w:b/>
                <w:lang w:val="fr-FR"/>
              </w:rPr>
              <w:t>eau glacée</w:t>
            </w:r>
            <w:r>
              <w:rPr>
                <w:rFonts w:eastAsiaTheme="minorEastAsia"/>
                <w:lang w:val="fr-FR"/>
              </w:rPr>
              <w:t>.</w:t>
            </w:r>
          </w:p>
          <w:p w:rsidR="007333A7" w:rsidRDefault="007333A7" w:rsidP="007333A7">
            <w:pPr>
              <w:rPr>
                <w:rFonts w:eastAsiaTheme="minorEastAsia"/>
                <w:color w:val="FF0000"/>
                <w:lang w:val="fr-FR"/>
              </w:rPr>
            </w:pPr>
          </w:p>
        </w:tc>
      </w:tr>
    </w:tbl>
    <w:p w:rsidR="00AA2F51" w:rsidRPr="001D14D7" w:rsidRDefault="00AA2F51" w:rsidP="00AA2F51">
      <w:pPr>
        <w:rPr>
          <w:b/>
          <w:color w:val="000000" w:themeColor="text1"/>
          <w:lang w:val="fr-FR"/>
        </w:rPr>
      </w:pPr>
    </w:p>
    <w:p w:rsidR="00826A13" w:rsidRDefault="00AA2F51" w:rsidP="00826A13">
      <w:pPr>
        <w:rPr>
          <w:color w:val="5B9BD5" w:themeColor="accent1"/>
          <w:lang w:val="fr-FR"/>
        </w:rPr>
      </w:pPr>
      <w:r w:rsidRPr="001D14D7">
        <w:rPr>
          <w:b/>
          <w:color w:val="5B9BD5" w:themeColor="accent1"/>
          <w:lang w:val="fr-FR"/>
        </w:rPr>
        <w:t>E</w:t>
      </w:r>
      <w:r w:rsidR="007333A7">
        <w:rPr>
          <w:b/>
          <w:color w:val="5B9BD5" w:themeColor="accent1"/>
          <w:lang w:val="fr-FR"/>
        </w:rPr>
        <w:t>XPERIENCE 2</w:t>
      </w:r>
    </w:p>
    <w:p w:rsidR="00826A13" w:rsidRDefault="00826A13" w:rsidP="00AA2F51">
      <w:pPr>
        <w:rPr>
          <w:lang w:val="fr-FR"/>
        </w:rPr>
      </w:pPr>
      <w:r w:rsidRPr="00826A13">
        <w:rPr>
          <w:b/>
          <w:lang w:val="fr-FR"/>
        </w:rPr>
        <w:t xml:space="preserve">Caractérisation </w:t>
      </w:r>
      <w:r w:rsidRPr="00826A13">
        <w:rPr>
          <w:lang w:val="fr-FR"/>
        </w:rPr>
        <w:t>: maintenant que l’on a isolé le produit, il faut d’une part s’assurer que l’on a bien synthétisé le bon produit, et d</w:t>
      </w:r>
      <w:r>
        <w:rPr>
          <w:lang w:val="fr-FR"/>
        </w:rPr>
        <w:t>’autre part contrôler sa pureté</w:t>
      </w:r>
      <w:r w:rsidRPr="00826A13">
        <w:rPr>
          <w:lang w:val="fr-FR"/>
        </w:rPr>
        <w:t xml:space="preserve">. </w:t>
      </w:r>
    </w:p>
    <w:p w:rsidR="00826A13" w:rsidRDefault="00826A13" w:rsidP="00AA2F51">
      <w:pPr>
        <w:rPr>
          <w:lang w:val="fr-FR"/>
        </w:rPr>
      </w:pPr>
      <w:r>
        <w:rPr>
          <w:lang w:val="fr-FR"/>
        </w:rPr>
        <w:t xml:space="preserve">- </w:t>
      </w:r>
      <w:r w:rsidRPr="00826A13">
        <w:rPr>
          <w:lang w:val="fr-FR"/>
        </w:rPr>
        <w:t xml:space="preserve">Il existe plusieurs méthodes. Pour caractériser le produit, on peut faire une CCM, ou bien utiliser une méthode spectroscopique (IR, RMN). </w:t>
      </w:r>
    </w:p>
    <w:p w:rsidR="00826A13" w:rsidRPr="00826A13" w:rsidRDefault="00826A13" w:rsidP="00826A13">
      <w:pPr>
        <w:rPr>
          <w:lang w:val="fr-FR"/>
        </w:rPr>
      </w:pPr>
      <w:r>
        <w:rPr>
          <w:lang w:val="fr-FR"/>
        </w:rPr>
        <w:t xml:space="preserve">- </w:t>
      </w:r>
      <w:r w:rsidRPr="00826A13">
        <w:rPr>
          <w:lang w:val="fr-FR"/>
        </w:rPr>
        <w:t xml:space="preserve">Pour obtenir une indication sur sa pureté, on peut mesurer sa température de fusion au banc </w:t>
      </w:r>
      <w:proofErr w:type="spellStart"/>
      <w:r w:rsidRPr="00826A13">
        <w:rPr>
          <w:lang w:val="fr-FR"/>
        </w:rPr>
        <w:t>Koffler</w:t>
      </w:r>
      <w:proofErr w:type="spellEnd"/>
      <w:r w:rsidRPr="00826A13">
        <w:rPr>
          <w:lang w:val="fr-FR"/>
        </w:rPr>
        <w:t xml:space="preserve"> si c’est un solide, où son indice de </w:t>
      </w:r>
      <w:r>
        <w:rPr>
          <w:lang w:val="fr-FR"/>
        </w:rPr>
        <w:t>r</w:t>
      </w:r>
      <w:r w:rsidRPr="00826A13">
        <w:rPr>
          <w:lang w:val="fr-FR"/>
        </w:rPr>
        <w:t>éfraction au réfractomètre si c’est un liqu</w:t>
      </w:r>
      <w:r>
        <w:rPr>
          <w:lang w:val="fr-FR"/>
        </w:rPr>
        <w:t>i</w:t>
      </w:r>
      <w:r w:rsidRPr="00826A13">
        <w:rPr>
          <w:lang w:val="fr-FR"/>
        </w:rPr>
        <w:t>de.</w:t>
      </w:r>
    </w:p>
    <w:tbl>
      <w:tblPr>
        <w:tblStyle w:val="Grilledutableau"/>
        <w:tblW w:w="0" w:type="auto"/>
        <w:tblLook w:val="04A0" w:firstRow="1" w:lastRow="0" w:firstColumn="1" w:lastColumn="0" w:noHBand="0" w:noVBand="1"/>
      </w:tblPr>
      <w:tblGrid>
        <w:gridCol w:w="9350"/>
      </w:tblGrid>
      <w:tr w:rsidR="00826A13" w:rsidRPr="00AA18FA" w:rsidTr="00317111">
        <w:tc>
          <w:tcPr>
            <w:tcW w:w="9350" w:type="dxa"/>
          </w:tcPr>
          <w:p w:rsidR="00826A13" w:rsidRDefault="00826A13"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analyse de la CCM lancée en début de leçon)</w:t>
            </w:r>
          </w:p>
          <w:p w:rsidR="00826A13" w:rsidRDefault="00826A13" w:rsidP="00317111">
            <w:pPr>
              <w:rPr>
                <w:rFonts w:eastAsiaTheme="minorEastAsia"/>
                <w:color w:val="000000" w:themeColor="text1"/>
                <w:lang w:val="fr-FR"/>
              </w:rPr>
            </w:pPr>
          </w:p>
          <w:p w:rsidR="00401524" w:rsidRDefault="00401524" w:rsidP="00317111">
            <w:pPr>
              <w:rPr>
                <w:rFonts w:eastAsiaTheme="minorEastAsia"/>
                <w:color w:val="000000" w:themeColor="text1"/>
                <w:lang w:val="fr-FR"/>
              </w:rPr>
            </w:pPr>
            <w:r>
              <w:rPr>
                <w:rFonts w:eastAsiaTheme="minorEastAsia"/>
                <w:color w:val="000000" w:themeColor="text1"/>
                <w:lang w:val="fr-FR"/>
              </w:rPr>
              <w:t>- Placer la plaque sous la lampe à UV. Entourer au crayon à papier les taches qui apparaissent.</w:t>
            </w:r>
          </w:p>
          <w:p w:rsidR="00401524" w:rsidRDefault="00401524" w:rsidP="00317111">
            <w:pPr>
              <w:rPr>
                <w:rFonts w:eastAsiaTheme="minorEastAsia"/>
                <w:color w:val="000000" w:themeColor="text1"/>
                <w:lang w:val="fr-FR"/>
              </w:rPr>
            </w:pPr>
            <w:r>
              <w:rPr>
                <w:rFonts w:eastAsiaTheme="minorEastAsia"/>
                <w:color w:val="000000" w:themeColor="text1"/>
                <w:lang w:val="fr-FR"/>
              </w:rPr>
              <w:t>- Interpréter.</w:t>
            </w:r>
          </w:p>
          <w:p w:rsidR="00EA553E" w:rsidRDefault="00EA553E" w:rsidP="00317111">
            <w:pPr>
              <w:rPr>
                <w:rFonts w:eastAsiaTheme="minorEastAsia"/>
                <w:color w:val="000000" w:themeColor="text1"/>
                <w:lang w:val="fr-FR"/>
              </w:rPr>
            </w:pPr>
          </w:p>
          <w:p w:rsidR="00EA553E" w:rsidRDefault="00EA553E" w:rsidP="00317111">
            <w:pPr>
              <w:rPr>
                <w:rFonts w:eastAsiaTheme="minorEastAsia"/>
                <w:color w:val="000000" w:themeColor="text1"/>
                <w:lang w:val="fr-FR"/>
              </w:rPr>
            </w:pPr>
            <w:r>
              <w:rPr>
                <w:rFonts w:eastAsiaTheme="minorEastAsia"/>
                <w:color w:val="000000" w:themeColor="text1"/>
                <w:lang w:val="fr-FR"/>
              </w:rPr>
              <w:t xml:space="preserve">- Donner la température de fusion de </w:t>
            </w:r>
            <w:r>
              <w:rPr>
                <w:rFonts w:eastAsiaTheme="minorEastAsia"/>
                <w:color w:val="000000" w:themeColor="text1"/>
                <w:lang w:val="fr-FR"/>
              </w:rPr>
              <w:t>l</w:t>
            </w:r>
            <w:r>
              <w:rPr>
                <w:rFonts w:eastAsiaTheme="minorEastAsia"/>
                <w:color w:val="000000" w:themeColor="text1"/>
                <w:lang w:val="fr-FR"/>
              </w:rPr>
              <w:t>’aspirine non recristallisée mesurée en préparation.</w:t>
            </w:r>
          </w:p>
          <w:p w:rsidR="00EA553E" w:rsidRDefault="00EA553E" w:rsidP="00317111">
            <w:pPr>
              <w:rPr>
                <w:rFonts w:eastAsiaTheme="minorEastAsia"/>
                <w:color w:val="000000" w:themeColor="text1"/>
                <w:lang w:val="fr-FR"/>
              </w:rPr>
            </w:pPr>
            <w:r>
              <w:rPr>
                <w:rFonts w:eastAsiaTheme="minorEastAsia"/>
                <w:color w:val="000000" w:themeColor="text1"/>
                <w:lang w:val="fr-FR"/>
              </w:rPr>
              <w:t>-  On s’attend à une température de fusion de 135 °C. On devrait trouver une température différente (commenter en fonction que si au-dessus (solvant) ou en dessous (impuretés))</w:t>
            </w:r>
          </w:p>
          <w:p w:rsidR="00826A13" w:rsidRPr="00401524" w:rsidRDefault="00826A13" w:rsidP="00317111">
            <w:pPr>
              <w:rPr>
                <w:rFonts w:eastAsiaTheme="minorEastAsia"/>
                <w:color w:val="FF0000"/>
                <w:lang w:val="fr-FR"/>
              </w:rPr>
            </w:pPr>
          </w:p>
        </w:tc>
      </w:tr>
    </w:tbl>
    <w:p w:rsidR="00826A13" w:rsidRPr="001D14D7" w:rsidRDefault="00826A13" w:rsidP="00826A13">
      <w:pPr>
        <w:rPr>
          <w:b/>
          <w:color w:val="000000" w:themeColor="text1"/>
          <w:lang w:val="fr-FR"/>
        </w:rPr>
      </w:pPr>
    </w:p>
    <w:p w:rsidR="00207F2A" w:rsidRDefault="00826A13" w:rsidP="00EA553E">
      <w:pPr>
        <w:rPr>
          <w:color w:val="5B9BD5" w:themeColor="accent1"/>
          <w:lang w:val="fr-FR"/>
        </w:rPr>
      </w:pPr>
      <w:r w:rsidRPr="001D14D7">
        <w:rPr>
          <w:b/>
          <w:color w:val="5B9BD5" w:themeColor="accent1"/>
          <w:lang w:val="fr-FR"/>
        </w:rPr>
        <w:t>E</w:t>
      </w:r>
      <w:r w:rsidR="00401524">
        <w:rPr>
          <w:b/>
          <w:color w:val="5B9BD5" w:themeColor="accent1"/>
          <w:lang w:val="fr-FR"/>
        </w:rPr>
        <w:t>XPERIENCE 3</w:t>
      </w:r>
    </w:p>
    <w:p w:rsidR="00207F2A" w:rsidRPr="00207F2A" w:rsidRDefault="00207F2A" w:rsidP="00826A13">
      <w:pPr>
        <w:rPr>
          <w:color w:val="000000" w:themeColor="text1"/>
          <w:lang w:val="fr-FR"/>
        </w:rPr>
      </w:pPr>
      <w:r w:rsidRPr="00207F2A">
        <w:rPr>
          <w:color w:val="000000" w:themeColor="text1"/>
          <w:lang w:val="fr-FR"/>
        </w:rPr>
        <w:lastRenderedPageBreak/>
        <w:t>- Déduire de cette dernière expérience la nécessité de purifier le produit obtenu.</w:t>
      </w:r>
    </w:p>
    <w:p w:rsidR="00207F2A" w:rsidRDefault="005810EC" w:rsidP="00AA2F51">
      <w:pPr>
        <w:rPr>
          <w:lang w:val="fr-FR"/>
        </w:rPr>
      </w:pPr>
      <w:r w:rsidRPr="005810EC">
        <w:rPr>
          <w:b/>
          <w:lang w:val="fr-FR"/>
        </w:rPr>
        <w:t xml:space="preserve">Purification </w:t>
      </w:r>
      <w:r w:rsidRPr="005810EC">
        <w:rPr>
          <w:lang w:val="fr-FR"/>
        </w:rPr>
        <w:t xml:space="preserve">: il faut en général ajouter à la synthèse une étape de purification du produit brut. Le but d’une purification est d’éliminer les impuretés présentes dans le produit brut, pour aboutir au produit purifié. Les deux méthodes les plus courantes sont la recristallisation pour les solides, et la distillation </w:t>
      </w:r>
      <w:r w:rsidR="00207F2A">
        <w:rPr>
          <w:lang w:val="fr-FR"/>
        </w:rPr>
        <w:t>pour les liquides.</w:t>
      </w:r>
    </w:p>
    <w:p w:rsidR="00207F2A" w:rsidRDefault="00207F2A" w:rsidP="00207F2A">
      <w:pPr>
        <w:rPr>
          <w:color w:val="000000" w:themeColor="text1"/>
          <w:lang w:val="fr-FR"/>
        </w:rPr>
      </w:pPr>
      <w:r w:rsidRPr="00074795">
        <w:rPr>
          <w:color w:val="000000" w:themeColor="text1"/>
          <w:u w:val="single"/>
          <w:lang w:val="fr-FR"/>
        </w:rPr>
        <w:t>Principe</w:t>
      </w:r>
      <w:r>
        <w:rPr>
          <w:color w:val="000000" w:themeColor="text1"/>
          <w:u w:val="single"/>
          <w:lang w:val="fr-FR"/>
        </w:rPr>
        <w:t xml:space="preserve"> de la recristallisation</w:t>
      </w:r>
      <w:r w:rsidRPr="00074795">
        <w:rPr>
          <w:color w:val="000000" w:themeColor="text1"/>
          <w:u w:val="single"/>
          <w:lang w:val="fr-FR"/>
        </w:rPr>
        <w:t> :</w:t>
      </w:r>
      <w:r w:rsidRPr="00074795">
        <w:rPr>
          <w:color w:val="000000" w:themeColor="text1"/>
          <w:lang w:val="fr-FR"/>
        </w:rPr>
        <w:t xml:space="preserve"> (à écrire au tableau) </w:t>
      </w:r>
      <w:r>
        <w:rPr>
          <w:color w:val="000000" w:themeColor="text1"/>
          <w:lang w:val="fr-FR"/>
        </w:rPr>
        <w:t xml:space="preserve">Une recristallisation consiste à </w:t>
      </w:r>
      <w:r w:rsidRPr="005150BB">
        <w:rPr>
          <w:b/>
          <w:color w:val="000000" w:themeColor="text1"/>
          <w:lang w:val="fr-FR"/>
        </w:rPr>
        <w:t>solubiliser à chaud</w:t>
      </w:r>
      <w:r>
        <w:rPr>
          <w:b/>
          <w:color w:val="000000" w:themeColor="text1"/>
          <w:lang w:val="fr-FR"/>
        </w:rPr>
        <w:t xml:space="preserve"> </w:t>
      </w:r>
      <w:r>
        <w:rPr>
          <w:color w:val="000000" w:themeColor="text1"/>
          <w:lang w:val="fr-FR"/>
        </w:rPr>
        <w:t xml:space="preserve">un composé solide impur </w:t>
      </w:r>
      <w:r w:rsidRPr="005150BB">
        <w:rPr>
          <w:b/>
          <w:color w:val="000000" w:themeColor="text1"/>
          <w:lang w:val="fr-FR"/>
        </w:rPr>
        <w:t xml:space="preserve">dans un </w:t>
      </w:r>
      <w:r>
        <w:rPr>
          <w:b/>
          <w:color w:val="000000" w:themeColor="text1"/>
          <w:lang w:val="fr-FR"/>
        </w:rPr>
        <w:t xml:space="preserve">minimum de </w:t>
      </w:r>
      <w:r w:rsidRPr="005150BB">
        <w:rPr>
          <w:b/>
          <w:color w:val="000000" w:themeColor="text1"/>
          <w:lang w:val="fr-FR"/>
        </w:rPr>
        <w:t>solvant dans lequel le solide est insoluble à froid</w:t>
      </w:r>
      <w:r>
        <w:rPr>
          <w:color w:val="000000" w:themeColor="text1"/>
          <w:lang w:val="fr-FR"/>
        </w:rPr>
        <w:t xml:space="preserve">. En refroidissant, le composé recristallise débarrassé des impuretés qui elles restent en solution. </w:t>
      </w:r>
    </w:p>
    <w:p w:rsidR="00207F2A" w:rsidRPr="00AA68DB" w:rsidRDefault="00207F2A" w:rsidP="00207F2A">
      <w:pPr>
        <w:rPr>
          <w:color w:val="000000" w:themeColor="text1"/>
          <w:lang w:val="fr-FR"/>
        </w:rPr>
      </w:pPr>
      <w:r>
        <w:rPr>
          <w:color w:val="000000" w:themeColor="text1"/>
          <w:lang w:val="fr-FR"/>
        </w:rPr>
        <w:t xml:space="preserve">Il faut donc que les </w:t>
      </w:r>
      <w:r w:rsidRPr="005150BB">
        <w:rPr>
          <w:b/>
          <w:color w:val="000000" w:themeColor="text1"/>
          <w:lang w:val="fr-FR"/>
        </w:rPr>
        <w:t>impuretés soient solubles</w:t>
      </w:r>
      <w:r>
        <w:rPr>
          <w:color w:val="000000" w:themeColor="text1"/>
          <w:lang w:val="fr-FR"/>
        </w:rPr>
        <w:t xml:space="preserve"> dans le solvant de recristallisation </w:t>
      </w:r>
      <w:r w:rsidRPr="005150BB">
        <w:rPr>
          <w:b/>
          <w:color w:val="000000" w:themeColor="text1"/>
          <w:lang w:val="fr-FR"/>
        </w:rPr>
        <w:t>à chaud comme à froid</w:t>
      </w:r>
      <w:r>
        <w:rPr>
          <w:color w:val="000000" w:themeColor="text1"/>
          <w:lang w:val="fr-FR"/>
        </w:rPr>
        <w:t>.</w:t>
      </w:r>
    </w:p>
    <w:tbl>
      <w:tblPr>
        <w:tblStyle w:val="Grilledutableau"/>
        <w:tblW w:w="0" w:type="auto"/>
        <w:tblLook w:val="04A0" w:firstRow="1" w:lastRow="0" w:firstColumn="1" w:lastColumn="0" w:noHBand="0" w:noVBand="1"/>
      </w:tblPr>
      <w:tblGrid>
        <w:gridCol w:w="9350"/>
      </w:tblGrid>
      <w:tr w:rsidR="00207F2A" w:rsidRPr="00AA18FA" w:rsidTr="00317111">
        <w:tc>
          <w:tcPr>
            <w:tcW w:w="9350" w:type="dxa"/>
          </w:tcPr>
          <w:p w:rsidR="00207F2A" w:rsidRDefault="00207F2A" w:rsidP="0031711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6642A6">
              <w:rPr>
                <w:rFonts w:eastAsiaTheme="minorEastAsia"/>
                <w:color w:val="000000" w:themeColor="text1"/>
                <w:lang w:val="fr-FR"/>
              </w:rPr>
              <w:t>recristallisation de l’aspirine)</w:t>
            </w:r>
          </w:p>
          <w:p w:rsidR="00EA553E" w:rsidRDefault="00EA553E" w:rsidP="00317111">
            <w:pPr>
              <w:rPr>
                <w:rFonts w:eastAsiaTheme="minorEastAsia"/>
                <w:color w:val="000000" w:themeColor="text1"/>
                <w:lang w:val="fr-FR"/>
              </w:rPr>
            </w:pPr>
          </w:p>
          <w:p w:rsidR="00AA68DB" w:rsidRDefault="00AA68DB" w:rsidP="00317111">
            <w:pPr>
              <w:rPr>
                <w:rFonts w:eastAsiaTheme="minorEastAsia"/>
                <w:color w:val="000000" w:themeColor="text1"/>
                <w:lang w:val="fr-FR"/>
              </w:rPr>
            </w:pPr>
            <w:r>
              <w:rPr>
                <w:rFonts w:eastAsiaTheme="minorEastAsia"/>
                <w:color w:val="000000" w:themeColor="text1"/>
                <w:lang w:val="fr-FR"/>
              </w:rPr>
              <w:t xml:space="preserve">- Pour recristalliser l’aspirine on utilise le solide filtré sur </w:t>
            </w:r>
            <w:proofErr w:type="spellStart"/>
            <w:r>
              <w:rPr>
                <w:rFonts w:eastAsiaTheme="minorEastAsia"/>
                <w:color w:val="000000" w:themeColor="text1"/>
                <w:lang w:val="fr-FR"/>
              </w:rPr>
              <w:t>buchner</w:t>
            </w:r>
            <w:proofErr w:type="spellEnd"/>
            <w:r>
              <w:rPr>
                <w:rFonts w:eastAsiaTheme="minorEastAsia"/>
                <w:color w:val="000000" w:themeColor="text1"/>
                <w:lang w:val="fr-FR"/>
              </w:rPr>
              <w:t xml:space="preserve"> devant le jury un peu plus tôt dans la leçon.</w:t>
            </w:r>
          </w:p>
          <w:p w:rsidR="006217EF" w:rsidRDefault="006217EF" w:rsidP="006217EF">
            <w:pPr>
              <w:rPr>
                <w:rFonts w:eastAsiaTheme="minorEastAsia"/>
                <w:lang w:val="fr-FR"/>
              </w:rPr>
            </w:pPr>
            <w:r>
              <w:rPr>
                <w:rFonts w:eastAsiaTheme="minorEastAsia"/>
                <w:lang w:val="fr-FR"/>
              </w:rPr>
              <w:t xml:space="preserve">- </w:t>
            </w:r>
            <w:r>
              <w:rPr>
                <w:rFonts w:eastAsiaTheme="minorEastAsia"/>
                <w:lang w:val="fr-FR"/>
              </w:rPr>
              <w:t>Recristalliser</w:t>
            </w:r>
            <w:r>
              <w:rPr>
                <w:rFonts w:eastAsiaTheme="minorEastAsia"/>
                <w:lang w:val="fr-FR"/>
              </w:rPr>
              <w:t xml:space="preserve"> l’aspirine de la manière suivante (aspirine peu soluble dans l’eau froide) :</w:t>
            </w:r>
          </w:p>
          <w:p w:rsidR="006217EF" w:rsidRDefault="006217EF" w:rsidP="006217EF">
            <w:pPr>
              <w:pStyle w:val="Paragraphedeliste"/>
              <w:numPr>
                <w:ilvl w:val="0"/>
                <w:numId w:val="37"/>
              </w:numPr>
              <w:rPr>
                <w:rFonts w:eastAsiaTheme="minorEastAsia"/>
                <w:lang w:val="fr-FR"/>
              </w:rPr>
            </w:pPr>
            <w:r>
              <w:rPr>
                <w:rFonts w:eastAsiaTheme="minorEastAsia"/>
                <w:lang w:val="fr-FR"/>
              </w:rPr>
              <w:t xml:space="preserve">Dans un erlenmeyer de 50 </w:t>
            </w:r>
            <w:proofErr w:type="spellStart"/>
            <w:r>
              <w:rPr>
                <w:rFonts w:eastAsiaTheme="minorEastAsia"/>
                <w:lang w:val="fr-FR"/>
              </w:rPr>
              <w:t>mL</w:t>
            </w:r>
            <w:proofErr w:type="spellEnd"/>
            <w:r>
              <w:rPr>
                <w:rFonts w:eastAsiaTheme="minorEastAsia"/>
                <w:lang w:val="fr-FR"/>
              </w:rPr>
              <w:t xml:space="preserve">, mélanger les cristaux d’aspirine dans 10 </w:t>
            </w:r>
            <w:proofErr w:type="spellStart"/>
            <w:r>
              <w:rPr>
                <w:rFonts w:eastAsiaTheme="minorEastAsia"/>
                <w:lang w:val="fr-FR"/>
              </w:rPr>
              <w:t>mL</w:t>
            </w:r>
            <w:proofErr w:type="spellEnd"/>
            <w:r>
              <w:rPr>
                <w:rFonts w:eastAsiaTheme="minorEastAsia"/>
                <w:lang w:val="fr-FR"/>
              </w:rPr>
              <w:t xml:space="preserve"> d’un mélange eau/acide éthanoïque (50/50).</w:t>
            </w:r>
          </w:p>
          <w:p w:rsidR="006217EF" w:rsidRDefault="006217EF" w:rsidP="006217EF">
            <w:pPr>
              <w:pStyle w:val="Paragraphedeliste"/>
              <w:numPr>
                <w:ilvl w:val="0"/>
                <w:numId w:val="37"/>
              </w:numPr>
              <w:rPr>
                <w:rFonts w:eastAsiaTheme="minorEastAsia"/>
                <w:lang w:val="fr-FR"/>
              </w:rPr>
            </w:pPr>
            <w:r>
              <w:rPr>
                <w:rFonts w:eastAsiaTheme="minorEastAsia"/>
                <w:lang w:val="fr-FR"/>
              </w:rPr>
              <w:t>Chauffer le mélange jusqu’à disparition des cristaux.</w:t>
            </w:r>
          </w:p>
          <w:p w:rsidR="006217EF" w:rsidRDefault="006217EF" w:rsidP="006217EF">
            <w:pPr>
              <w:pStyle w:val="Paragraphedeliste"/>
              <w:numPr>
                <w:ilvl w:val="0"/>
                <w:numId w:val="37"/>
              </w:numPr>
              <w:rPr>
                <w:rFonts w:eastAsiaTheme="minorEastAsia"/>
                <w:lang w:val="fr-FR"/>
              </w:rPr>
            </w:pPr>
            <w:r>
              <w:rPr>
                <w:rFonts w:eastAsiaTheme="minorEastAsia"/>
                <w:lang w:val="fr-FR"/>
              </w:rPr>
              <w:t xml:space="preserve">Ajouter 15 </w:t>
            </w:r>
            <w:proofErr w:type="spellStart"/>
            <w:r>
              <w:rPr>
                <w:rFonts w:eastAsiaTheme="minorEastAsia"/>
                <w:lang w:val="fr-FR"/>
              </w:rPr>
              <w:t>mL</w:t>
            </w:r>
            <w:proofErr w:type="spellEnd"/>
            <w:r>
              <w:rPr>
                <w:rFonts w:eastAsiaTheme="minorEastAsia"/>
                <w:lang w:val="fr-FR"/>
              </w:rPr>
              <w:t xml:space="preserve"> d’eau distillée.</w:t>
            </w:r>
          </w:p>
          <w:p w:rsidR="006217EF" w:rsidRDefault="006217EF" w:rsidP="006217EF">
            <w:pPr>
              <w:pStyle w:val="Paragraphedeliste"/>
              <w:numPr>
                <w:ilvl w:val="0"/>
                <w:numId w:val="37"/>
              </w:numPr>
              <w:rPr>
                <w:rFonts w:eastAsiaTheme="minorEastAsia"/>
                <w:lang w:val="fr-FR"/>
              </w:rPr>
            </w:pPr>
            <w:r>
              <w:rPr>
                <w:rFonts w:eastAsiaTheme="minorEastAsia"/>
                <w:lang w:val="fr-FR"/>
              </w:rPr>
              <w:t>Laisser la solution refroidir à l’air pendant 5 min puis dans un bain eau-glace pendant 5 min.</w:t>
            </w:r>
          </w:p>
          <w:p w:rsidR="00EA553E" w:rsidRPr="006217EF" w:rsidRDefault="006217EF" w:rsidP="00317111">
            <w:pPr>
              <w:pStyle w:val="Paragraphedeliste"/>
              <w:numPr>
                <w:ilvl w:val="0"/>
                <w:numId w:val="37"/>
              </w:numPr>
              <w:rPr>
                <w:rFonts w:eastAsiaTheme="minorEastAsia"/>
                <w:lang w:val="fr-FR"/>
              </w:rPr>
            </w:pPr>
            <w:r>
              <w:rPr>
                <w:rFonts w:eastAsiaTheme="minorEastAsia"/>
                <w:lang w:val="fr-FR"/>
              </w:rPr>
              <w:t>Essorer sur Buchner en rinçant à l’eau glacée puis sécher à l’étuve.</w:t>
            </w:r>
          </w:p>
          <w:p w:rsidR="00EA553E" w:rsidRDefault="00EA553E" w:rsidP="00317111">
            <w:pPr>
              <w:rPr>
                <w:rFonts w:eastAsiaTheme="minorEastAsia"/>
                <w:color w:val="000000" w:themeColor="text1"/>
                <w:lang w:val="fr-FR"/>
              </w:rPr>
            </w:pPr>
          </w:p>
          <w:p w:rsidR="00EA553E" w:rsidRDefault="00EA553E" w:rsidP="00317111">
            <w:pPr>
              <w:rPr>
                <w:rFonts w:eastAsiaTheme="minorEastAsia"/>
                <w:color w:val="000000" w:themeColor="text1"/>
                <w:lang w:val="fr-FR"/>
              </w:rPr>
            </w:pPr>
            <w:r>
              <w:rPr>
                <w:rFonts w:eastAsiaTheme="minorEastAsia"/>
                <w:color w:val="000000" w:themeColor="text1"/>
                <w:lang w:val="fr-FR"/>
              </w:rPr>
              <w:t xml:space="preserve">- </w:t>
            </w:r>
            <w:r>
              <w:rPr>
                <w:rFonts w:eastAsiaTheme="minorEastAsia"/>
                <w:color w:val="000000" w:themeColor="text1"/>
                <w:lang w:val="fr-FR"/>
              </w:rPr>
              <w:t xml:space="preserve">Mesurer au banc </w:t>
            </w:r>
            <w:proofErr w:type="spellStart"/>
            <w:r>
              <w:rPr>
                <w:rFonts w:eastAsiaTheme="minorEastAsia"/>
                <w:color w:val="000000" w:themeColor="text1"/>
                <w:lang w:val="fr-FR"/>
              </w:rPr>
              <w:t>Koffler</w:t>
            </w:r>
            <w:proofErr w:type="spellEnd"/>
            <w:r>
              <w:rPr>
                <w:rFonts w:eastAsiaTheme="minorEastAsia"/>
                <w:color w:val="000000" w:themeColor="text1"/>
                <w:lang w:val="fr-FR"/>
              </w:rPr>
              <w:t xml:space="preserve"> la température de fusion de l</w:t>
            </w:r>
            <w:r>
              <w:rPr>
                <w:rFonts w:eastAsiaTheme="minorEastAsia"/>
                <w:color w:val="000000" w:themeColor="text1"/>
                <w:lang w:val="fr-FR"/>
              </w:rPr>
              <w:t xml:space="preserve">’aspirine </w:t>
            </w:r>
            <w:r>
              <w:rPr>
                <w:rFonts w:eastAsiaTheme="minorEastAsia"/>
                <w:color w:val="000000" w:themeColor="text1"/>
                <w:lang w:val="fr-FR"/>
              </w:rPr>
              <w:t>recrist</w:t>
            </w:r>
            <w:r>
              <w:rPr>
                <w:rFonts w:eastAsiaTheme="minorEastAsia"/>
                <w:color w:val="000000" w:themeColor="text1"/>
                <w:lang w:val="fr-FR"/>
              </w:rPr>
              <w:t>allisée faite en préparation.</w:t>
            </w:r>
          </w:p>
          <w:p w:rsidR="00EA553E" w:rsidRDefault="00EA553E" w:rsidP="00EA553E">
            <w:pPr>
              <w:rPr>
                <w:rFonts w:eastAsiaTheme="minorEastAsia"/>
                <w:color w:val="000000" w:themeColor="text1"/>
                <w:lang w:val="fr-FR"/>
              </w:rPr>
            </w:pPr>
            <w:r>
              <w:rPr>
                <w:rFonts w:eastAsiaTheme="minorEastAsia"/>
                <w:color w:val="000000" w:themeColor="text1"/>
                <w:lang w:val="fr-FR"/>
              </w:rPr>
              <w:t xml:space="preserve">- </w:t>
            </w:r>
            <w:r>
              <w:rPr>
                <w:rFonts w:eastAsiaTheme="minorEastAsia"/>
                <w:color w:val="000000" w:themeColor="text1"/>
                <w:lang w:val="fr-FR"/>
              </w:rPr>
              <w:t xml:space="preserve">On s’attend à une température de fusion de 135 °C. </w:t>
            </w:r>
          </w:p>
          <w:p w:rsidR="00EA553E" w:rsidRDefault="00EA553E" w:rsidP="00317111">
            <w:pPr>
              <w:rPr>
                <w:rFonts w:eastAsiaTheme="minorEastAsia"/>
                <w:color w:val="000000" w:themeColor="text1"/>
                <w:lang w:val="fr-FR"/>
              </w:rPr>
            </w:pPr>
          </w:p>
          <w:p w:rsidR="00207F2A" w:rsidRPr="00401524" w:rsidRDefault="00207F2A" w:rsidP="00317111">
            <w:pPr>
              <w:rPr>
                <w:rFonts w:eastAsiaTheme="minorEastAsia"/>
                <w:color w:val="FF0000"/>
                <w:lang w:val="fr-FR"/>
              </w:rPr>
            </w:pPr>
          </w:p>
        </w:tc>
      </w:tr>
    </w:tbl>
    <w:p w:rsidR="00207F2A" w:rsidRPr="001D14D7" w:rsidRDefault="00207F2A" w:rsidP="00207F2A">
      <w:pPr>
        <w:rPr>
          <w:b/>
          <w:color w:val="000000" w:themeColor="text1"/>
          <w:lang w:val="fr-FR"/>
        </w:rPr>
      </w:pPr>
    </w:p>
    <w:p w:rsidR="00207F2A" w:rsidRPr="00207F2A" w:rsidRDefault="00207F2A" w:rsidP="00207F2A">
      <w:pPr>
        <w:rPr>
          <w:color w:val="5B9BD5" w:themeColor="accent1"/>
          <w:lang w:val="fr-FR"/>
        </w:rPr>
      </w:pPr>
      <w:r w:rsidRPr="001D14D7">
        <w:rPr>
          <w:b/>
          <w:color w:val="5B9BD5" w:themeColor="accent1"/>
          <w:lang w:val="fr-FR"/>
        </w:rPr>
        <w:t>E</w:t>
      </w:r>
      <w:r w:rsidR="00EA553E">
        <w:rPr>
          <w:b/>
          <w:color w:val="5B9BD5" w:themeColor="accent1"/>
          <w:lang w:val="fr-FR"/>
        </w:rPr>
        <w:t>XPERIENCE 4</w:t>
      </w:r>
    </w:p>
    <w:p w:rsidR="00207F2A" w:rsidRDefault="00207F2A" w:rsidP="00207F2A">
      <w:pPr>
        <w:rPr>
          <w:color w:val="000000" w:themeColor="text1"/>
          <w:lang w:val="fr-FR"/>
        </w:rPr>
      </w:pPr>
      <w:r>
        <w:rPr>
          <w:color w:val="000000" w:themeColor="text1"/>
          <w:lang w:val="fr-FR"/>
        </w:rPr>
        <w:t xml:space="preserve">- </w:t>
      </w:r>
      <w:r w:rsidRPr="00207F2A">
        <w:rPr>
          <w:color w:val="000000" w:themeColor="text1"/>
          <w:lang w:val="fr-FR"/>
        </w:rPr>
        <w:t xml:space="preserve">Si le produit à purifier est liquide on peut procéder à une </w:t>
      </w:r>
      <w:r w:rsidRPr="00207F2A">
        <w:rPr>
          <w:b/>
          <w:color w:val="000000" w:themeColor="text1"/>
          <w:lang w:val="fr-FR"/>
        </w:rPr>
        <w:t>distillation</w:t>
      </w:r>
      <w:r w:rsidRPr="00207F2A">
        <w:rPr>
          <w:color w:val="000000" w:themeColor="text1"/>
          <w:lang w:val="fr-FR"/>
        </w:rPr>
        <w:t xml:space="preserve">. </w:t>
      </w:r>
      <w:r>
        <w:rPr>
          <w:color w:val="000000" w:themeColor="text1"/>
          <w:lang w:val="fr-FR"/>
        </w:rPr>
        <w:t>D</w:t>
      </w:r>
      <w:r w:rsidRPr="00207F2A">
        <w:rPr>
          <w:color w:val="000000" w:themeColor="text1"/>
          <w:lang w:val="fr-FR"/>
        </w:rPr>
        <w:t>ans ce procédé</w:t>
      </w:r>
      <w:r>
        <w:rPr>
          <w:color w:val="000000" w:themeColor="text1"/>
          <w:lang w:val="fr-FR"/>
        </w:rPr>
        <w:t>,</w:t>
      </w:r>
      <w:r w:rsidRPr="00207F2A">
        <w:rPr>
          <w:color w:val="000000" w:themeColor="text1"/>
          <w:lang w:val="fr-FR"/>
        </w:rPr>
        <w:t xml:space="preserve"> on utilise la différence de températures d’ébullition du produit et des impuretés. Les vapeurs sont principalement constituées du composé le plus volatil</w:t>
      </w:r>
      <w:r>
        <w:rPr>
          <w:color w:val="000000" w:themeColor="text1"/>
          <w:lang w:val="fr-FR"/>
        </w:rPr>
        <w:t xml:space="preserve">. </w:t>
      </w:r>
    </w:p>
    <w:p w:rsidR="00207F2A" w:rsidRDefault="00207F2A" w:rsidP="00207F2A">
      <w:pPr>
        <w:rPr>
          <w:color w:val="000000" w:themeColor="text1"/>
          <w:lang w:val="fr-FR"/>
        </w:rPr>
      </w:pPr>
      <w:r w:rsidRPr="00207F2A">
        <w:rPr>
          <w:color w:val="000000" w:themeColor="text1"/>
          <w:u w:val="single"/>
          <w:lang w:val="fr-FR"/>
        </w:rPr>
        <w:t>Remarque :</w:t>
      </w:r>
      <w:r w:rsidRPr="00207F2A">
        <w:rPr>
          <w:color w:val="000000" w:themeColor="text1"/>
          <w:lang w:val="fr-FR"/>
        </w:rPr>
        <w:t xml:space="preserve"> </w:t>
      </w:r>
      <w:r w:rsidRPr="00207F2A">
        <w:rPr>
          <w:color w:val="000000" w:themeColor="text1"/>
          <w:lang w:val="fr-FR"/>
        </w:rPr>
        <w:t>A</w:t>
      </w:r>
      <w:r>
        <w:rPr>
          <w:color w:val="000000" w:themeColor="text1"/>
          <w:lang w:val="fr-FR"/>
        </w:rPr>
        <w:t xml:space="preserve"> l’aide d’une colonne à distiller (comme la colonne </w:t>
      </w:r>
      <w:proofErr w:type="spellStart"/>
      <w:r>
        <w:rPr>
          <w:color w:val="000000" w:themeColor="text1"/>
          <w:lang w:val="fr-FR"/>
        </w:rPr>
        <w:t>Vigreux</w:t>
      </w:r>
      <w:proofErr w:type="spellEnd"/>
      <w:r>
        <w:rPr>
          <w:color w:val="000000" w:themeColor="text1"/>
          <w:lang w:val="fr-FR"/>
        </w:rPr>
        <w:t xml:space="preserve"> par exemple), qui agit comme un gradient de température, permet de réaliser des distillations simples successives. Des équilibres liquide-vapeur successifs s’établissent le long de la colonne. Ces distillations successives permettent d’obtenir un distillat plus pur.</w:t>
      </w:r>
    </w:p>
    <w:p w:rsidR="00AA68DB" w:rsidRPr="00AA68DB" w:rsidRDefault="00AA68DB" w:rsidP="00AA68DB">
      <w:pPr>
        <w:pStyle w:val="Paragraphedeliste"/>
        <w:numPr>
          <w:ilvl w:val="0"/>
          <w:numId w:val="3"/>
        </w:numPr>
        <w:rPr>
          <w:b/>
          <w:lang w:val="fr-FR"/>
        </w:rPr>
      </w:pPr>
      <w:r>
        <w:rPr>
          <w:b/>
          <w:lang w:val="fr-FR"/>
        </w:rPr>
        <w:t>Paramètres de synthèse et rendement</w:t>
      </w:r>
    </w:p>
    <w:p w:rsidR="00AA68DB" w:rsidRDefault="00AA68DB" w:rsidP="00207F2A">
      <w:pPr>
        <w:rPr>
          <w:color w:val="000000" w:themeColor="text1"/>
          <w:lang w:val="fr-FR"/>
        </w:rPr>
      </w:pPr>
      <w:r>
        <w:rPr>
          <w:color w:val="000000" w:themeColor="text1"/>
          <w:lang w:val="fr-FR"/>
        </w:rPr>
        <w:t>- Le rendement est le paramètre d’intérêt lors d’une synthèse.</w:t>
      </w:r>
    </w:p>
    <w:p w:rsidR="00AA68DB" w:rsidRDefault="00AA68DB" w:rsidP="00AA68DB">
      <w:pPr>
        <w:rPr>
          <w:rFonts w:eastAsiaTheme="minorEastAsia"/>
          <w:color w:val="5B9BD5" w:themeColor="accent1"/>
          <w:lang w:val="fr-FR"/>
        </w:rPr>
      </w:pPr>
      <w:r w:rsidRPr="00464215">
        <w:rPr>
          <w:color w:val="5B9BD5" w:themeColor="accent1"/>
          <w:u w:val="single"/>
          <w:lang w:val="fr-FR"/>
        </w:rPr>
        <w:t>Définition (</w:t>
      </w:r>
      <w:r>
        <w:rPr>
          <w:color w:val="5B9BD5" w:themeColor="accent1"/>
          <w:u w:val="single"/>
          <w:lang w:val="fr-FR"/>
        </w:rPr>
        <w:t>rendement</w:t>
      </w:r>
      <w:r w:rsidRPr="00464215">
        <w:rPr>
          <w:color w:val="5B9BD5" w:themeColor="accent1"/>
          <w:u w:val="single"/>
          <w:lang w:val="fr-FR"/>
        </w:rPr>
        <w:t>) :</w:t>
      </w:r>
      <w:r w:rsidRPr="00464215">
        <w:rPr>
          <w:color w:val="5B9BD5" w:themeColor="accent1"/>
          <w:lang w:val="fr-FR"/>
        </w:rPr>
        <w:t xml:space="preserve"> </w:t>
      </w:r>
      <w:r>
        <w:rPr>
          <w:color w:val="5B9BD5" w:themeColor="accent1"/>
          <w:lang w:val="fr-FR"/>
        </w:rPr>
        <w:t xml:space="preserve">On appelle </w:t>
      </w:r>
      <w:r w:rsidRPr="00AA68DB">
        <w:rPr>
          <w:b/>
          <w:color w:val="5B9BD5" w:themeColor="accent1"/>
          <w:lang w:val="fr-FR"/>
        </w:rPr>
        <w:t>rendement</w:t>
      </w:r>
      <w:r>
        <w:rPr>
          <w:color w:val="5B9BD5" w:themeColor="accent1"/>
          <w:lang w:val="fr-FR"/>
        </w:rPr>
        <w:t xml:space="preserve"> le quotient de la quantité du produit d’intérêt obtenue par la quantité maximale attendue. </w:t>
      </w:r>
      <m:oMath>
        <m:r>
          <w:rPr>
            <w:rFonts w:ascii="Cambria Math" w:hAnsi="Cambria Math"/>
            <w:color w:val="5B9BD5" w:themeColor="accent1"/>
            <w:lang w:val="fr-FR"/>
          </w:rPr>
          <m:t>η=</m:t>
        </m:r>
        <m:f>
          <m:fPr>
            <m:ctrlPr>
              <w:rPr>
                <w:rFonts w:ascii="Cambria Math" w:hAnsi="Cambria Math"/>
                <w:i/>
                <w:color w:val="5B9BD5" w:themeColor="accent1"/>
                <w:lang w:val="fr-FR"/>
              </w:rPr>
            </m:ctrlPr>
          </m:fPr>
          <m:num>
            <m:sSub>
              <m:sSubPr>
                <m:ctrlPr>
                  <w:rPr>
                    <w:rFonts w:ascii="Cambria Math" w:hAnsi="Cambria Math"/>
                    <w:i/>
                    <w:color w:val="5B9BD5" w:themeColor="accent1"/>
                    <w:lang w:val="fr-FR"/>
                  </w:rPr>
                </m:ctrlPr>
              </m:sSubPr>
              <m:e>
                <m:r>
                  <w:rPr>
                    <w:rFonts w:ascii="Cambria Math" w:hAnsi="Cambria Math"/>
                    <w:color w:val="5B9BD5" w:themeColor="accent1"/>
                    <w:lang w:val="fr-FR"/>
                  </w:rPr>
                  <m:t>n</m:t>
                </m:r>
              </m:e>
              <m:sub>
                <m:r>
                  <w:rPr>
                    <w:rFonts w:ascii="Cambria Math" w:hAnsi="Cambria Math"/>
                    <w:color w:val="5B9BD5" w:themeColor="accent1"/>
                    <w:lang w:val="fr-FR"/>
                  </w:rPr>
                  <m:t>obtenue</m:t>
                </m:r>
              </m:sub>
            </m:sSub>
          </m:num>
          <m:den>
            <m:sSub>
              <m:sSubPr>
                <m:ctrlPr>
                  <w:rPr>
                    <w:rFonts w:ascii="Cambria Math" w:hAnsi="Cambria Math"/>
                    <w:i/>
                    <w:color w:val="5B9BD5" w:themeColor="accent1"/>
                    <w:lang w:val="fr-FR"/>
                  </w:rPr>
                </m:ctrlPr>
              </m:sSubPr>
              <m:e>
                <m:r>
                  <w:rPr>
                    <w:rFonts w:ascii="Cambria Math" w:hAnsi="Cambria Math"/>
                    <w:color w:val="5B9BD5" w:themeColor="accent1"/>
                    <w:lang w:val="fr-FR"/>
                  </w:rPr>
                  <m:t>n</m:t>
                </m:r>
              </m:e>
              <m:sub>
                <m:r>
                  <w:rPr>
                    <w:rFonts w:ascii="Cambria Math" w:hAnsi="Cambria Math"/>
                    <w:color w:val="5B9BD5" w:themeColor="accent1"/>
                    <w:lang w:val="fr-FR"/>
                  </w:rPr>
                  <m:t>max</m:t>
                </m:r>
              </m:sub>
            </m:sSub>
          </m:den>
        </m:f>
      </m:oMath>
      <w:r>
        <w:rPr>
          <w:rFonts w:eastAsiaTheme="minorEastAsia"/>
          <w:color w:val="5B9BD5" w:themeColor="accent1"/>
          <w:lang w:val="fr-FR"/>
        </w:rPr>
        <w:t>.</w:t>
      </w:r>
    </w:p>
    <w:p w:rsidR="00A32983" w:rsidRDefault="00A32983" w:rsidP="00AA68DB">
      <w:pPr>
        <w:rPr>
          <w:rFonts w:eastAsiaTheme="minorEastAsia"/>
          <w:color w:val="000000" w:themeColor="text1"/>
          <w:lang w:val="fr-FR"/>
        </w:rPr>
      </w:pPr>
      <w:r w:rsidRPr="00A32983">
        <w:rPr>
          <w:rFonts w:eastAsiaTheme="minorEastAsia"/>
          <w:color w:val="000000" w:themeColor="text1"/>
          <w:lang w:val="fr-FR"/>
        </w:rPr>
        <w:lastRenderedPageBreak/>
        <w:t>- Calculer avec les incertitudes associées le rendement de la réaction. On aura mesuré la masse de</w:t>
      </w:r>
      <w:r>
        <w:rPr>
          <w:rFonts w:eastAsiaTheme="minorEastAsia"/>
          <w:color w:val="000000" w:themeColor="text1"/>
          <w:lang w:val="fr-FR"/>
        </w:rPr>
        <w:t xml:space="preserve"> produit recristallisé et séché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obtenue</m:t>
            </m:r>
          </m:sub>
        </m:sSub>
      </m:oMath>
      <w:r>
        <w:rPr>
          <w:rFonts w:eastAsiaTheme="minorEastAsia"/>
          <w:color w:val="000000" w:themeColor="text1"/>
          <w:lang w:val="fr-FR"/>
        </w:rPr>
        <w:t xml:space="preserve">. </w:t>
      </w:r>
      <m:oMath>
        <m:r>
          <w:rPr>
            <w:rFonts w:ascii="Cambria Math" w:eastAsiaTheme="minorEastAsia" w:hAnsi="Cambria Math"/>
            <w:color w:val="000000" w:themeColor="text1"/>
            <w:lang w:val="fr-FR"/>
          </w:rPr>
          <m:t>η=</m:t>
        </m:r>
        <m:f>
          <m:fPr>
            <m:ctrlPr>
              <w:rPr>
                <w:rFonts w:ascii="Cambria Math" w:eastAsiaTheme="minorEastAsia" w:hAnsi="Cambria Math"/>
                <w:i/>
                <w:color w:val="000000" w:themeColor="text1"/>
                <w:lang w:val="fr-FR"/>
              </w:rPr>
            </m:ctrlPr>
          </m:fPr>
          <m:num>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obtenue</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aspirine</m:t>
                    </m:r>
                  </m:sub>
                </m:sSub>
              </m:den>
            </m:f>
          </m:num>
          <m:den>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max</m:t>
                </m:r>
              </m:sub>
            </m:sSub>
          </m:den>
        </m:f>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aspirine</m:t>
            </m:r>
          </m:sub>
        </m:sSub>
        <m:r>
          <w:rPr>
            <w:rFonts w:ascii="Cambria Math" w:eastAsiaTheme="minorEastAsia" w:hAnsi="Cambria Math"/>
            <w:color w:val="000000" w:themeColor="text1"/>
            <w:lang w:val="fr-FR"/>
          </w:rPr>
          <m:t>=180,158</m:t>
        </m:r>
      </m:oMath>
      <w:r>
        <w:rPr>
          <w:rFonts w:eastAsiaTheme="minorEastAsia"/>
          <w:color w:val="000000" w:themeColor="text1"/>
          <w:lang w:val="fr-FR"/>
        </w:rPr>
        <w:t xml:space="preserve"> g/mol et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max</m:t>
            </m:r>
          </m:sub>
        </m:sSub>
        <m:r>
          <w:rPr>
            <w:rFonts w:ascii="Cambria Math" w:hAnsi="Cambria Math"/>
            <w:color w:val="000000" w:themeColor="text1"/>
            <w:lang w:val="fr-FR"/>
          </w:rPr>
          <m:t>=2,2.</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-2</m:t>
            </m:r>
          </m:sup>
        </m:sSup>
      </m:oMath>
      <w:r>
        <w:rPr>
          <w:rFonts w:eastAsiaTheme="minorEastAsia"/>
          <w:color w:val="000000" w:themeColor="text1"/>
          <w:lang w:val="fr-FR"/>
        </w:rPr>
        <w:t xml:space="preserve"> mol.</w:t>
      </w:r>
    </w:p>
    <w:p w:rsidR="004B035B" w:rsidRDefault="004B035B" w:rsidP="00AA68DB">
      <w:pPr>
        <w:rPr>
          <w:rFonts w:eastAsiaTheme="minorEastAsia"/>
          <w:color w:val="000000" w:themeColor="text1"/>
          <w:lang w:val="fr-FR"/>
        </w:rPr>
      </w:pPr>
      <w:r>
        <w:rPr>
          <w:rFonts w:eastAsiaTheme="minorEastAsia"/>
          <w:color w:val="000000" w:themeColor="text1"/>
          <w:lang w:val="fr-FR"/>
        </w:rPr>
        <w:t>- Retour sur le protocole choisi :</w:t>
      </w:r>
    </w:p>
    <w:p w:rsidR="004B035B" w:rsidRDefault="004B035B" w:rsidP="004B035B">
      <w:pPr>
        <w:pStyle w:val="Paragraphedeliste"/>
        <w:numPr>
          <w:ilvl w:val="0"/>
          <w:numId w:val="46"/>
        </w:numPr>
        <w:rPr>
          <w:color w:val="000000" w:themeColor="text1"/>
          <w:lang w:val="fr-FR"/>
        </w:rPr>
      </w:pPr>
      <w:r>
        <w:rPr>
          <w:color w:val="000000" w:themeColor="text1"/>
          <w:lang w:val="fr-FR"/>
        </w:rPr>
        <w:t>Montage à reflux pour ne pas perdre les réactifs qui s’évaporent. Attention cependant, on ne se trouve pas au reflux car l’anhydride éthanoïque s’évapore à 139°C.</w:t>
      </w:r>
    </w:p>
    <w:p w:rsidR="004B035B" w:rsidRDefault="004B035B" w:rsidP="004B035B">
      <w:pPr>
        <w:pStyle w:val="Paragraphedeliste"/>
        <w:numPr>
          <w:ilvl w:val="0"/>
          <w:numId w:val="46"/>
        </w:numPr>
        <w:rPr>
          <w:color w:val="000000" w:themeColor="text1"/>
          <w:lang w:val="fr-FR"/>
        </w:rPr>
      </w:pPr>
      <w:r>
        <w:rPr>
          <w:color w:val="000000" w:themeColor="text1"/>
          <w:lang w:val="fr-FR"/>
        </w:rPr>
        <w:t>On augmente la température pour accélérer la réaction mais pas trop pour ne pas dénaturer les réactifs/produits.</w:t>
      </w:r>
    </w:p>
    <w:p w:rsidR="004B035B" w:rsidRDefault="004B035B" w:rsidP="004B035B">
      <w:pPr>
        <w:pStyle w:val="Paragraphedeliste"/>
        <w:numPr>
          <w:ilvl w:val="0"/>
          <w:numId w:val="46"/>
        </w:numPr>
        <w:rPr>
          <w:color w:val="000000" w:themeColor="text1"/>
          <w:lang w:val="fr-FR"/>
        </w:rPr>
      </w:pPr>
      <w:r>
        <w:rPr>
          <w:color w:val="000000" w:themeColor="text1"/>
          <w:lang w:val="fr-FR"/>
        </w:rPr>
        <w:t>Durée de la réaction : assez longue pour avoir un bon avancement mais assez courte car la réaction coûte beaucoup d’énergie (un chauffe-ballon agitateur consomme environ 150 W)</w:t>
      </w:r>
    </w:p>
    <w:p w:rsidR="004B035B" w:rsidRPr="004B035B" w:rsidRDefault="004B035B" w:rsidP="004B035B">
      <w:pPr>
        <w:pStyle w:val="Paragraphedeliste"/>
        <w:numPr>
          <w:ilvl w:val="0"/>
          <w:numId w:val="46"/>
        </w:numPr>
        <w:rPr>
          <w:color w:val="000000" w:themeColor="text1"/>
          <w:lang w:val="fr-FR"/>
        </w:rPr>
      </w:pPr>
      <w:r>
        <w:rPr>
          <w:color w:val="000000" w:themeColor="text1"/>
          <w:lang w:val="fr-FR"/>
        </w:rPr>
        <w:t>Utilisation catalyseur</w:t>
      </w:r>
    </w:p>
    <w:p w:rsidR="00AA68DB" w:rsidRPr="00AA68DB" w:rsidRDefault="00A9676C" w:rsidP="00AA68DB">
      <w:pPr>
        <w:rPr>
          <w:lang w:val="fr-FR"/>
        </w:rPr>
      </w:pPr>
      <w:r w:rsidRPr="00762E43">
        <w:rPr>
          <w:color w:val="00B050"/>
          <w:lang w:val="fr-FR"/>
        </w:rPr>
        <w:t>Transition :</w:t>
      </w:r>
      <w:r>
        <w:rPr>
          <w:lang w:val="fr-FR"/>
        </w:rPr>
        <w:t xml:space="preserve"> </w:t>
      </w:r>
      <w:r w:rsidR="002A696D">
        <w:rPr>
          <w:lang w:val="fr-FR"/>
        </w:rPr>
        <w:t>Un autre paramètre peut changer du tout au tout le rendement d’une synthèse : la sélectivité. Pour le comprendre, con considère la synthèse d’un autre composé aux effets proches de ceux de l’aspirine : le paracétamol.</w:t>
      </w:r>
    </w:p>
    <w:p w:rsidR="004B035B" w:rsidRDefault="00AA68DB" w:rsidP="0052320C">
      <w:pPr>
        <w:pStyle w:val="Paragraphedeliste"/>
        <w:numPr>
          <w:ilvl w:val="0"/>
          <w:numId w:val="44"/>
        </w:numPr>
        <w:rPr>
          <w:b/>
          <w:color w:val="000000" w:themeColor="text1"/>
          <w:lang w:val="fr-FR"/>
        </w:rPr>
      </w:pPr>
      <w:r w:rsidRPr="00AA68DB">
        <w:rPr>
          <w:b/>
          <w:color w:val="000000" w:themeColor="text1"/>
          <w:lang w:val="fr-FR"/>
        </w:rPr>
        <w:t>Sélectivité en synthèse organique</w:t>
      </w:r>
    </w:p>
    <w:p w:rsidR="0052320C" w:rsidRPr="00030BAC" w:rsidRDefault="00030BAC" w:rsidP="00030BAC">
      <w:pPr>
        <w:rPr>
          <w:color w:val="FF0000"/>
          <w:lang w:val="fr-FR"/>
        </w:rPr>
      </w:pPr>
      <w:r>
        <w:rPr>
          <w:color w:val="FF0000"/>
          <w:lang w:val="fr-FR"/>
        </w:rPr>
        <w:t xml:space="preserve">Montrer sur le slide 6 la synthèse du paracétamol (réactifs, réactif limitant, produits, conditions </w:t>
      </w:r>
      <w:proofErr w:type="spellStart"/>
      <w:r>
        <w:rPr>
          <w:color w:val="FF0000"/>
          <w:lang w:val="fr-FR"/>
        </w:rPr>
        <w:t>expériementales</w:t>
      </w:r>
      <w:proofErr w:type="spellEnd"/>
      <w:r>
        <w:rPr>
          <w:color w:val="FF0000"/>
          <w:lang w:val="fr-FR"/>
        </w:rPr>
        <w:t>)</w:t>
      </w:r>
    </w:p>
    <w:p w:rsidR="0052320C" w:rsidRDefault="0052320C" w:rsidP="0052320C">
      <w:pPr>
        <w:pStyle w:val="Paragraphedeliste"/>
        <w:numPr>
          <w:ilvl w:val="0"/>
          <w:numId w:val="48"/>
        </w:numPr>
        <w:rPr>
          <w:b/>
          <w:lang w:val="fr-FR"/>
        </w:rPr>
      </w:pPr>
      <w:r>
        <w:rPr>
          <w:b/>
          <w:lang w:val="fr-FR"/>
        </w:rPr>
        <w:t xml:space="preserve">Réactifs </w:t>
      </w:r>
      <w:proofErr w:type="spellStart"/>
      <w:r>
        <w:rPr>
          <w:b/>
          <w:lang w:val="fr-FR"/>
        </w:rPr>
        <w:t>chimiosélectifs</w:t>
      </w:r>
      <w:proofErr w:type="spellEnd"/>
      <w:r>
        <w:rPr>
          <w:b/>
          <w:lang w:val="fr-FR"/>
        </w:rPr>
        <w:t xml:space="preserve"> et synthèse sélective</w:t>
      </w:r>
    </w:p>
    <w:p w:rsidR="00030BAC" w:rsidRDefault="00030BAC" w:rsidP="00030BAC">
      <w:pPr>
        <w:rPr>
          <w:lang w:val="fr-FR"/>
        </w:rPr>
      </w:pPr>
      <w:r w:rsidRPr="00030BAC">
        <w:rPr>
          <w:lang w:val="fr-FR"/>
        </w:rPr>
        <w:t xml:space="preserve">- Tracer la molécule </w:t>
      </w:r>
      <w:r>
        <w:rPr>
          <w:lang w:val="fr-FR"/>
        </w:rPr>
        <w:t>de para-</w:t>
      </w:r>
      <w:proofErr w:type="spellStart"/>
      <w:r>
        <w:rPr>
          <w:lang w:val="fr-FR"/>
        </w:rPr>
        <w:t>aminophénol</w:t>
      </w:r>
      <w:proofErr w:type="spellEnd"/>
      <w:r>
        <w:rPr>
          <w:lang w:val="fr-FR"/>
        </w:rPr>
        <w:t xml:space="preserve"> au tableau : </w:t>
      </w:r>
      <w:r w:rsidRPr="00030BAC">
        <w:drawing>
          <wp:inline distT="0" distB="0" distL="0" distR="0" wp14:anchorId="3D677C07" wp14:editId="2051E8B0">
            <wp:extent cx="947274" cy="654050"/>
            <wp:effectExtent l="0" t="0" r="571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13"/>
                    <a:srcRect r="78018" b="61209"/>
                    <a:stretch/>
                  </pic:blipFill>
                  <pic:spPr>
                    <a:xfrm>
                      <a:off x="0" y="0"/>
                      <a:ext cx="951998" cy="657312"/>
                    </a:xfrm>
                    <a:prstGeom prst="rect">
                      <a:avLst/>
                    </a:prstGeom>
                  </pic:spPr>
                </pic:pic>
              </a:graphicData>
            </a:graphic>
          </wp:inline>
        </w:drawing>
      </w:r>
      <w:r>
        <w:rPr>
          <w:lang w:val="fr-FR"/>
        </w:rPr>
        <w:t xml:space="preserve">. Il s’agit d’un </w:t>
      </w:r>
      <w:r w:rsidRPr="00030BAC">
        <w:rPr>
          <w:b/>
          <w:lang w:val="fr-FR"/>
        </w:rPr>
        <w:t>composé polyfonctionnel</w:t>
      </w:r>
      <w:r>
        <w:rPr>
          <w:b/>
          <w:lang w:val="fr-FR"/>
        </w:rPr>
        <w:t> </w:t>
      </w:r>
      <w:r>
        <w:rPr>
          <w:lang w:val="fr-FR"/>
        </w:rPr>
        <w:t>: il y a en effet à la fois un groupe hydroxyle et un groupe amine.</w:t>
      </w:r>
    </w:p>
    <w:p w:rsidR="0005317C" w:rsidRDefault="0005317C" w:rsidP="0005317C">
      <w:pPr>
        <w:rPr>
          <w:color w:val="5B9BD5" w:themeColor="accent1"/>
          <w:lang w:val="fr-FR"/>
        </w:rPr>
      </w:pPr>
      <w:r w:rsidRPr="00464215">
        <w:rPr>
          <w:color w:val="5B9BD5" w:themeColor="accent1"/>
          <w:u w:val="single"/>
          <w:lang w:val="fr-FR"/>
        </w:rPr>
        <w:t>Définition (</w:t>
      </w:r>
      <w:r>
        <w:rPr>
          <w:color w:val="5B9BD5" w:themeColor="accent1"/>
          <w:u w:val="single"/>
          <w:lang w:val="fr-FR"/>
        </w:rPr>
        <w:t>sélectivité</w:t>
      </w:r>
      <w:r w:rsidRPr="00464215">
        <w:rPr>
          <w:color w:val="5B9BD5" w:themeColor="accent1"/>
          <w:u w:val="single"/>
          <w:lang w:val="fr-FR"/>
        </w:rPr>
        <w:t>) :</w:t>
      </w:r>
      <w:r w:rsidRPr="00464215">
        <w:rPr>
          <w:color w:val="5B9BD5" w:themeColor="accent1"/>
          <w:lang w:val="fr-FR"/>
        </w:rPr>
        <w:t xml:space="preserve"> </w:t>
      </w:r>
      <w:r>
        <w:rPr>
          <w:color w:val="5B9BD5" w:themeColor="accent1"/>
          <w:lang w:val="fr-FR"/>
        </w:rPr>
        <w:t xml:space="preserve">Une réaction est dite </w:t>
      </w:r>
      <w:r w:rsidRPr="0005317C">
        <w:rPr>
          <w:b/>
          <w:color w:val="5B9BD5" w:themeColor="accent1"/>
          <w:lang w:val="fr-FR"/>
        </w:rPr>
        <w:t>sélective</w:t>
      </w:r>
      <w:r>
        <w:rPr>
          <w:color w:val="5B9BD5" w:themeColor="accent1"/>
          <w:lang w:val="fr-FR"/>
        </w:rPr>
        <w:t xml:space="preserve"> lorsque, parmi plusieurs fonctions d’une même molécule, l’une d’elles régit préférentiellement avec le réactif considéré. Ce réactif est dit </w:t>
      </w:r>
      <w:proofErr w:type="spellStart"/>
      <w:r w:rsidRPr="0005317C">
        <w:rPr>
          <w:b/>
          <w:color w:val="5B9BD5" w:themeColor="accent1"/>
          <w:lang w:val="fr-FR"/>
        </w:rPr>
        <w:t>chimiosélectif</w:t>
      </w:r>
      <w:proofErr w:type="spellEnd"/>
      <w:r>
        <w:rPr>
          <w:color w:val="5B9BD5" w:themeColor="accent1"/>
          <w:lang w:val="fr-FR"/>
        </w:rPr>
        <w:t>.</w:t>
      </w:r>
    </w:p>
    <w:p w:rsidR="000F4692" w:rsidRPr="000F4692" w:rsidRDefault="000F4692" w:rsidP="0005317C">
      <w:pPr>
        <w:rPr>
          <w:color w:val="000000" w:themeColor="text1"/>
          <w:lang w:val="fr-FR"/>
        </w:rPr>
      </w:pPr>
      <w:r>
        <w:rPr>
          <w:color w:val="000000" w:themeColor="text1"/>
          <w:lang w:val="fr-FR"/>
        </w:rPr>
        <w:t>- Dire que la sélectivité dépend des conditions expérimentales.</w:t>
      </w:r>
    </w:p>
    <w:p w:rsidR="000F4692" w:rsidRPr="000F4692" w:rsidRDefault="000F4692" w:rsidP="0005317C">
      <w:pPr>
        <w:rPr>
          <w:color w:val="FF0000"/>
          <w:lang w:val="fr-FR"/>
        </w:rPr>
      </w:pPr>
      <w:r>
        <w:rPr>
          <w:color w:val="FF0000"/>
          <w:lang w:val="fr-FR"/>
        </w:rPr>
        <w:t xml:space="preserve">Montrer sur le slide </w:t>
      </w:r>
      <w:r>
        <w:rPr>
          <w:color w:val="FF0000"/>
          <w:lang w:val="fr-FR"/>
        </w:rPr>
        <w:t>7</w:t>
      </w:r>
    </w:p>
    <w:p w:rsidR="000F4692" w:rsidRDefault="000F4692" w:rsidP="0005317C">
      <w:pPr>
        <w:rPr>
          <w:color w:val="000000" w:themeColor="text1"/>
          <w:lang w:val="fr-FR"/>
        </w:rPr>
      </w:pPr>
      <w:r w:rsidRPr="000F4692">
        <w:rPr>
          <w:color w:val="000000" w:themeColor="text1"/>
          <w:lang w:val="fr-FR"/>
        </w:rPr>
        <w:t>- Montrer dans le cas de la réaction du para-</w:t>
      </w:r>
      <w:proofErr w:type="spellStart"/>
      <w:r w:rsidRPr="000F4692">
        <w:rPr>
          <w:color w:val="000000" w:themeColor="text1"/>
          <w:lang w:val="fr-FR"/>
        </w:rPr>
        <w:t>aminophénol</w:t>
      </w:r>
      <w:proofErr w:type="spellEnd"/>
      <w:r w:rsidRPr="000F4692">
        <w:rPr>
          <w:color w:val="000000" w:themeColor="text1"/>
          <w:lang w:val="fr-FR"/>
        </w:rPr>
        <w:t xml:space="preserve"> avec l’anhydride acétique c’</w:t>
      </w:r>
      <w:r>
        <w:rPr>
          <w:color w:val="000000" w:themeColor="text1"/>
          <w:lang w:val="fr-FR"/>
        </w:rPr>
        <w:t>est le groupement</w:t>
      </w:r>
      <w:r w:rsidRPr="000F4692">
        <w:rPr>
          <w:color w:val="000000" w:themeColor="text1"/>
          <w:lang w:val="fr-FR"/>
        </w:rPr>
        <w:t xml:space="preserve"> fonctionnel amine qui réagit.</w:t>
      </w:r>
    </w:p>
    <w:p w:rsidR="000F4692" w:rsidRDefault="000F4692" w:rsidP="0005317C">
      <w:pPr>
        <w:rPr>
          <w:color w:val="000000" w:themeColor="text1"/>
          <w:lang w:val="fr-FR"/>
        </w:rPr>
      </w:pPr>
      <w:r>
        <w:rPr>
          <w:color w:val="000000" w:themeColor="text1"/>
          <w:lang w:val="fr-FR"/>
        </w:rPr>
        <w:t>- Ce concept est très important car la synthèse aurait un rendement bien plus bas car il y aurait formation de composés indésirables.</w:t>
      </w:r>
    </w:p>
    <w:p w:rsidR="000F4692" w:rsidRPr="00AA68DB" w:rsidRDefault="000F4692" w:rsidP="000F4692">
      <w:pPr>
        <w:rPr>
          <w:lang w:val="fr-FR"/>
        </w:rPr>
      </w:pPr>
      <w:r w:rsidRPr="00762E43">
        <w:rPr>
          <w:color w:val="00B050"/>
          <w:lang w:val="fr-FR"/>
        </w:rPr>
        <w:t>Transition :</w:t>
      </w:r>
      <w:r>
        <w:rPr>
          <w:lang w:val="fr-FR"/>
        </w:rPr>
        <w:t xml:space="preserve"> </w:t>
      </w:r>
      <w:r>
        <w:rPr>
          <w:lang w:val="fr-FR"/>
        </w:rPr>
        <w:t xml:space="preserve">Comment faire lorsqu’on ne peut pas trouver de réactif </w:t>
      </w:r>
      <w:proofErr w:type="spellStart"/>
      <w:r>
        <w:rPr>
          <w:lang w:val="fr-FR"/>
        </w:rPr>
        <w:t>chimiosélectif</w:t>
      </w:r>
      <w:proofErr w:type="spellEnd"/>
      <w:r>
        <w:rPr>
          <w:lang w:val="fr-FR"/>
        </w:rPr>
        <w:t xml:space="preserve"> adapté à la synthèse désirée ?</w:t>
      </w:r>
    </w:p>
    <w:p w:rsidR="000F4692" w:rsidRDefault="000F4692" w:rsidP="0005317C">
      <w:pPr>
        <w:rPr>
          <w:color w:val="000000" w:themeColor="text1"/>
          <w:lang w:val="fr-FR"/>
        </w:rPr>
      </w:pPr>
    </w:p>
    <w:p w:rsidR="000F4692" w:rsidRPr="000F4692" w:rsidRDefault="000F4692" w:rsidP="0005317C">
      <w:pPr>
        <w:rPr>
          <w:rFonts w:eastAsiaTheme="minorEastAsia"/>
          <w:color w:val="000000" w:themeColor="text1"/>
          <w:lang w:val="fr-FR"/>
        </w:rPr>
      </w:pPr>
    </w:p>
    <w:p w:rsidR="0005317C" w:rsidRPr="00030BAC" w:rsidRDefault="0005317C" w:rsidP="00030BAC">
      <w:pPr>
        <w:rPr>
          <w:lang w:val="fr-FR"/>
        </w:rPr>
      </w:pPr>
    </w:p>
    <w:p w:rsidR="0052320C" w:rsidRDefault="0052320C" w:rsidP="0052320C">
      <w:pPr>
        <w:pStyle w:val="Paragraphedeliste"/>
        <w:ind w:left="1080"/>
        <w:rPr>
          <w:b/>
          <w:lang w:val="fr-FR"/>
        </w:rPr>
      </w:pPr>
    </w:p>
    <w:p w:rsidR="0052320C" w:rsidRPr="0052320C" w:rsidRDefault="0052320C" w:rsidP="0052320C">
      <w:pPr>
        <w:pStyle w:val="Paragraphedeliste"/>
        <w:numPr>
          <w:ilvl w:val="0"/>
          <w:numId w:val="48"/>
        </w:numPr>
        <w:rPr>
          <w:b/>
          <w:lang w:val="fr-FR"/>
        </w:rPr>
      </w:pPr>
      <w:r>
        <w:rPr>
          <w:b/>
          <w:lang w:val="fr-FR"/>
        </w:rPr>
        <w:t>Protection de fonctions</w:t>
      </w:r>
    </w:p>
    <w:p w:rsidR="0052320C" w:rsidRDefault="00185697" w:rsidP="0052320C">
      <w:pPr>
        <w:rPr>
          <w:color w:val="FF0000"/>
          <w:lang w:val="fr-FR"/>
        </w:rPr>
      </w:pPr>
      <w:r w:rsidRPr="00185697">
        <w:rPr>
          <w:color w:val="FF0000"/>
          <w:lang w:val="fr-FR"/>
        </w:rPr>
        <w:t>Montrer slides 8, 9, 10, 11, 12.</w:t>
      </w:r>
    </w:p>
    <w:p w:rsidR="00524A9C" w:rsidRPr="00524A9C" w:rsidRDefault="00524A9C" w:rsidP="0052320C">
      <w:pPr>
        <w:rPr>
          <w:color w:val="000000" w:themeColor="text1"/>
          <w:lang w:val="fr-FR"/>
        </w:rPr>
      </w:pPr>
      <w:r w:rsidRPr="00524A9C">
        <w:rPr>
          <w:color w:val="000000" w:themeColor="text1"/>
          <w:lang w:val="fr-FR"/>
        </w:rPr>
        <w:t>- On a une molécule A, on veut la molécule B.</w:t>
      </w:r>
      <w:bookmarkStart w:id="0" w:name="_GoBack"/>
      <w:bookmarkEnd w:id="0"/>
    </w:p>
    <w:p w:rsidR="00524A9C" w:rsidRPr="00524A9C" w:rsidRDefault="00524A9C" w:rsidP="0052320C">
      <w:pPr>
        <w:rPr>
          <w:rFonts w:eastAsiaTheme="minorEastAsia"/>
          <w:color w:val="000000" w:themeColor="text1"/>
          <w:lang w:val="fr-FR"/>
        </w:rPr>
      </w:pPr>
      <w:r w:rsidRPr="00524A9C">
        <w:rPr>
          <w:color w:val="000000" w:themeColor="text1"/>
          <w:lang w:val="fr-FR"/>
        </w:rPr>
        <w:t xml:space="preserve">- Première possibilité, </w:t>
      </w:r>
      <m:oMath>
        <m:r>
          <w:rPr>
            <w:rFonts w:ascii="Cambria Math" w:hAnsi="Cambria Math"/>
            <w:color w:val="000000" w:themeColor="text1"/>
            <w:lang w:val="fr-FR"/>
          </w:rPr>
          <m:t>NaB</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4</m:t>
            </m:r>
          </m:sub>
        </m:sSub>
      </m:oMath>
      <w:r w:rsidRPr="00524A9C">
        <w:rPr>
          <w:rFonts w:eastAsiaTheme="minorEastAsia"/>
          <w:color w:val="000000" w:themeColor="text1"/>
          <w:lang w:val="fr-FR"/>
        </w:rPr>
        <w:t xml:space="preserve"> ou </w:t>
      </w:r>
      <m:oMath>
        <m:r>
          <w:rPr>
            <w:rFonts w:ascii="Cambria Math" w:hAnsi="Cambria Math"/>
            <w:color w:val="000000" w:themeColor="text1"/>
            <w:lang w:val="fr-FR"/>
          </w:rPr>
          <m:t>LiAl</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4</m:t>
            </m:r>
          </m:sub>
        </m:sSub>
      </m:oMath>
      <w:r w:rsidRPr="00524A9C">
        <w:rPr>
          <w:rFonts w:eastAsiaTheme="minorEastAsia"/>
          <w:color w:val="000000" w:themeColor="text1"/>
          <w:lang w:val="fr-FR"/>
        </w:rPr>
        <w:t xml:space="preserve">, mais aucun des deux ne fonctionne. On réalise une protection par </w:t>
      </w:r>
      <w:proofErr w:type="spellStart"/>
      <w:r w:rsidRPr="00524A9C">
        <w:rPr>
          <w:rFonts w:eastAsiaTheme="minorEastAsia"/>
          <w:color w:val="000000" w:themeColor="text1"/>
          <w:lang w:val="fr-FR"/>
        </w:rPr>
        <w:t>acétalisation</w:t>
      </w:r>
      <w:proofErr w:type="spellEnd"/>
      <w:r w:rsidRPr="00524A9C">
        <w:rPr>
          <w:rFonts w:eastAsiaTheme="minorEastAsia"/>
          <w:color w:val="000000" w:themeColor="text1"/>
          <w:lang w:val="fr-FR"/>
        </w:rPr>
        <w:t>.</w:t>
      </w:r>
    </w:p>
    <w:p w:rsidR="00524A9C" w:rsidRPr="00524A9C" w:rsidRDefault="00524A9C" w:rsidP="0052320C">
      <w:pPr>
        <w:rPr>
          <w:rFonts w:eastAsiaTheme="minorEastAsia"/>
          <w:color w:val="000000" w:themeColor="text1"/>
          <w:lang w:val="fr-FR"/>
        </w:rPr>
      </w:pPr>
      <w:r w:rsidRPr="00524A9C">
        <w:rPr>
          <w:rFonts w:eastAsiaTheme="minorEastAsia"/>
          <w:color w:val="000000" w:themeColor="text1"/>
          <w:lang w:val="fr-FR"/>
        </w:rPr>
        <w:t>- Caractéristiques attendues d’un groupe protecteur : réagit de manière sélective, reste stable, peut être enlevé facilement.</w:t>
      </w:r>
    </w:p>
    <w:p w:rsidR="00524A9C" w:rsidRPr="00524A9C" w:rsidRDefault="00524A9C" w:rsidP="0052320C">
      <w:pPr>
        <w:rPr>
          <w:color w:val="000000" w:themeColor="text1"/>
          <w:lang w:val="fr-FR"/>
        </w:rPr>
      </w:pPr>
      <w:r w:rsidRPr="00524A9C">
        <w:rPr>
          <w:rFonts w:eastAsiaTheme="minorEastAsia"/>
          <w:color w:val="000000" w:themeColor="text1"/>
          <w:lang w:val="fr-FR"/>
        </w:rPr>
        <w:t>- Protection-</w:t>
      </w:r>
      <w:proofErr w:type="spellStart"/>
      <w:r w:rsidRPr="00524A9C">
        <w:rPr>
          <w:rFonts w:eastAsiaTheme="minorEastAsia"/>
          <w:color w:val="000000" w:themeColor="text1"/>
          <w:lang w:val="fr-FR"/>
        </w:rPr>
        <w:t>déprotection</w:t>
      </w:r>
      <w:proofErr w:type="spellEnd"/>
      <w:r w:rsidRPr="00524A9C">
        <w:rPr>
          <w:rFonts w:eastAsiaTheme="minorEastAsia"/>
          <w:color w:val="000000" w:themeColor="text1"/>
          <w:lang w:val="fr-FR"/>
        </w:rPr>
        <w:t> : cela rajoute au moins deux étapes dans la synthèse et va impacter le rendement.</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E41C65">
        <w:rPr>
          <w:color w:val="000000" w:themeColor="text1"/>
          <w:lang w:val="fr-FR"/>
        </w:rPr>
        <w:t>On a montré qu’il y avait beaucoup de paramètres à prendre en compte : coût (argent et énergétique), sécurité, respect de l’environnement, rendement… Ouvrir sur la stéréospécificité (exemple SN2) et la stéréosélectivité (SN2 également).</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629" w:rsidRDefault="00160629" w:rsidP="00D074C6">
      <w:pPr>
        <w:spacing w:after="0" w:line="240" w:lineRule="auto"/>
      </w:pPr>
      <w:r>
        <w:separator/>
      </w:r>
    </w:p>
  </w:endnote>
  <w:endnote w:type="continuationSeparator" w:id="0">
    <w:p w:rsidR="00160629" w:rsidRDefault="00160629"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79" w:rsidRDefault="00CD6A79">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CD6A79" w:rsidRPr="00D074C6" w:rsidRDefault="00CD6A79"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629" w:rsidRDefault="00160629" w:rsidP="00D074C6">
      <w:pPr>
        <w:spacing w:after="0" w:line="240" w:lineRule="auto"/>
      </w:pPr>
      <w:r>
        <w:separator/>
      </w:r>
    </w:p>
  </w:footnote>
  <w:footnote w:type="continuationSeparator" w:id="0">
    <w:p w:rsidR="00160629" w:rsidRDefault="00160629"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777D0"/>
    <w:multiLevelType w:val="hybridMultilevel"/>
    <w:tmpl w:val="61CC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A344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13900"/>
    <w:multiLevelType w:val="hybridMultilevel"/>
    <w:tmpl w:val="54D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786310"/>
    <w:multiLevelType w:val="hybridMultilevel"/>
    <w:tmpl w:val="4AF650B4"/>
    <w:lvl w:ilvl="0" w:tplc="3BDCE3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3122F"/>
    <w:multiLevelType w:val="hybridMultilevel"/>
    <w:tmpl w:val="7CA2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90093"/>
    <w:multiLevelType w:val="hybridMultilevel"/>
    <w:tmpl w:val="EABA9828"/>
    <w:lvl w:ilvl="0" w:tplc="6AEA15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E075B"/>
    <w:multiLevelType w:val="hybridMultilevel"/>
    <w:tmpl w:val="50FA09F0"/>
    <w:lvl w:ilvl="0" w:tplc="E078072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B07AA"/>
    <w:multiLevelType w:val="hybridMultilevel"/>
    <w:tmpl w:val="714E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C7393"/>
    <w:multiLevelType w:val="hybridMultilevel"/>
    <w:tmpl w:val="1BCCD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23959"/>
    <w:multiLevelType w:val="hybridMultilevel"/>
    <w:tmpl w:val="745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EF5DA9"/>
    <w:multiLevelType w:val="hybridMultilevel"/>
    <w:tmpl w:val="D73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263D6"/>
    <w:multiLevelType w:val="hybridMultilevel"/>
    <w:tmpl w:val="B67E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F04FA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E13AA"/>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2C586C"/>
    <w:multiLevelType w:val="hybridMultilevel"/>
    <w:tmpl w:val="C0A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71B7"/>
    <w:multiLevelType w:val="hybridMultilevel"/>
    <w:tmpl w:val="AF86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CC650D"/>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5759F9"/>
    <w:multiLevelType w:val="hybridMultilevel"/>
    <w:tmpl w:val="F61413F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8" w15:restartNumberingAfterBreak="0">
    <w:nsid w:val="642071FA"/>
    <w:multiLevelType w:val="hybridMultilevel"/>
    <w:tmpl w:val="925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632759"/>
    <w:multiLevelType w:val="hybridMultilevel"/>
    <w:tmpl w:val="50B462B6"/>
    <w:lvl w:ilvl="0" w:tplc="69904C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CA77BD"/>
    <w:multiLevelType w:val="hybridMultilevel"/>
    <w:tmpl w:val="8ADCC2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C518E9"/>
    <w:multiLevelType w:val="hybridMultilevel"/>
    <w:tmpl w:val="A34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302C8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12301"/>
    <w:multiLevelType w:val="hybridMultilevel"/>
    <w:tmpl w:val="7DC8EB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33"/>
  </w:num>
  <w:num w:numId="3">
    <w:abstractNumId w:val="19"/>
  </w:num>
  <w:num w:numId="4">
    <w:abstractNumId w:val="47"/>
  </w:num>
  <w:num w:numId="5">
    <w:abstractNumId w:val="32"/>
  </w:num>
  <w:num w:numId="6">
    <w:abstractNumId w:val="3"/>
  </w:num>
  <w:num w:numId="7">
    <w:abstractNumId w:val="1"/>
  </w:num>
  <w:num w:numId="8">
    <w:abstractNumId w:val="5"/>
  </w:num>
  <w:num w:numId="9">
    <w:abstractNumId w:val="31"/>
  </w:num>
  <w:num w:numId="10">
    <w:abstractNumId w:val="20"/>
  </w:num>
  <w:num w:numId="11">
    <w:abstractNumId w:val="28"/>
  </w:num>
  <w:num w:numId="12">
    <w:abstractNumId w:val="17"/>
  </w:num>
  <w:num w:numId="13">
    <w:abstractNumId w:val="39"/>
  </w:num>
  <w:num w:numId="14">
    <w:abstractNumId w:val="10"/>
  </w:num>
  <w:num w:numId="15">
    <w:abstractNumId w:val="0"/>
  </w:num>
  <w:num w:numId="16">
    <w:abstractNumId w:val="27"/>
  </w:num>
  <w:num w:numId="17">
    <w:abstractNumId w:val="2"/>
  </w:num>
  <w:num w:numId="18">
    <w:abstractNumId w:val="4"/>
  </w:num>
  <w:num w:numId="19">
    <w:abstractNumId w:val="6"/>
  </w:num>
  <w:num w:numId="20">
    <w:abstractNumId w:val="11"/>
  </w:num>
  <w:num w:numId="21">
    <w:abstractNumId w:val="44"/>
  </w:num>
  <w:num w:numId="22">
    <w:abstractNumId w:val="22"/>
  </w:num>
  <w:num w:numId="23">
    <w:abstractNumId w:val="25"/>
  </w:num>
  <w:num w:numId="24">
    <w:abstractNumId w:val="29"/>
  </w:num>
  <w:num w:numId="25">
    <w:abstractNumId w:val="7"/>
  </w:num>
  <w:num w:numId="26">
    <w:abstractNumId w:val="35"/>
  </w:num>
  <w:num w:numId="27">
    <w:abstractNumId w:val="14"/>
  </w:num>
  <w:num w:numId="28">
    <w:abstractNumId w:val="8"/>
  </w:num>
  <w:num w:numId="29">
    <w:abstractNumId w:val="26"/>
  </w:num>
  <w:num w:numId="30">
    <w:abstractNumId w:val="45"/>
  </w:num>
  <w:num w:numId="31">
    <w:abstractNumId w:val="30"/>
  </w:num>
  <w:num w:numId="32">
    <w:abstractNumId w:val="38"/>
  </w:num>
  <w:num w:numId="33">
    <w:abstractNumId w:val="9"/>
  </w:num>
  <w:num w:numId="34">
    <w:abstractNumId w:val="43"/>
  </w:num>
  <w:num w:numId="35">
    <w:abstractNumId w:val="13"/>
  </w:num>
  <w:num w:numId="36">
    <w:abstractNumId w:val="41"/>
  </w:num>
  <w:num w:numId="37">
    <w:abstractNumId w:val="34"/>
  </w:num>
  <w:num w:numId="38">
    <w:abstractNumId w:val="23"/>
  </w:num>
  <w:num w:numId="39">
    <w:abstractNumId w:val="16"/>
  </w:num>
  <w:num w:numId="40">
    <w:abstractNumId w:val="18"/>
  </w:num>
  <w:num w:numId="41">
    <w:abstractNumId w:val="37"/>
  </w:num>
  <w:num w:numId="42">
    <w:abstractNumId w:val="21"/>
  </w:num>
  <w:num w:numId="43">
    <w:abstractNumId w:val="12"/>
  </w:num>
  <w:num w:numId="44">
    <w:abstractNumId w:val="15"/>
  </w:num>
  <w:num w:numId="45">
    <w:abstractNumId w:val="36"/>
  </w:num>
  <w:num w:numId="46">
    <w:abstractNumId w:val="24"/>
  </w:num>
  <w:num w:numId="47">
    <w:abstractNumId w:val="42"/>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30BAC"/>
    <w:rsid w:val="00037C25"/>
    <w:rsid w:val="00040845"/>
    <w:rsid w:val="0005317C"/>
    <w:rsid w:val="000630C3"/>
    <w:rsid w:val="00074795"/>
    <w:rsid w:val="000A2206"/>
    <w:rsid w:val="000B61C1"/>
    <w:rsid w:val="000F4692"/>
    <w:rsid w:val="000F7A41"/>
    <w:rsid w:val="00135FE6"/>
    <w:rsid w:val="00160629"/>
    <w:rsid w:val="00170FAD"/>
    <w:rsid w:val="00181CD4"/>
    <w:rsid w:val="00184667"/>
    <w:rsid w:val="00184C98"/>
    <w:rsid w:val="0018553B"/>
    <w:rsid w:val="00185697"/>
    <w:rsid w:val="001A0C2B"/>
    <w:rsid w:val="001D14D7"/>
    <w:rsid w:val="001D6419"/>
    <w:rsid w:val="001F29BD"/>
    <w:rsid w:val="001F64A6"/>
    <w:rsid w:val="0020552D"/>
    <w:rsid w:val="00207F2A"/>
    <w:rsid w:val="002147DA"/>
    <w:rsid w:val="00216174"/>
    <w:rsid w:val="002326A5"/>
    <w:rsid w:val="00237324"/>
    <w:rsid w:val="002409D8"/>
    <w:rsid w:val="00252C8E"/>
    <w:rsid w:val="00262D23"/>
    <w:rsid w:val="00266AF0"/>
    <w:rsid w:val="00273D7D"/>
    <w:rsid w:val="00281973"/>
    <w:rsid w:val="00287BA9"/>
    <w:rsid w:val="00291F8E"/>
    <w:rsid w:val="002944C6"/>
    <w:rsid w:val="002A696D"/>
    <w:rsid w:val="002A6DE6"/>
    <w:rsid w:val="002B278A"/>
    <w:rsid w:val="002C79BE"/>
    <w:rsid w:val="002D677B"/>
    <w:rsid w:val="002E108D"/>
    <w:rsid w:val="002E725A"/>
    <w:rsid w:val="002F174C"/>
    <w:rsid w:val="002F32D4"/>
    <w:rsid w:val="002F62FE"/>
    <w:rsid w:val="00302C7C"/>
    <w:rsid w:val="00315FD3"/>
    <w:rsid w:val="00324B1D"/>
    <w:rsid w:val="0032775E"/>
    <w:rsid w:val="00341F38"/>
    <w:rsid w:val="00343C23"/>
    <w:rsid w:val="003556D6"/>
    <w:rsid w:val="00364044"/>
    <w:rsid w:val="003902DE"/>
    <w:rsid w:val="003905F2"/>
    <w:rsid w:val="00396E1D"/>
    <w:rsid w:val="003B249D"/>
    <w:rsid w:val="003C741E"/>
    <w:rsid w:val="003E1C46"/>
    <w:rsid w:val="003F1F70"/>
    <w:rsid w:val="003F7929"/>
    <w:rsid w:val="00401524"/>
    <w:rsid w:val="00433EF7"/>
    <w:rsid w:val="0043541F"/>
    <w:rsid w:val="00445C32"/>
    <w:rsid w:val="00455369"/>
    <w:rsid w:val="00464215"/>
    <w:rsid w:val="00482205"/>
    <w:rsid w:val="00483C40"/>
    <w:rsid w:val="004951EC"/>
    <w:rsid w:val="004B035B"/>
    <w:rsid w:val="004B6894"/>
    <w:rsid w:val="004C1152"/>
    <w:rsid w:val="004C4351"/>
    <w:rsid w:val="004F0EE7"/>
    <w:rsid w:val="005150BB"/>
    <w:rsid w:val="0052058B"/>
    <w:rsid w:val="0052320C"/>
    <w:rsid w:val="00524356"/>
    <w:rsid w:val="00524A9C"/>
    <w:rsid w:val="0052626E"/>
    <w:rsid w:val="0054380C"/>
    <w:rsid w:val="00543DF0"/>
    <w:rsid w:val="00552CCC"/>
    <w:rsid w:val="00553CA1"/>
    <w:rsid w:val="00560773"/>
    <w:rsid w:val="00562DFB"/>
    <w:rsid w:val="0056315F"/>
    <w:rsid w:val="005672BD"/>
    <w:rsid w:val="005711D8"/>
    <w:rsid w:val="005810EC"/>
    <w:rsid w:val="005812D0"/>
    <w:rsid w:val="005836FF"/>
    <w:rsid w:val="005A4B1E"/>
    <w:rsid w:val="005B29D6"/>
    <w:rsid w:val="005B55D5"/>
    <w:rsid w:val="005B69B2"/>
    <w:rsid w:val="005C5F65"/>
    <w:rsid w:val="005D10E7"/>
    <w:rsid w:val="005E14C3"/>
    <w:rsid w:val="00605D26"/>
    <w:rsid w:val="006217EF"/>
    <w:rsid w:val="006403FA"/>
    <w:rsid w:val="006558BA"/>
    <w:rsid w:val="006642A6"/>
    <w:rsid w:val="0069354B"/>
    <w:rsid w:val="006A417E"/>
    <w:rsid w:val="006A41C8"/>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52F82"/>
    <w:rsid w:val="00753A17"/>
    <w:rsid w:val="00762E43"/>
    <w:rsid w:val="00767B90"/>
    <w:rsid w:val="007A5B20"/>
    <w:rsid w:val="007B2C24"/>
    <w:rsid w:val="007B4807"/>
    <w:rsid w:val="007C029A"/>
    <w:rsid w:val="007D252A"/>
    <w:rsid w:val="007E23B4"/>
    <w:rsid w:val="007E65F7"/>
    <w:rsid w:val="007E7F70"/>
    <w:rsid w:val="007F1E27"/>
    <w:rsid w:val="00802B9B"/>
    <w:rsid w:val="00826A13"/>
    <w:rsid w:val="0083153A"/>
    <w:rsid w:val="0088006B"/>
    <w:rsid w:val="008854FE"/>
    <w:rsid w:val="00892E1A"/>
    <w:rsid w:val="008A75EC"/>
    <w:rsid w:val="008D20FD"/>
    <w:rsid w:val="008F42EA"/>
    <w:rsid w:val="00915CD5"/>
    <w:rsid w:val="0092068E"/>
    <w:rsid w:val="00922890"/>
    <w:rsid w:val="00923776"/>
    <w:rsid w:val="00931465"/>
    <w:rsid w:val="00942728"/>
    <w:rsid w:val="00950D21"/>
    <w:rsid w:val="009638BB"/>
    <w:rsid w:val="00973B31"/>
    <w:rsid w:val="00980948"/>
    <w:rsid w:val="00982CB4"/>
    <w:rsid w:val="00995269"/>
    <w:rsid w:val="00997301"/>
    <w:rsid w:val="009A4637"/>
    <w:rsid w:val="009A4B17"/>
    <w:rsid w:val="009C6172"/>
    <w:rsid w:val="009D02D0"/>
    <w:rsid w:val="009D41F7"/>
    <w:rsid w:val="009F6979"/>
    <w:rsid w:val="00A12340"/>
    <w:rsid w:val="00A14ECC"/>
    <w:rsid w:val="00A260B6"/>
    <w:rsid w:val="00A32983"/>
    <w:rsid w:val="00A40991"/>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46327"/>
    <w:rsid w:val="00B530EB"/>
    <w:rsid w:val="00B738CF"/>
    <w:rsid w:val="00B82A9C"/>
    <w:rsid w:val="00BA2A28"/>
    <w:rsid w:val="00BA3D08"/>
    <w:rsid w:val="00BA7E31"/>
    <w:rsid w:val="00BC1BA8"/>
    <w:rsid w:val="00BC34A7"/>
    <w:rsid w:val="00BC4699"/>
    <w:rsid w:val="00BD5707"/>
    <w:rsid w:val="00C04322"/>
    <w:rsid w:val="00C113B5"/>
    <w:rsid w:val="00C1721B"/>
    <w:rsid w:val="00C41DED"/>
    <w:rsid w:val="00C45D7F"/>
    <w:rsid w:val="00C6561E"/>
    <w:rsid w:val="00C66BDE"/>
    <w:rsid w:val="00C7554D"/>
    <w:rsid w:val="00C77874"/>
    <w:rsid w:val="00C80042"/>
    <w:rsid w:val="00C8373F"/>
    <w:rsid w:val="00C94B78"/>
    <w:rsid w:val="00CA1E05"/>
    <w:rsid w:val="00CD25C6"/>
    <w:rsid w:val="00CD6A79"/>
    <w:rsid w:val="00CD7611"/>
    <w:rsid w:val="00CE1AF8"/>
    <w:rsid w:val="00CE55E1"/>
    <w:rsid w:val="00CE66ED"/>
    <w:rsid w:val="00CE6AA5"/>
    <w:rsid w:val="00CF4848"/>
    <w:rsid w:val="00D00020"/>
    <w:rsid w:val="00D074C6"/>
    <w:rsid w:val="00D2290C"/>
    <w:rsid w:val="00D26E1E"/>
    <w:rsid w:val="00D5210E"/>
    <w:rsid w:val="00D6381B"/>
    <w:rsid w:val="00D724E0"/>
    <w:rsid w:val="00D76941"/>
    <w:rsid w:val="00D835EA"/>
    <w:rsid w:val="00D97D1E"/>
    <w:rsid w:val="00DD4A13"/>
    <w:rsid w:val="00DE1E9D"/>
    <w:rsid w:val="00DF3C9C"/>
    <w:rsid w:val="00E35499"/>
    <w:rsid w:val="00E41C65"/>
    <w:rsid w:val="00E50FB0"/>
    <w:rsid w:val="00E5792D"/>
    <w:rsid w:val="00E61BFA"/>
    <w:rsid w:val="00E76A84"/>
    <w:rsid w:val="00E8366F"/>
    <w:rsid w:val="00EA553E"/>
    <w:rsid w:val="00EA5614"/>
    <w:rsid w:val="00EC1343"/>
    <w:rsid w:val="00EC29DD"/>
    <w:rsid w:val="00EC369C"/>
    <w:rsid w:val="00EC3BCA"/>
    <w:rsid w:val="00ED0B84"/>
    <w:rsid w:val="00ED453B"/>
    <w:rsid w:val="00ED6852"/>
    <w:rsid w:val="00EE34FE"/>
    <w:rsid w:val="00EE7CD4"/>
    <w:rsid w:val="00EF76C0"/>
    <w:rsid w:val="00F0614D"/>
    <w:rsid w:val="00F10D27"/>
    <w:rsid w:val="00F34725"/>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F47A"/>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14623</TotalTime>
  <Pages>7</Pages>
  <Words>2067</Words>
  <Characters>11784</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196</cp:revision>
  <dcterms:created xsi:type="dcterms:W3CDTF">2020-03-23T09:47:00Z</dcterms:created>
  <dcterms:modified xsi:type="dcterms:W3CDTF">2020-04-29T17:42:00Z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