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F869C" w14:textId="77777777" w:rsidR="009666FE" w:rsidRDefault="005817E6">
      <w:pPr>
        <w:spacing w:after="252" w:line="259" w:lineRule="auto"/>
        <w:ind w:left="0" w:firstLine="0"/>
        <w:jc w:val="left"/>
      </w:pPr>
      <w:r>
        <w:rPr>
          <w:sz w:val="22"/>
        </w:rPr>
        <w:t xml:space="preserve"> </w:t>
      </w:r>
    </w:p>
    <w:p w14:paraId="49EBD268" w14:textId="77777777" w:rsidR="009666FE" w:rsidRDefault="005817E6">
      <w:pPr>
        <w:spacing w:after="44" w:line="259" w:lineRule="auto"/>
        <w:ind w:left="0" w:right="29" w:firstLine="0"/>
        <w:jc w:val="center"/>
      </w:pPr>
      <w:r>
        <w:rPr>
          <w:sz w:val="46"/>
        </w:rPr>
        <w:t xml:space="preserve"> </w:t>
      </w:r>
    </w:p>
    <w:p w14:paraId="76F3C169" w14:textId="77777777" w:rsidR="009666FE" w:rsidRDefault="005817E6">
      <w:pPr>
        <w:spacing w:after="29" w:line="266" w:lineRule="auto"/>
        <w:ind w:left="220"/>
        <w:jc w:val="left"/>
      </w:pPr>
      <w:r>
        <w:rPr>
          <w:sz w:val="46"/>
        </w:rPr>
        <w:t xml:space="preserve">TECNOLÓGICO NACIONAL DE MEXICO  </w:t>
      </w:r>
    </w:p>
    <w:p w14:paraId="004FCCFD" w14:textId="77777777" w:rsidR="009666FE" w:rsidRDefault="005817E6">
      <w:pPr>
        <w:spacing w:after="44" w:line="259" w:lineRule="auto"/>
        <w:ind w:left="0" w:right="29" w:firstLine="0"/>
        <w:jc w:val="center"/>
      </w:pPr>
      <w:r>
        <w:rPr>
          <w:sz w:val="46"/>
        </w:rPr>
        <w:t xml:space="preserve"> </w:t>
      </w:r>
    </w:p>
    <w:p w14:paraId="1077B27F" w14:textId="77777777" w:rsidR="009666FE" w:rsidRDefault="005817E6">
      <w:pPr>
        <w:spacing w:after="29" w:line="266" w:lineRule="auto"/>
        <w:ind w:left="3108" w:hanging="1967"/>
        <w:jc w:val="left"/>
      </w:pPr>
      <w:r>
        <w:rPr>
          <w:sz w:val="46"/>
        </w:rPr>
        <w:t xml:space="preserve">INSTITUTO TECNOLÓGICO DE IZTAPALAPA </w:t>
      </w:r>
    </w:p>
    <w:p w14:paraId="5B076889" w14:textId="77777777" w:rsidR="009666FE" w:rsidRDefault="005817E6">
      <w:pPr>
        <w:spacing w:after="29" w:line="259" w:lineRule="auto"/>
        <w:ind w:left="0" w:right="29" w:firstLine="0"/>
        <w:jc w:val="center"/>
      </w:pPr>
      <w:r>
        <w:rPr>
          <w:sz w:val="46"/>
        </w:rPr>
        <w:t xml:space="preserve"> </w:t>
      </w:r>
    </w:p>
    <w:p w14:paraId="46423308" w14:textId="77777777" w:rsidR="009666FE" w:rsidRDefault="005817E6">
      <w:pPr>
        <w:spacing w:after="44" w:line="259" w:lineRule="auto"/>
        <w:ind w:right="149"/>
        <w:jc w:val="center"/>
      </w:pPr>
      <w:r>
        <w:rPr>
          <w:sz w:val="46"/>
        </w:rPr>
        <w:t xml:space="preserve">INTEGRANTES:  </w:t>
      </w:r>
    </w:p>
    <w:p w14:paraId="74AC8F19" w14:textId="77777777" w:rsidR="009666FE" w:rsidRDefault="005817E6">
      <w:pPr>
        <w:spacing w:after="0" w:line="259" w:lineRule="auto"/>
        <w:ind w:left="0" w:right="29" w:firstLine="0"/>
        <w:jc w:val="center"/>
      </w:pPr>
      <w:r>
        <w:rPr>
          <w:sz w:val="46"/>
        </w:rPr>
        <w:t xml:space="preserve"> </w:t>
      </w:r>
    </w:p>
    <w:p w14:paraId="1BDBEB9F" w14:textId="53899A2B" w:rsidR="009666FE" w:rsidRDefault="005817E6">
      <w:pPr>
        <w:tabs>
          <w:tab w:val="right" w:pos="9164"/>
        </w:tabs>
        <w:spacing w:after="76" w:line="259" w:lineRule="auto"/>
        <w:ind w:left="-15" w:firstLine="0"/>
        <w:jc w:val="left"/>
      </w:pPr>
      <w:r>
        <w:rPr>
          <w:sz w:val="36"/>
        </w:rPr>
        <w:t xml:space="preserve"> </w:t>
      </w:r>
    </w:p>
    <w:p w14:paraId="26E7AC83" w14:textId="4B9F2CBA" w:rsidR="00070C29" w:rsidRDefault="005817E6" w:rsidP="00070C29">
      <w:pPr>
        <w:tabs>
          <w:tab w:val="center" w:pos="6485"/>
          <w:tab w:val="right" w:pos="9164"/>
        </w:tabs>
        <w:spacing w:after="76" w:line="259" w:lineRule="auto"/>
        <w:ind w:left="-15" w:firstLine="0"/>
        <w:jc w:val="center"/>
        <w:rPr>
          <w:sz w:val="36"/>
        </w:rPr>
      </w:pPr>
      <w:r>
        <w:rPr>
          <w:sz w:val="36"/>
        </w:rPr>
        <w:t>GUTIERREZ ARELLANO RAFAEL</w:t>
      </w:r>
    </w:p>
    <w:p w14:paraId="5EEAE9C2" w14:textId="3483C24C" w:rsidR="009666FE" w:rsidRDefault="005817E6" w:rsidP="00070C29">
      <w:pPr>
        <w:tabs>
          <w:tab w:val="center" w:pos="6485"/>
          <w:tab w:val="right" w:pos="9164"/>
        </w:tabs>
        <w:spacing w:after="76" w:line="259" w:lineRule="auto"/>
        <w:ind w:left="-15" w:firstLine="0"/>
        <w:jc w:val="center"/>
      </w:pPr>
      <w:r>
        <w:rPr>
          <w:sz w:val="36"/>
        </w:rPr>
        <w:t>181080022</w:t>
      </w:r>
    </w:p>
    <w:p w14:paraId="7FAECCA0" w14:textId="5474B8D6" w:rsidR="009666FE" w:rsidRDefault="009666FE">
      <w:pPr>
        <w:spacing w:after="44" w:line="259" w:lineRule="auto"/>
        <w:ind w:left="0" w:right="29" w:firstLine="0"/>
        <w:jc w:val="center"/>
      </w:pPr>
    </w:p>
    <w:p w14:paraId="6FED1C52" w14:textId="77777777" w:rsidR="009666FE" w:rsidRDefault="005817E6">
      <w:pPr>
        <w:spacing w:after="44" w:line="259" w:lineRule="auto"/>
        <w:ind w:right="152"/>
        <w:jc w:val="center"/>
      </w:pPr>
      <w:r>
        <w:rPr>
          <w:sz w:val="46"/>
        </w:rPr>
        <w:t xml:space="preserve">ISC-6AM  </w:t>
      </w:r>
    </w:p>
    <w:p w14:paraId="76645BEA" w14:textId="77777777" w:rsidR="009666FE" w:rsidRDefault="005817E6">
      <w:pPr>
        <w:spacing w:after="44" w:line="259" w:lineRule="auto"/>
        <w:ind w:left="0" w:right="29" w:firstLine="0"/>
        <w:jc w:val="center"/>
      </w:pPr>
      <w:r>
        <w:rPr>
          <w:sz w:val="46"/>
        </w:rPr>
        <w:t xml:space="preserve"> </w:t>
      </w:r>
    </w:p>
    <w:p w14:paraId="03271008" w14:textId="77777777" w:rsidR="009666FE" w:rsidRDefault="005817E6">
      <w:pPr>
        <w:spacing w:after="44" w:line="259" w:lineRule="auto"/>
        <w:ind w:right="133"/>
        <w:jc w:val="center"/>
      </w:pPr>
      <w:r>
        <w:rPr>
          <w:sz w:val="46"/>
        </w:rPr>
        <w:t xml:space="preserve">LENGUAJES Y AUTOMATAS I </w:t>
      </w:r>
    </w:p>
    <w:p w14:paraId="0C9EA54D" w14:textId="77777777" w:rsidR="009666FE" w:rsidRDefault="005817E6">
      <w:pPr>
        <w:spacing w:after="29" w:line="259" w:lineRule="auto"/>
        <w:ind w:left="0" w:right="29" w:firstLine="0"/>
        <w:jc w:val="center"/>
      </w:pPr>
      <w:r>
        <w:rPr>
          <w:sz w:val="46"/>
        </w:rPr>
        <w:t xml:space="preserve"> </w:t>
      </w:r>
    </w:p>
    <w:p w14:paraId="3D383CC3" w14:textId="77777777" w:rsidR="009666FE" w:rsidRDefault="005817E6">
      <w:pPr>
        <w:spacing w:after="29" w:line="266" w:lineRule="auto"/>
        <w:ind w:left="70"/>
        <w:jc w:val="left"/>
      </w:pPr>
      <w:r>
        <w:rPr>
          <w:sz w:val="46"/>
        </w:rPr>
        <w:t xml:space="preserve">M.C. ABIEL TOMÁS PARRA HERNÁNDEZ  </w:t>
      </w:r>
    </w:p>
    <w:p w14:paraId="317FE1BE" w14:textId="77777777" w:rsidR="009666FE" w:rsidRDefault="005817E6">
      <w:pPr>
        <w:spacing w:after="29" w:line="259" w:lineRule="auto"/>
        <w:ind w:left="0" w:right="29" w:firstLine="0"/>
        <w:jc w:val="center"/>
      </w:pPr>
      <w:r>
        <w:rPr>
          <w:sz w:val="46"/>
        </w:rPr>
        <w:t xml:space="preserve"> </w:t>
      </w:r>
    </w:p>
    <w:p w14:paraId="12040992" w14:textId="77777777" w:rsidR="009666FE" w:rsidRDefault="005817E6">
      <w:pPr>
        <w:spacing w:after="44" w:line="259" w:lineRule="auto"/>
        <w:ind w:right="158"/>
        <w:jc w:val="center"/>
      </w:pPr>
      <w:r>
        <w:rPr>
          <w:sz w:val="46"/>
        </w:rPr>
        <w:t xml:space="preserve">SEP 2020 / FEB 2021 </w:t>
      </w:r>
    </w:p>
    <w:p w14:paraId="3FEFEDD2" w14:textId="77777777" w:rsidR="009666FE" w:rsidRDefault="005817E6">
      <w:pPr>
        <w:spacing w:after="29" w:line="259" w:lineRule="auto"/>
        <w:ind w:left="0" w:right="29" w:firstLine="0"/>
        <w:jc w:val="center"/>
      </w:pPr>
      <w:r>
        <w:rPr>
          <w:sz w:val="46"/>
        </w:rPr>
        <w:t xml:space="preserve"> </w:t>
      </w:r>
    </w:p>
    <w:p w14:paraId="72836B93" w14:textId="1605D281" w:rsidR="009666FE" w:rsidRDefault="005817E6">
      <w:pPr>
        <w:spacing w:after="44" w:line="259" w:lineRule="auto"/>
        <w:ind w:right="141"/>
        <w:jc w:val="center"/>
      </w:pPr>
      <w:r>
        <w:rPr>
          <w:sz w:val="46"/>
        </w:rPr>
        <w:t xml:space="preserve">ACTIVIDAD SEMANA </w:t>
      </w:r>
      <w:r w:rsidR="00612EE4">
        <w:rPr>
          <w:sz w:val="46"/>
        </w:rPr>
        <w:t>7</w:t>
      </w:r>
      <w:r>
        <w:rPr>
          <w:sz w:val="46"/>
        </w:rPr>
        <w:t xml:space="preserve"> </w:t>
      </w:r>
    </w:p>
    <w:p w14:paraId="4BD2A682" w14:textId="77777777" w:rsidR="00070C29" w:rsidRDefault="00070C29">
      <w:pPr>
        <w:spacing w:after="0" w:line="259" w:lineRule="auto"/>
        <w:ind w:left="0" w:right="29" w:firstLine="0"/>
        <w:jc w:val="center"/>
        <w:rPr>
          <w:sz w:val="46"/>
        </w:rPr>
      </w:pPr>
    </w:p>
    <w:p w14:paraId="2BB665DB" w14:textId="77777777" w:rsidR="00612EE4" w:rsidRDefault="00070C29" w:rsidP="00612EE4">
      <w:pPr>
        <w:spacing w:after="12"/>
        <w:ind w:left="-5"/>
        <w:rPr>
          <w:sz w:val="46"/>
        </w:rPr>
      </w:pPr>
      <w:r>
        <w:rPr>
          <w:sz w:val="46"/>
        </w:rPr>
        <w:br w:type="page"/>
      </w:r>
    </w:p>
    <w:p w14:paraId="137A792B" w14:textId="77777777" w:rsidR="00612EE4" w:rsidRDefault="00612EE4" w:rsidP="00612EE4">
      <w:pPr>
        <w:spacing w:after="12"/>
        <w:ind w:left="-5"/>
        <w:rPr>
          <w:sz w:val="46"/>
        </w:rPr>
      </w:pPr>
    </w:p>
    <w:p w14:paraId="3D77FED6" w14:textId="45548A83" w:rsidR="00612EE4" w:rsidRDefault="00612EE4" w:rsidP="00612EE4">
      <w:pPr>
        <w:spacing w:after="12"/>
        <w:ind w:left="-5"/>
        <w:rPr>
          <w:rFonts w:ascii="Calibri" w:eastAsia="Calibri" w:hAnsi="Calibri" w:cs="Calibri"/>
          <w:sz w:val="22"/>
        </w:rPr>
      </w:pPr>
      <w:r>
        <w:rPr>
          <w:color w:val="0000FF"/>
        </w:rPr>
        <w:t xml:space="preserve">GUTIERREZ ARELLANO RAFAEL </w:t>
      </w:r>
    </w:p>
    <w:p w14:paraId="3F782332" w14:textId="77777777" w:rsidR="00612EE4" w:rsidRDefault="00612EE4" w:rsidP="00612EE4">
      <w:pPr>
        <w:spacing w:after="57"/>
      </w:pPr>
      <w:r>
        <w:rPr>
          <w:color w:val="0000FF"/>
        </w:rPr>
        <w:t xml:space="preserve"> </w:t>
      </w:r>
    </w:p>
    <w:p w14:paraId="7EEB0BA1" w14:textId="77777777" w:rsidR="00612EE4" w:rsidRDefault="00612EE4" w:rsidP="00612EE4">
      <w:pPr>
        <w:spacing w:after="0"/>
        <w:ind w:left="-5"/>
      </w:pPr>
      <w:r>
        <w:rPr>
          <w:b/>
          <w:sz w:val="26"/>
        </w:rPr>
        <w:t xml:space="preserve">Autómata finito NO-Determinista. </w:t>
      </w:r>
    </w:p>
    <w:p w14:paraId="1A2A10DC" w14:textId="77777777" w:rsidR="00612EE4" w:rsidRDefault="00612EE4" w:rsidP="00612EE4">
      <w:pPr>
        <w:spacing w:after="0"/>
      </w:pPr>
      <w:r>
        <w:rPr>
          <w:b/>
          <w:sz w:val="26"/>
        </w:rPr>
        <w:t xml:space="preserve"> </w:t>
      </w:r>
    </w:p>
    <w:p w14:paraId="5AD574A7" w14:textId="77777777" w:rsidR="00612EE4" w:rsidRDefault="00612EE4" w:rsidP="00612EE4">
      <w:pPr>
        <w:spacing w:after="5" w:line="266" w:lineRule="auto"/>
        <w:ind w:left="-5" w:right="532"/>
      </w:pPr>
      <w:r>
        <w:t xml:space="preserve">Este tipo de autómata es aquel que permite al autómata finito (AF) tiene 0 o más estados consecutivos para cada estado y su entrada.  </w:t>
      </w:r>
    </w:p>
    <w:p w14:paraId="49E9155E" w14:textId="77777777" w:rsidR="00612EE4" w:rsidRDefault="00612EE4" w:rsidP="00612EE4">
      <w:pPr>
        <w:spacing w:after="5" w:line="266" w:lineRule="auto"/>
        <w:ind w:left="-5" w:right="532"/>
      </w:pPr>
      <w:r>
        <w:t xml:space="preserve">Con lo anterior podemos decir que un NFA puede estar en varios estados a la vez o que se puede que ‘adivina' o que estado debe ir.  </w:t>
      </w:r>
    </w:p>
    <w:p w14:paraId="0DE583CE" w14:textId="50189297" w:rsidR="00612EE4" w:rsidRDefault="00612EE4" w:rsidP="00612EE4">
      <w:pPr>
        <w:spacing w:after="372"/>
        <w:ind w:right="420"/>
        <w:jc w:val="right"/>
      </w:pPr>
      <w:r>
        <w:rPr>
          <w:noProof/>
        </w:rPr>
        <w:drawing>
          <wp:inline distT="0" distB="0" distL="0" distR="0" wp14:anchorId="455DFB08" wp14:editId="5061B98F">
            <wp:extent cx="5737860" cy="34747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3474720"/>
                    </a:xfrm>
                    <a:prstGeom prst="rect">
                      <a:avLst/>
                    </a:prstGeom>
                    <a:noFill/>
                    <a:ln>
                      <a:noFill/>
                    </a:ln>
                  </pic:spPr>
                </pic:pic>
              </a:graphicData>
            </a:graphic>
          </wp:inline>
        </w:drawing>
      </w:r>
      <w:r>
        <w:t xml:space="preserve"> </w:t>
      </w:r>
    </w:p>
    <w:p w14:paraId="38FE2258" w14:textId="77777777" w:rsidR="00612EE4" w:rsidRDefault="00612EE4" w:rsidP="00612EE4">
      <w:pPr>
        <w:spacing w:after="57" w:line="403" w:lineRule="auto"/>
        <w:ind w:left="-5" w:right="352"/>
      </w:pPr>
      <w:r>
        <w:rPr>
          <w:sz w:val="28"/>
        </w:rPr>
        <w:t xml:space="preserve">Los autómatas finitos se pueden representar mediante </w:t>
      </w:r>
      <w:hyperlink r:id="rId8" w:history="1">
        <w:r>
          <w:rPr>
            <w:rStyle w:val="Hipervnculo"/>
            <w:sz w:val="28"/>
          </w:rPr>
          <w:t>grafo</w:t>
        </w:r>
      </w:hyperlink>
      <w:r>
        <w:rPr>
          <w:sz w:val="28"/>
        </w:rPr>
        <w:t>​</w:t>
      </w:r>
      <w:r>
        <w:rPr>
          <w:sz w:val="28"/>
        </w:rPr>
        <w:tab/>
      </w:r>
      <w:hyperlink r:id="rId9" w:history="1">
        <w:r>
          <w:rPr>
            <w:rStyle w:val="Hipervnculo"/>
            <w:sz w:val="28"/>
          </w:rPr>
          <w:t>s</w:t>
        </w:r>
      </w:hyperlink>
      <w:r>
        <w:rPr>
          <w:sz w:val="28"/>
        </w:rPr>
        <w:t xml:space="preserve"> particulares, también llamados diagramas de estados finitos </w:t>
      </w:r>
    </w:p>
    <w:p w14:paraId="08785FC4" w14:textId="77777777" w:rsidR="00612EE4" w:rsidRDefault="00612EE4" w:rsidP="00612EE4">
      <w:pPr>
        <w:spacing w:after="172" w:line="268" w:lineRule="auto"/>
        <w:ind w:left="-5" w:right="352"/>
      </w:pPr>
      <w:r>
        <w:rPr>
          <w:sz w:val="28"/>
        </w:rPr>
        <w:t xml:space="preserve">Por ejemplo, el siguiente autómata acepta todas las cadenas que terminan en 01: </w:t>
      </w:r>
    </w:p>
    <w:p w14:paraId="0CFE94DC" w14:textId="4EF804B5" w:rsidR="00612EE4" w:rsidRDefault="00612EE4" w:rsidP="00612EE4">
      <w:pPr>
        <w:spacing w:after="17"/>
        <w:ind w:left="30"/>
      </w:pPr>
      <w:r>
        <w:rPr>
          <w:noProof/>
        </w:rPr>
        <w:drawing>
          <wp:inline distT="0" distB="0" distL="0" distR="0" wp14:anchorId="41743AC5" wp14:editId="35210636">
            <wp:extent cx="4671060" cy="15316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1060" cy="1531620"/>
                    </a:xfrm>
                    <a:prstGeom prst="rect">
                      <a:avLst/>
                    </a:prstGeom>
                    <a:noFill/>
                    <a:ln>
                      <a:noFill/>
                    </a:ln>
                  </pic:spPr>
                </pic:pic>
              </a:graphicData>
            </a:graphic>
          </wp:inline>
        </w:drawing>
      </w:r>
      <w:r>
        <w:t xml:space="preserve"> </w:t>
      </w:r>
    </w:p>
    <w:p w14:paraId="1DA1674F" w14:textId="77777777" w:rsidR="00612EE4" w:rsidRDefault="00612EE4" w:rsidP="00612EE4">
      <w:pPr>
        <w:spacing w:after="317"/>
      </w:pPr>
      <w:r>
        <w:t xml:space="preserve"> </w:t>
      </w:r>
    </w:p>
    <w:p w14:paraId="5404FBB1" w14:textId="77777777" w:rsidR="00612EE4" w:rsidRDefault="00612EE4" w:rsidP="00612EE4">
      <w:pPr>
        <w:spacing w:after="196" w:line="268" w:lineRule="auto"/>
        <w:ind w:left="-5" w:right="352"/>
      </w:pPr>
      <w:r>
        <w:rPr>
          <w:sz w:val="28"/>
        </w:rPr>
        <w:lastRenderedPageBreak/>
        <w:t xml:space="preserve">Lo que pasa al procesar como entrada a 00101 es: </w:t>
      </w:r>
    </w:p>
    <w:p w14:paraId="5E38A5C4" w14:textId="77777777" w:rsidR="00612EE4" w:rsidRDefault="00612EE4" w:rsidP="00612EE4">
      <w:pPr>
        <w:spacing w:after="0"/>
      </w:pPr>
      <w:r>
        <w:t xml:space="preserve"> </w:t>
      </w:r>
    </w:p>
    <w:p w14:paraId="3E3C42B2" w14:textId="047175CD" w:rsidR="00612EE4" w:rsidRDefault="00612EE4" w:rsidP="00612EE4">
      <w:pPr>
        <w:spacing w:after="47"/>
        <w:ind w:right="901"/>
        <w:jc w:val="right"/>
      </w:pPr>
      <w:r>
        <w:rPr>
          <w:noProof/>
        </w:rPr>
        <w:drawing>
          <wp:inline distT="0" distB="0" distL="0" distR="0" wp14:anchorId="22FF81BE" wp14:editId="22788420">
            <wp:extent cx="5433060" cy="25298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2529840"/>
                    </a:xfrm>
                    <a:prstGeom prst="rect">
                      <a:avLst/>
                    </a:prstGeom>
                    <a:noFill/>
                    <a:ln>
                      <a:noFill/>
                    </a:ln>
                  </pic:spPr>
                </pic:pic>
              </a:graphicData>
            </a:graphic>
          </wp:inline>
        </w:drawing>
      </w:r>
      <w:r>
        <w:t xml:space="preserve"> </w:t>
      </w:r>
    </w:p>
    <w:p w14:paraId="28D76F1F" w14:textId="77777777" w:rsidR="00612EE4" w:rsidRDefault="00612EE4" w:rsidP="00612EE4">
      <w:pPr>
        <w:spacing w:after="0"/>
        <w:ind w:left="-5"/>
      </w:pPr>
      <w:r>
        <w:rPr>
          <w:b/>
          <w:sz w:val="26"/>
        </w:rPr>
        <w:t xml:space="preserve">EN SU FUNCIONAMIENTO: </w:t>
      </w:r>
    </w:p>
    <w:p w14:paraId="6BCEC489" w14:textId="77777777" w:rsidR="00612EE4" w:rsidRDefault="00612EE4" w:rsidP="00612EE4">
      <w:pPr>
        <w:spacing w:after="64"/>
      </w:pPr>
      <w:r>
        <w:t xml:space="preserve"> </w:t>
      </w:r>
    </w:p>
    <w:p w14:paraId="7656B886" w14:textId="77777777" w:rsidR="00612EE4" w:rsidRDefault="00612EE4" w:rsidP="00612EE4">
      <w:pPr>
        <w:numPr>
          <w:ilvl w:val="0"/>
          <w:numId w:val="11"/>
        </w:numPr>
        <w:spacing w:after="204" w:line="256" w:lineRule="auto"/>
        <w:ind w:left="705" w:right="505" w:hanging="360"/>
        <w:jc w:val="left"/>
      </w:pPr>
      <w:r>
        <w:rPr>
          <w:color w:val="202122"/>
        </w:rPr>
        <w:t>En el comienzo del proceso de reconocimiento de una ​</w:t>
      </w:r>
      <w:hyperlink r:id="rId12" w:history="1">
        <w:r>
          <w:rPr>
            <w:rStyle w:val="Hipervnculo"/>
            <w:color w:val="0B0080"/>
          </w:rPr>
          <w:t>cadena</w:t>
        </w:r>
      </w:hyperlink>
      <w:r>
        <w:rPr>
          <w:color w:val="0B0080"/>
        </w:rPr>
        <w:t>​</w:t>
      </w:r>
      <w:r>
        <w:rPr>
          <w:color w:val="202122"/>
        </w:rPr>
        <w:t xml:space="preserve"> de ​</w:t>
      </w:r>
      <w:hyperlink r:id="rId13" w:history="1">
        <w:r>
          <w:rPr>
            <w:rStyle w:val="Hipervnculo"/>
            <w:color w:val="0B0080"/>
          </w:rPr>
          <w:t>entrada</w:t>
        </w:r>
      </w:hyperlink>
      <w:r>
        <w:rPr>
          <w:color w:val="0B0080"/>
        </w:rPr>
        <w:t>​</w:t>
      </w:r>
      <w:r>
        <w:rPr>
          <w:color w:val="202122"/>
        </w:rPr>
        <w:t xml:space="preserve">. </w:t>
      </w:r>
    </w:p>
    <w:p w14:paraId="77F1D726" w14:textId="77777777" w:rsidR="00612EE4" w:rsidRDefault="00612EE4" w:rsidP="00612EE4">
      <w:pPr>
        <w:numPr>
          <w:ilvl w:val="0"/>
          <w:numId w:val="11"/>
        </w:numPr>
        <w:spacing w:after="43" w:line="340" w:lineRule="auto"/>
        <w:ind w:left="705" w:right="505" w:hanging="360"/>
        <w:jc w:val="left"/>
      </w:pPr>
      <w:r>
        <w:rPr>
          <w:color w:val="202122"/>
        </w:rPr>
        <w:t>el autómata finito se encuentra en el ​</w:t>
      </w:r>
      <w:r>
        <w:rPr>
          <w:i/>
          <w:color w:val="202122"/>
        </w:rPr>
        <w:t>estado inicial</w:t>
      </w:r>
      <w:r>
        <w:rPr>
          <w:color w:val="202122"/>
          <w:sz w:val="25"/>
        </w:rPr>
        <w:t>​</w:t>
      </w:r>
      <w:r>
        <w:rPr>
          <w:color w:val="202122"/>
        </w:rPr>
        <w:t xml:space="preserve"> y a medida que procesa cada símbolo de la cadena va cambiando de estado de acuerdo a lo determinado por la ​</w:t>
      </w:r>
      <w:r>
        <w:rPr>
          <w:i/>
          <w:color w:val="202122"/>
        </w:rPr>
        <w:t>función de transición</w:t>
      </w:r>
      <w:r>
        <w:rPr>
          <w:color w:val="202122"/>
          <w:sz w:val="25"/>
        </w:rPr>
        <w:t>​</w:t>
      </w:r>
      <w:r>
        <w:rPr>
          <w:color w:val="202122"/>
        </w:rPr>
        <w:t xml:space="preserve">. </w:t>
      </w:r>
    </w:p>
    <w:p w14:paraId="13D7D15B" w14:textId="77777777" w:rsidR="00612EE4" w:rsidRDefault="00612EE4" w:rsidP="00612EE4">
      <w:pPr>
        <w:numPr>
          <w:ilvl w:val="0"/>
          <w:numId w:val="11"/>
        </w:numPr>
        <w:spacing w:after="43" w:line="278" w:lineRule="auto"/>
        <w:ind w:left="705" w:right="505" w:hanging="360"/>
        <w:jc w:val="left"/>
      </w:pPr>
      <w:r>
        <w:rPr>
          <w:color w:val="202122"/>
        </w:rPr>
        <w:t xml:space="preserve">Cuando se ha procesado el último de los símbolos de la cadena de entrada, el autómata se detiene en el estado final del proceso. </w:t>
      </w:r>
    </w:p>
    <w:p w14:paraId="59874FF9" w14:textId="77777777" w:rsidR="00612EE4" w:rsidRDefault="00612EE4" w:rsidP="00612EE4">
      <w:pPr>
        <w:numPr>
          <w:ilvl w:val="0"/>
          <w:numId w:val="11"/>
        </w:numPr>
        <w:spacing w:after="0" w:line="340" w:lineRule="auto"/>
        <w:ind w:left="705" w:right="505" w:hanging="360"/>
        <w:jc w:val="left"/>
      </w:pPr>
      <w:r>
        <w:rPr>
          <w:color w:val="202122"/>
        </w:rPr>
        <w:t>Si el estado final en el que se detuvo es un estado ​</w:t>
      </w:r>
      <w:r>
        <w:rPr>
          <w:i/>
          <w:color w:val="202122"/>
        </w:rPr>
        <w:t>de aceptación</w:t>
      </w:r>
      <w:r>
        <w:rPr>
          <w:color w:val="202122"/>
          <w:sz w:val="25"/>
        </w:rPr>
        <w:t>​</w:t>
      </w:r>
      <w:r>
        <w:rPr>
          <w:color w:val="202122"/>
        </w:rPr>
        <w:t xml:space="preserve">, entonces la cadena pertenece al lenguaje reconocido por el autómata; en caso contrario, la cadena no pertenece a dicho lenguaje. </w:t>
      </w:r>
    </w:p>
    <w:p w14:paraId="3713DAF9" w14:textId="77777777" w:rsidR="00612EE4" w:rsidRDefault="00612EE4" w:rsidP="00612EE4">
      <w:pPr>
        <w:spacing w:after="39"/>
        <w:ind w:left="721"/>
      </w:pPr>
      <w:r>
        <w:rPr>
          <w:color w:val="202122"/>
          <w:sz w:val="21"/>
        </w:rPr>
        <w:t xml:space="preserve"> </w:t>
      </w:r>
    </w:p>
    <w:p w14:paraId="0FC4624B" w14:textId="77777777" w:rsidR="00612EE4" w:rsidRDefault="00612EE4" w:rsidP="00612EE4">
      <w:pPr>
        <w:spacing w:after="5" w:line="266" w:lineRule="auto"/>
        <w:ind w:left="-5" w:right="532"/>
      </w:pPr>
      <w:r>
        <w:t xml:space="preserve">Otra manera de describir el funcionamiento de un autómata finito es mediante el uso de tablas de transiciones o matrices de estados. </w:t>
      </w:r>
    </w:p>
    <w:p w14:paraId="7BFB96EF" w14:textId="77777777" w:rsidR="00612EE4" w:rsidRDefault="00612EE4" w:rsidP="00612EE4">
      <w:pPr>
        <w:spacing w:after="17"/>
      </w:pPr>
      <w:r>
        <w:t xml:space="preserve"> </w:t>
      </w:r>
    </w:p>
    <w:p w14:paraId="7DDA37CC" w14:textId="77777777" w:rsidR="00612EE4" w:rsidRDefault="00612EE4" w:rsidP="00612EE4">
      <w:pPr>
        <w:spacing w:after="32"/>
      </w:pPr>
      <w:r>
        <w:t xml:space="preserve">  </w:t>
      </w:r>
    </w:p>
    <w:p w14:paraId="379B7962" w14:textId="77777777" w:rsidR="00612EE4" w:rsidRDefault="00612EE4" w:rsidP="00612EE4">
      <w:pPr>
        <w:pStyle w:val="Ttulo2"/>
      </w:pPr>
      <w:r>
        <w:t xml:space="preserve">AUTÓMATA DFA </w:t>
      </w:r>
    </w:p>
    <w:p w14:paraId="628C6A35" w14:textId="77777777" w:rsidR="00612EE4" w:rsidRDefault="00612EE4" w:rsidP="00612EE4">
      <w:pPr>
        <w:spacing w:after="52"/>
        <w:ind w:left="721"/>
      </w:pPr>
      <w:r>
        <w:rPr>
          <w:b/>
          <w:color w:val="202122"/>
          <w:sz w:val="25"/>
        </w:rPr>
        <w:t xml:space="preserve"> </w:t>
      </w:r>
    </w:p>
    <w:p w14:paraId="3FD369A4" w14:textId="77777777" w:rsidR="00612EE4" w:rsidRDefault="00612EE4" w:rsidP="00612EE4">
      <w:pPr>
        <w:spacing w:after="5" w:line="357" w:lineRule="auto"/>
        <w:ind w:left="-5" w:right="532"/>
      </w:pPr>
      <w:r>
        <w:t>Autómata finito determinista​</w:t>
      </w:r>
      <w:r>
        <w:rPr>
          <w:color w:val="202122"/>
          <w:sz w:val="21"/>
        </w:rPr>
        <w:t>, ​</w:t>
      </w:r>
      <w:r>
        <w:t>un autómata finito determinista ( DFA ), también conocido como ​</w:t>
      </w:r>
      <w:hyperlink r:id="rId14" w:anchor="Acceptors_(recognizers)" w:history="1">
        <w:r>
          <w:rPr>
            <w:rStyle w:val="Hipervnculo"/>
          </w:rPr>
          <w:t>aceptor finito determinista</w:t>
        </w:r>
      </w:hyperlink>
      <w:r>
        <w:t xml:space="preserve">​ ( DFA ), máquina de estado finito determinista ( DFSM ) o autómata de estado finito determinista ( DFSA ) - es una </w:t>
      </w:r>
      <w:hyperlink r:id="rId15" w:history="1">
        <w:r>
          <w:rPr>
            <w:rStyle w:val="Hipervnculo"/>
          </w:rPr>
          <w:t>máquina de estados finitos</w:t>
        </w:r>
      </w:hyperlink>
      <w:r>
        <w:t>​ que acepta o rechaza una determinada ​</w:t>
      </w:r>
      <w:hyperlink r:id="rId16" w:history="1">
        <w:r>
          <w:rPr>
            <w:rStyle w:val="Hipervnculo"/>
          </w:rPr>
          <w:t>cadena</w:t>
        </w:r>
      </w:hyperlink>
      <w:r>
        <w:t xml:space="preserve">​ de </w:t>
      </w:r>
      <w:r>
        <w:lastRenderedPageBreak/>
        <w:t xml:space="preserve">símbolos, mediante la ejecución de una secuencia de estados determinada únicamente por la cadena. </w:t>
      </w:r>
    </w:p>
    <w:p w14:paraId="2C88921E" w14:textId="77777777" w:rsidR="00612EE4" w:rsidRDefault="00612EE4" w:rsidP="00612EE4">
      <w:pPr>
        <w:spacing w:after="12"/>
      </w:pPr>
      <w:r>
        <w:rPr>
          <w:b/>
          <w:color w:val="202122"/>
          <w:sz w:val="28"/>
        </w:rPr>
        <w:t xml:space="preserve"> </w:t>
      </w:r>
    </w:p>
    <w:p w14:paraId="0E5A6510" w14:textId="77777777" w:rsidR="00612EE4" w:rsidRDefault="00612EE4" w:rsidP="00612EE4">
      <w:pPr>
        <w:pStyle w:val="Ttulo2"/>
        <w:spacing w:after="27"/>
      </w:pPr>
      <w:r>
        <w:rPr>
          <w:sz w:val="28"/>
        </w:rPr>
        <w:t xml:space="preserve">Complemento </w:t>
      </w:r>
    </w:p>
    <w:p w14:paraId="3CE3DA53" w14:textId="77777777" w:rsidR="00612EE4" w:rsidRDefault="00612EE4" w:rsidP="00612EE4">
      <w:pPr>
        <w:spacing w:after="0"/>
      </w:pPr>
      <w:r>
        <w:rPr>
          <w:b/>
          <w:color w:val="202122"/>
          <w:sz w:val="28"/>
        </w:rPr>
        <w:t xml:space="preserve"> </w:t>
      </w:r>
    </w:p>
    <w:p w14:paraId="0C3B6EE2" w14:textId="77777777" w:rsidR="00612EE4" w:rsidRDefault="00612EE4" w:rsidP="00612EE4">
      <w:pPr>
        <w:spacing w:after="5" w:line="266" w:lineRule="auto"/>
        <w:ind w:left="-5" w:right="532"/>
      </w:pPr>
      <w:r>
        <w:t xml:space="preserve">Los autómatas finitos deterministas siempre están </w:t>
      </w:r>
      <w:proofErr w:type="gramStart"/>
      <w:r>
        <w:t>completos :</w:t>
      </w:r>
      <w:proofErr w:type="gramEnd"/>
      <w:r>
        <w:t xml:space="preserve"> definen una transición para cada estado y cada símbolo de entrada. </w:t>
      </w:r>
    </w:p>
    <w:p w14:paraId="5F198793" w14:textId="77777777" w:rsidR="00612EE4" w:rsidRDefault="00612EE4" w:rsidP="00612EE4">
      <w:pPr>
        <w:spacing w:after="92" w:line="266" w:lineRule="auto"/>
        <w:ind w:left="-5" w:right="532"/>
      </w:pPr>
      <w:r>
        <w:t xml:space="preserve">Si bien esta es la definición más común, algunos autores usan el término autómata finito determinista para una noción ligeramente diferente: un autómata que define como máximo una transición para cada estado y cada símbolo de entrada; se permite que la función de transición sea </w:t>
      </w:r>
      <w:hyperlink r:id="rId17" w:history="1">
        <w:r>
          <w:rPr>
            <w:rStyle w:val="Hipervnculo"/>
          </w:rPr>
          <w:t>parcia</w:t>
        </w:r>
      </w:hyperlink>
      <w:r>
        <w:t>​</w:t>
      </w:r>
      <w:r>
        <w:tab/>
      </w:r>
      <w:hyperlink r:id="rId18" w:history="1">
        <w:r>
          <w:rPr>
            <w:rStyle w:val="Hipervnculo"/>
          </w:rPr>
          <w:t>l</w:t>
        </w:r>
      </w:hyperlink>
      <w:r>
        <w:t xml:space="preserve"> . ​</w:t>
      </w:r>
      <w:r>
        <w:tab/>
      </w:r>
      <w:hyperlink r:id="rId19" w:anchor="cite_note-Mogensen-5" w:history="1">
        <w:r>
          <w:rPr>
            <w:rStyle w:val="Hipervnculo"/>
          </w:rPr>
          <w:t>[5</w:t>
        </w:r>
      </w:hyperlink>
      <w:r>
        <w:t>​</w:t>
      </w:r>
      <w:r>
        <w:tab/>
      </w:r>
      <w:hyperlink r:id="rId20" w:anchor="cite_note-Mogensen-5" w:history="1">
        <w:r>
          <w:rPr>
            <w:rStyle w:val="Hipervnculo"/>
          </w:rPr>
          <w:t>]</w:t>
        </w:r>
      </w:hyperlink>
      <w:hyperlink r:id="rId21" w:anchor="cite_note-Mogensen-5" w:history="1">
        <w:r>
          <w:rPr>
            <w:rStyle w:val="Hipervnculo"/>
          </w:rPr>
          <w:t xml:space="preserve"> </w:t>
        </w:r>
      </w:hyperlink>
      <w:r>
        <w:t>​ Cuando no se define ninguna transición, dicho autómata se detiene</w:t>
      </w:r>
      <w:r>
        <w:rPr>
          <w:color w:val="202122"/>
          <w:sz w:val="21"/>
        </w:rPr>
        <w:t>.</w:t>
      </w:r>
      <w:r>
        <w:t>​</w:t>
      </w:r>
      <w:r>
        <w:rPr>
          <w:color w:val="202122"/>
          <w:sz w:val="21"/>
        </w:rPr>
        <w:t xml:space="preserve"> </w:t>
      </w:r>
    </w:p>
    <w:p w14:paraId="71730A6F" w14:textId="77777777" w:rsidR="00612EE4" w:rsidRDefault="00612EE4" w:rsidP="00612EE4">
      <w:pPr>
        <w:spacing w:after="86"/>
      </w:pPr>
      <w:r>
        <w:rPr>
          <w:color w:val="202122"/>
          <w:sz w:val="21"/>
        </w:rPr>
        <w:t xml:space="preserve"> </w:t>
      </w:r>
    </w:p>
    <w:p w14:paraId="65644413" w14:textId="77777777" w:rsidR="00612EE4" w:rsidRDefault="00612EE4" w:rsidP="00612EE4">
      <w:pPr>
        <w:spacing w:after="5" w:line="319" w:lineRule="auto"/>
        <w:ind w:left="-5" w:right="532"/>
      </w:pPr>
      <w:r>
        <w:t xml:space="preserve">Los DFA son equivalentes en potencia de cálculo a </w:t>
      </w:r>
      <w:hyperlink r:id="rId22" w:history="1">
        <w:r>
          <w:rPr>
            <w:rStyle w:val="Hipervnculo"/>
          </w:rPr>
          <w:t>los autómatas finitos n</w:t>
        </w:r>
      </w:hyperlink>
      <w:r>
        <w:t>​</w:t>
      </w:r>
      <w:r>
        <w:tab/>
      </w:r>
      <w:hyperlink r:id="rId23" w:history="1">
        <w:r>
          <w:rPr>
            <w:rStyle w:val="Hipervnculo"/>
          </w:rPr>
          <w:t>o</w:t>
        </w:r>
      </w:hyperlink>
      <w:hyperlink r:id="rId24" w:history="1">
        <w:r>
          <w:rPr>
            <w:rStyle w:val="Hipervnculo"/>
          </w:rPr>
          <w:t xml:space="preserve"> </w:t>
        </w:r>
      </w:hyperlink>
      <w:hyperlink r:id="rId25" w:history="1">
        <w:r>
          <w:rPr>
            <w:rStyle w:val="Hipervnculo"/>
          </w:rPr>
          <w:t>deterministas</w:t>
        </w:r>
      </w:hyperlink>
      <w:r>
        <w:t xml:space="preserve"> (NFA). Esto se debe a que, en primer lugar, cualquier DFA también es​</w:t>
      </w:r>
      <w:r>
        <w:tab/>
        <w:t xml:space="preserve"> un NFA, por lo que un NFA puede hacer lo que un DFA puede hacer. Además, dada una NFA, utilizando la </w:t>
      </w:r>
      <w:hyperlink r:id="rId26" w:history="1">
        <w:proofErr w:type="spellStart"/>
        <w:r>
          <w:rPr>
            <w:rStyle w:val="Hipervnculo"/>
          </w:rPr>
          <w:t>construcció</w:t>
        </w:r>
        <w:proofErr w:type="spellEnd"/>
      </w:hyperlink>
      <w:r>
        <w:t>​</w:t>
      </w:r>
      <w:r>
        <w:tab/>
      </w:r>
      <w:hyperlink r:id="rId27" w:history="1">
        <w:r>
          <w:rPr>
            <w:rStyle w:val="Hipervnculo"/>
          </w:rPr>
          <w:t xml:space="preserve">n </w:t>
        </w:r>
      </w:hyperlink>
      <w:r>
        <w:t xml:space="preserve">​ del conjunto de </w:t>
      </w:r>
      <w:hyperlink r:id="rId28" w:history="1">
        <w:r>
          <w:rPr>
            <w:rStyle w:val="Hipervnculo"/>
          </w:rPr>
          <w:t>potencia</w:t>
        </w:r>
      </w:hyperlink>
      <w:r>
        <w:t>​</w:t>
      </w:r>
      <w:r>
        <w:tab/>
      </w:r>
      <w:hyperlink r:id="rId29" w:history="1">
        <w:r>
          <w:rPr>
            <w:rStyle w:val="Hipervnculo"/>
          </w:rPr>
          <w:t xml:space="preserve">s </w:t>
        </w:r>
      </w:hyperlink>
      <w:r>
        <w:t xml:space="preserve">​ se puede construir una DFA que reconozca el mismo lenguaje que la NFA, aunque la DFA podría tener un número exponencialmente mayor de estados que la NFA. </w:t>
      </w:r>
      <w:hyperlink r:id="rId30" w:anchor="cite_note-Sak105-13" w:history="1">
        <w:r>
          <w:rPr>
            <w:rStyle w:val="Hipervnculo"/>
          </w:rPr>
          <w:t>[13]</w:t>
        </w:r>
      </w:hyperlink>
      <w:r>
        <w:t>​</w:t>
      </w:r>
      <w:r>
        <w:tab/>
      </w:r>
      <w:hyperlink r:id="rId31" w:anchor="cite_note-Sak105-13" w:history="1">
        <w:r>
          <w:rPr>
            <w:rStyle w:val="Hipervnculo"/>
          </w:rPr>
          <w:t xml:space="preserve"> </w:t>
        </w:r>
      </w:hyperlink>
      <w:hyperlink r:id="rId32" w:anchor="cite_note-Law63-14" w:history="1">
        <w:r>
          <w:rPr>
            <w:rStyle w:val="Hipervnculo"/>
          </w:rPr>
          <w:t>[</w:t>
        </w:r>
      </w:hyperlink>
      <w:r>
        <w:t xml:space="preserve">​ </w:t>
      </w:r>
      <w:hyperlink r:id="rId33" w:anchor="cite_note-Law63-14" w:history="1">
        <w:r>
          <w:rPr>
            <w:rStyle w:val="Hipervnculo"/>
          </w:rPr>
          <w:t>14]</w:t>
        </w:r>
      </w:hyperlink>
      <w:hyperlink r:id="rId34" w:anchor="cite_note-Law63-14" w:history="1">
        <w:r>
          <w:rPr>
            <w:rStyle w:val="Hipervnculo"/>
          </w:rPr>
          <w:t>S</w:t>
        </w:r>
      </w:hyperlink>
      <w:r>
        <w:t xml:space="preserve">​ in embargo, aunque los NFA son computacionalmente equivalentes a los DFA, los problemas mencionados anteriormente no se resuelven necesariamente de manera eficiente también para los NFA. El problema de no universalidad de los NFA es el PSPACE completo, ya que hay NFA pequeños con la palabra de rechazo más corta en tamaño exponencial. Un DFA es universal si y sólo si todos los estados son estados finales, pero esto no es válido para los NFA. Los Problemas de Igualdad, Inclusión y Minimización también son PSPACE completos ya que requieren formar el complemento de una NFA lo que resulta en una explosión exponencial de tamaño. </w:t>
      </w:r>
    </w:p>
    <w:p w14:paraId="52948191" w14:textId="77777777" w:rsidR="00612EE4" w:rsidRDefault="00612EE4" w:rsidP="00612EE4">
      <w:pPr>
        <w:spacing w:after="17"/>
      </w:pPr>
      <w:r>
        <w:t xml:space="preserve"> </w:t>
      </w:r>
    </w:p>
    <w:p w14:paraId="263B6A66" w14:textId="77777777" w:rsidR="00612EE4" w:rsidRDefault="00612EE4" w:rsidP="00612EE4">
      <w:pPr>
        <w:spacing w:after="38"/>
      </w:pPr>
      <w:r>
        <w:t xml:space="preserve"> </w:t>
      </w:r>
    </w:p>
    <w:p w14:paraId="506D92E9" w14:textId="77777777" w:rsidR="00612EE4" w:rsidRDefault="00612EE4" w:rsidP="00612EE4">
      <w:pPr>
        <w:spacing w:after="0"/>
      </w:pPr>
      <w:r>
        <w:t xml:space="preserve"> </w:t>
      </w:r>
      <w:r>
        <w:tab/>
        <w:t xml:space="preserve"> </w:t>
      </w:r>
    </w:p>
    <w:p w14:paraId="16A9D5E8" w14:textId="77777777" w:rsidR="00612EE4" w:rsidRDefault="00612EE4" w:rsidP="00612EE4">
      <w:pPr>
        <w:spacing w:after="5" w:line="266" w:lineRule="auto"/>
        <w:ind w:left="-5" w:right="532"/>
      </w:pPr>
      <w:r>
        <w:t xml:space="preserve">MINIMIZACIÓN.  </w:t>
      </w:r>
    </w:p>
    <w:p w14:paraId="0C7FCFEB" w14:textId="77777777" w:rsidR="00612EE4" w:rsidRDefault="00612EE4" w:rsidP="00612EE4">
      <w:pPr>
        <w:spacing w:after="17"/>
      </w:pPr>
      <w:r>
        <w:t xml:space="preserve"> </w:t>
      </w:r>
    </w:p>
    <w:p w14:paraId="1E582B69" w14:textId="77777777" w:rsidR="00612EE4" w:rsidRDefault="00612EE4" w:rsidP="00612EE4">
      <w:pPr>
        <w:spacing w:after="5" w:line="266" w:lineRule="auto"/>
        <w:ind w:left="-5" w:right="532"/>
      </w:pPr>
      <w:r>
        <w:t xml:space="preserve">Pasos a la minimización  </w:t>
      </w:r>
    </w:p>
    <w:p w14:paraId="37862819" w14:textId="77777777" w:rsidR="00612EE4" w:rsidRDefault="00612EE4" w:rsidP="00612EE4">
      <w:pPr>
        <w:spacing w:after="38"/>
      </w:pPr>
      <w:r>
        <w:t xml:space="preserve"> </w:t>
      </w:r>
    </w:p>
    <w:p w14:paraId="30BD0F77" w14:textId="77777777" w:rsidR="00612EE4" w:rsidRDefault="00612EE4" w:rsidP="00612EE4">
      <w:pPr>
        <w:numPr>
          <w:ilvl w:val="0"/>
          <w:numId w:val="12"/>
        </w:numPr>
        <w:spacing w:after="46" w:line="256" w:lineRule="auto"/>
        <w:ind w:left="705" w:right="413" w:hanging="360"/>
        <w:jc w:val="left"/>
      </w:pPr>
      <w:r>
        <w:rPr>
          <w:color w:val="24292E"/>
        </w:rPr>
        <w:t xml:space="preserve">Eliminación de los estados no alcanzables </w:t>
      </w:r>
    </w:p>
    <w:p w14:paraId="60070D8A" w14:textId="77777777" w:rsidR="00612EE4" w:rsidRDefault="00612EE4" w:rsidP="00612EE4">
      <w:pPr>
        <w:numPr>
          <w:ilvl w:val="0"/>
          <w:numId w:val="12"/>
        </w:numPr>
        <w:spacing w:after="46" w:line="256" w:lineRule="auto"/>
        <w:ind w:left="705" w:right="413" w:hanging="360"/>
        <w:jc w:val="left"/>
      </w:pPr>
      <w:r>
        <w:rPr>
          <w:color w:val="24292E"/>
        </w:rPr>
        <w:t xml:space="preserve">Búsqueda de estados equivalentes </w:t>
      </w:r>
    </w:p>
    <w:p w14:paraId="099F41A6" w14:textId="77777777" w:rsidR="00612EE4" w:rsidRDefault="00612EE4" w:rsidP="00612EE4">
      <w:pPr>
        <w:numPr>
          <w:ilvl w:val="0"/>
          <w:numId w:val="12"/>
        </w:numPr>
        <w:spacing w:after="0" w:line="487" w:lineRule="auto"/>
        <w:ind w:left="705" w:right="413" w:hanging="360"/>
        <w:jc w:val="left"/>
      </w:pPr>
      <w:r>
        <w:rPr>
          <w:color w:val="24292E"/>
        </w:rPr>
        <w:t xml:space="preserve">Construcción de un autómata a partir de los grupos de estados equivalentes EJEMPLO: </w:t>
      </w:r>
    </w:p>
    <w:p w14:paraId="3DA640F7" w14:textId="15095438" w:rsidR="00612EE4" w:rsidRDefault="00612EE4" w:rsidP="00612EE4">
      <w:pPr>
        <w:spacing w:after="272"/>
        <w:ind w:right="2012"/>
        <w:jc w:val="center"/>
      </w:pPr>
      <w:r>
        <w:rPr>
          <w:noProof/>
        </w:rPr>
        <w:lastRenderedPageBreak/>
        <w:drawing>
          <wp:inline distT="0" distB="0" distL="0" distR="0" wp14:anchorId="3F211843" wp14:editId="7D0A73CC">
            <wp:extent cx="3794760" cy="27279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4760" cy="2727960"/>
                    </a:xfrm>
                    <a:prstGeom prst="rect">
                      <a:avLst/>
                    </a:prstGeom>
                    <a:noFill/>
                    <a:ln>
                      <a:noFill/>
                    </a:ln>
                  </pic:spPr>
                </pic:pic>
              </a:graphicData>
            </a:graphic>
          </wp:inline>
        </w:drawing>
      </w:r>
      <w:r>
        <w:rPr>
          <w:color w:val="24292E"/>
        </w:rPr>
        <w:t xml:space="preserve"> </w:t>
      </w:r>
    </w:p>
    <w:p w14:paraId="2E171E65" w14:textId="77777777" w:rsidR="00612EE4" w:rsidRDefault="00612EE4" w:rsidP="00612EE4">
      <w:pPr>
        <w:spacing w:after="17"/>
      </w:pPr>
      <w:r>
        <w:t xml:space="preserve"> </w:t>
      </w:r>
    </w:p>
    <w:p w14:paraId="47F5DA4A" w14:textId="77777777" w:rsidR="00612EE4" w:rsidRDefault="00612EE4" w:rsidP="00612EE4">
      <w:pPr>
        <w:spacing w:after="5" w:line="266" w:lineRule="auto"/>
        <w:ind w:left="-5" w:right="532"/>
      </w:pPr>
      <w:r>
        <w:t xml:space="preserve">La idea es ir marcando dentro de una tabla qué pares de estados no son equivalentes. Cuando terminamos de ejecutar este algoritmo, las casillas no marcadas de la tabla nos indican los estados equivalentes. </w:t>
      </w:r>
    </w:p>
    <w:p w14:paraId="3DC41B4E" w14:textId="77777777" w:rsidR="00612EE4" w:rsidRDefault="00612EE4" w:rsidP="00612EE4">
      <w:pPr>
        <w:spacing w:after="17"/>
      </w:pPr>
      <w:r>
        <w:rPr>
          <w:color w:val="24292E"/>
        </w:rPr>
        <w:t xml:space="preserve"> </w:t>
      </w:r>
    </w:p>
    <w:p w14:paraId="275851AF" w14:textId="77777777" w:rsidR="00612EE4" w:rsidRDefault="00612EE4" w:rsidP="00612EE4">
      <w:pPr>
        <w:spacing w:after="318"/>
        <w:ind w:right="413"/>
      </w:pPr>
      <w:r>
        <w:rPr>
          <w:color w:val="24292E"/>
        </w:rPr>
        <w:t xml:space="preserve">primer paso: marcar como distinguibles los pares de estados finales/no finales. </w:t>
      </w:r>
    </w:p>
    <w:p w14:paraId="024271F5" w14:textId="77777777" w:rsidR="00612EE4" w:rsidRDefault="00612EE4" w:rsidP="00612EE4">
      <w:pPr>
        <w:spacing w:after="46" w:line="384" w:lineRule="auto"/>
        <w:ind w:right="413"/>
      </w:pPr>
      <w:r>
        <w:rPr>
          <w:color w:val="24292E"/>
        </w:rPr>
        <w:t>paso iterativo: si ​</w:t>
      </w:r>
      <w:r>
        <w:rPr>
          <w:i/>
          <w:color w:val="24292E"/>
        </w:rPr>
        <w:t>r</w:t>
      </w:r>
      <w:r>
        <w:rPr>
          <w:color w:val="24292E"/>
          <w:sz w:val="25"/>
        </w:rPr>
        <w:t>​</w:t>
      </w:r>
      <w:r>
        <w:rPr>
          <w:color w:val="24292E"/>
        </w:rPr>
        <w:t xml:space="preserve"> y ​</w:t>
      </w:r>
      <w:r>
        <w:rPr>
          <w:i/>
          <w:color w:val="24292E"/>
        </w:rPr>
        <w:t>s</w:t>
      </w:r>
      <w:r>
        <w:rPr>
          <w:color w:val="24292E"/>
          <w:sz w:val="25"/>
        </w:rPr>
        <w:t>​</w:t>
      </w:r>
      <w:r>
        <w:rPr>
          <w:color w:val="24292E"/>
        </w:rPr>
        <w:t xml:space="preserve"> son dos estados ya marcados como distinguibles, y si para un símbolo de entrada ​</w:t>
      </w:r>
      <w:r>
        <w:rPr>
          <w:i/>
          <w:color w:val="24292E"/>
        </w:rPr>
        <w:t>a</w:t>
      </w:r>
      <w:r>
        <w:rPr>
          <w:color w:val="24292E"/>
          <w:sz w:val="25"/>
        </w:rPr>
        <w:t>​</w:t>
      </w:r>
      <w:r>
        <w:rPr>
          <w:color w:val="24292E"/>
        </w:rPr>
        <w:t xml:space="preserve"> tenemos que ​</w:t>
      </w:r>
      <w:proofErr w:type="gramStart"/>
      <w:r>
        <w:rPr>
          <w:i/>
          <w:color w:val="24292E"/>
        </w:rPr>
        <w:t>δ</w:t>
      </w:r>
      <w:r>
        <w:rPr>
          <w:color w:val="24292E"/>
          <w:sz w:val="25"/>
        </w:rPr>
        <w:t>​</w:t>
      </w:r>
      <w:r>
        <w:rPr>
          <w:color w:val="24292E"/>
        </w:rPr>
        <w:t>(</w:t>
      </w:r>
      <w:proofErr w:type="gramEnd"/>
      <w:r>
        <w:rPr>
          <w:color w:val="24292E"/>
        </w:rPr>
        <w:t>​</w:t>
      </w:r>
      <w:r>
        <w:rPr>
          <w:i/>
          <w:color w:val="24292E"/>
        </w:rPr>
        <w:t>p</w:t>
      </w:r>
      <w:r>
        <w:rPr>
          <w:color w:val="24292E"/>
          <w:sz w:val="25"/>
        </w:rPr>
        <w:t>​</w:t>
      </w:r>
      <w:r>
        <w:rPr>
          <w:color w:val="24292E"/>
        </w:rPr>
        <w:t>,</w:t>
      </w:r>
      <w:r>
        <w:rPr>
          <w:rFonts w:ascii="MS Gothic" w:eastAsia="MS Gothic" w:hAnsi="MS Gothic" w:cs="MS Gothic" w:hint="eastAsia"/>
          <w:color w:val="24292E"/>
        </w:rPr>
        <w:t> </w:t>
      </w:r>
      <w:r>
        <w:rPr>
          <w:color w:val="24292E"/>
        </w:rPr>
        <w:t>​</w:t>
      </w:r>
      <w:r>
        <w:rPr>
          <w:i/>
          <w:color w:val="24292E"/>
        </w:rPr>
        <w:t>a</w:t>
      </w:r>
      <w:r>
        <w:rPr>
          <w:color w:val="24292E"/>
          <w:sz w:val="25"/>
        </w:rPr>
        <w:t>​</w:t>
      </w:r>
      <w:r>
        <w:rPr>
          <w:color w:val="24292E"/>
        </w:rPr>
        <w:t>)</w:t>
      </w:r>
      <w:r>
        <w:rPr>
          <w:rFonts w:ascii="MS Gothic" w:eastAsia="MS Gothic" w:hAnsi="MS Gothic" w:cs="MS Gothic" w:hint="eastAsia"/>
          <w:color w:val="24292E"/>
        </w:rPr>
        <w:t> </w:t>
      </w:r>
      <w:r>
        <w:rPr>
          <w:color w:val="24292E"/>
        </w:rPr>
        <w:t>=</w:t>
      </w:r>
      <w:r>
        <w:rPr>
          <w:rFonts w:ascii="MS Gothic" w:eastAsia="MS Gothic" w:hAnsi="MS Gothic" w:cs="MS Gothic" w:hint="eastAsia"/>
          <w:color w:val="24292E"/>
        </w:rPr>
        <w:t> </w:t>
      </w:r>
      <w:r>
        <w:rPr>
          <w:color w:val="24292E"/>
        </w:rPr>
        <w:t>​</w:t>
      </w:r>
      <w:r>
        <w:rPr>
          <w:i/>
          <w:color w:val="24292E"/>
        </w:rPr>
        <w:t>r</w:t>
      </w:r>
      <w:r>
        <w:rPr>
          <w:color w:val="24292E"/>
          <w:sz w:val="25"/>
        </w:rPr>
        <w:t>​</w:t>
      </w:r>
      <w:r>
        <w:rPr>
          <w:color w:val="24292E"/>
        </w:rPr>
        <w:t xml:space="preserve"> y ​</w:t>
      </w:r>
      <w:r>
        <w:rPr>
          <w:i/>
          <w:color w:val="24292E"/>
        </w:rPr>
        <w:t>δ</w:t>
      </w:r>
      <w:r>
        <w:rPr>
          <w:color w:val="24292E"/>
          <w:sz w:val="25"/>
        </w:rPr>
        <w:t>​</w:t>
      </w:r>
      <w:r>
        <w:rPr>
          <w:color w:val="24292E"/>
        </w:rPr>
        <w:t>(​</w:t>
      </w:r>
      <w:r>
        <w:rPr>
          <w:i/>
          <w:color w:val="24292E"/>
        </w:rPr>
        <w:t>q</w:t>
      </w:r>
      <w:r>
        <w:rPr>
          <w:color w:val="24292E"/>
          <w:sz w:val="25"/>
        </w:rPr>
        <w:t>​</w:t>
      </w:r>
      <w:r>
        <w:rPr>
          <w:color w:val="24292E"/>
        </w:rPr>
        <w:t>,</w:t>
      </w:r>
      <w:r>
        <w:rPr>
          <w:rFonts w:ascii="MS Gothic" w:eastAsia="MS Gothic" w:hAnsi="MS Gothic" w:cs="MS Gothic" w:hint="eastAsia"/>
          <w:color w:val="24292E"/>
        </w:rPr>
        <w:t> </w:t>
      </w:r>
      <w:r>
        <w:rPr>
          <w:color w:val="24292E"/>
        </w:rPr>
        <w:t>​</w:t>
      </w:r>
      <w:r>
        <w:rPr>
          <w:i/>
          <w:color w:val="24292E"/>
        </w:rPr>
        <w:t>a</w:t>
      </w:r>
      <w:r>
        <w:rPr>
          <w:color w:val="24292E"/>
          <w:sz w:val="25"/>
        </w:rPr>
        <w:t>​</w:t>
      </w:r>
      <w:r>
        <w:rPr>
          <w:color w:val="24292E"/>
        </w:rPr>
        <w:t>)</w:t>
      </w:r>
      <w:r>
        <w:rPr>
          <w:rFonts w:ascii="MS Gothic" w:eastAsia="MS Gothic" w:hAnsi="MS Gothic" w:cs="MS Gothic" w:hint="eastAsia"/>
          <w:color w:val="24292E"/>
        </w:rPr>
        <w:t> </w:t>
      </w:r>
      <w:r>
        <w:rPr>
          <w:color w:val="24292E"/>
        </w:rPr>
        <w:t>=</w:t>
      </w:r>
      <w:r>
        <w:rPr>
          <w:rFonts w:ascii="MS Gothic" w:eastAsia="MS Gothic" w:hAnsi="MS Gothic" w:cs="MS Gothic" w:hint="eastAsia"/>
          <w:color w:val="24292E"/>
        </w:rPr>
        <w:t> </w:t>
      </w:r>
      <w:r>
        <w:rPr>
          <w:color w:val="24292E"/>
        </w:rPr>
        <w:t>​</w:t>
      </w:r>
      <w:r>
        <w:rPr>
          <w:i/>
          <w:color w:val="24292E"/>
        </w:rPr>
        <w:t>s</w:t>
      </w:r>
      <w:r>
        <w:rPr>
          <w:color w:val="24292E"/>
          <w:sz w:val="25"/>
        </w:rPr>
        <w:t>​</w:t>
      </w:r>
      <w:r>
        <w:rPr>
          <w:color w:val="24292E"/>
        </w:rPr>
        <w:t>, entonces marcamos ​</w:t>
      </w:r>
      <w:r>
        <w:rPr>
          <w:i/>
          <w:color w:val="24292E"/>
        </w:rPr>
        <w:t>p</w:t>
      </w:r>
      <w:r>
        <w:rPr>
          <w:color w:val="24292E"/>
        </w:rPr>
        <w:t xml:space="preserve"> y ​</w:t>
      </w:r>
      <w:r>
        <w:rPr>
          <w:i/>
          <w:color w:val="24292E"/>
        </w:rPr>
        <w:t>q</w:t>
      </w:r>
      <w:r>
        <w:rPr>
          <w:color w:val="24292E"/>
          <w:sz w:val="25"/>
        </w:rPr>
        <w:t>​</w:t>
      </w:r>
      <w:r>
        <w:rPr>
          <w:color w:val="24292E"/>
        </w:rPr>
        <w:t xml:space="preserve"> como distinguibles. </w:t>
      </w:r>
    </w:p>
    <w:p w14:paraId="4A1A6D24" w14:textId="68400891" w:rsidR="00612EE4" w:rsidRDefault="00612EE4" w:rsidP="00612EE4">
      <w:pPr>
        <w:spacing w:after="257"/>
        <w:ind w:right="420"/>
        <w:jc w:val="right"/>
      </w:pPr>
      <w:r>
        <w:rPr>
          <w:noProof/>
        </w:rPr>
        <w:drawing>
          <wp:inline distT="0" distB="0" distL="0" distR="0" wp14:anchorId="73AC8BB1" wp14:editId="5B766651">
            <wp:extent cx="5737860" cy="27965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7860" cy="2796540"/>
                    </a:xfrm>
                    <a:prstGeom prst="rect">
                      <a:avLst/>
                    </a:prstGeom>
                    <a:noFill/>
                    <a:ln>
                      <a:noFill/>
                    </a:ln>
                  </pic:spPr>
                </pic:pic>
              </a:graphicData>
            </a:graphic>
          </wp:inline>
        </w:drawing>
      </w:r>
      <w:r>
        <w:rPr>
          <w:color w:val="24292E"/>
        </w:rPr>
        <w:t xml:space="preserve"> </w:t>
      </w:r>
    </w:p>
    <w:p w14:paraId="72D9CD34" w14:textId="77777777" w:rsidR="00612EE4" w:rsidRDefault="00612EE4" w:rsidP="00612EE4">
      <w:pPr>
        <w:spacing w:after="17"/>
      </w:pPr>
      <w:r>
        <w:t xml:space="preserve"> </w:t>
      </w:r>
    </w:p>
    <w:p w14:paraId="28A22D8B" w14:textId="77777777" w:rsidR="00612EE4" w:rsidRDefault="00612EE4" w:rsidP="00612EE4">
      <w:pPr>
        <w:spacing w:after="17"/>
      </w:pPr>
      <w:r>
        <w:t xml:space="preserve"> </w:t>
      </w:r>
    </w:p>
    <w:p w14:paraId="70B9E577" w14:textId="77777777" w:rsidR="00612EE4" w:rsidRDefault="00612EE4" w:rsidP="00612EE4">
      <w:pPr>
        <w:spacing w:after="12"/>
      </w:pPr>
      <w:r>
        <w:rPr>
          <w:color w:val="0000FF"/>
        </w:rPr>
        <w:lastRenderedPageBreak/>
        <w:t xml:space="preserve">  </w:t>
      </w:r>
    </w:p>
    <w:p w14:paraId="2B895BE4" w14:textId="26A4FA5F" w:rsidR="00070C29" w:rsidRDefault="00070C29">
      <w:pPr>
        <w:spacing w:after="160" w:line="259" w:lineRule="auto"/>
        <w:ind w:left="0" w:firstLine="0"/>
        <w:jc w:val="left"/>
        <w:rPr>
          <w:sz w:val="46"/>
        </w:rPr>
      </w:pPr>
    </w:p>
    <w:sectPr w:rsidR="00070C29" w:rsidSect="00070C29">
      <w:headerReference w:type="even" r:id="rId37"/>
      <w:headerReference w:type="default" r:id="rId38"/>
      <w:headerReference w:type="first" r:id="rId39"/>
      <w:pgSz w:w="11907" w:h="16840" w:code="9"/>
      <w:pgMar w:top="1435" w:right="1315" w:bottom="1440" w:left="1440" w:header="181" w:footer="720" w:gutter="0"/>
      <w:pgBorders w:offsetFrom="page">
        <w:top w:val="single" w:sz="4" w:space="24" w:color="auto"/>
        <w:left w:val="triple" w:sz="4" w:space="24" w:color="auto"/>
        <w:bottom w:val="trip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A0246" w14:textId="77777777" w:rsidR="005817E6" w:rsidRDefault="005817E6">
      <w:pPr>
        <w:spacing w:after="0" w:line="240" w:lineRule="auto"/>
      </w:pPr>
      <w:r>
        <w:separator/>
      </w:r>
    </w:p>
  </w:endnote>
  <w:endnote w:type="continuationSeparator" w:id="0">
    <w:p w14:paraId="08B0B401" w14:textId="77777777" w:rsidR="005817E6" w:rsidRDefault="0058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26A48" w14:textId="77777777" w:rsidR="005817E6" w:rsidRDefault="005817E6">
      <w:pPr>
        <w:spacing w:after="0" w:line="240" w:lineRule="auto"/>
      </w:pPr>
      <w:r>
        <w:separator/>
      </w:r>
    </w:p>
  </w:footnote>
  <w:footnote w:type="continuationSeparator" w:id="0">
    <w:p w14:paraId="3BA1DDB9" w14:textId="77777777" w:rsidR="005817E6" w:rsidRDefault="00581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955E" w14:textId="77777777" w:rsidR="009666FE" w:rsidRDefault="005817E6">
    <w:pPr>
      <w:spacing w:after="0" w:line="259" w:lineRule="auto"/>
      <w:ind w:left="-1186" w:right="-1089" w:firstLine="0"/>
      <w:jc w:val="left"/>
    </w:pPr>
    <w:r>
      <w:rPr>
        <w:noProof/>
      </w:rPr>
      <w:drawing>
        <wp:anchor distT="0" distB="0" distL="114300" distR="114300" simplePos="0" relativeHeight="251658240" behindDoc="0" locked="0" layoutInCell="1" allowOverlap="0" wp14:anchorId="3D7ACD9E" wp14:editId="2B2F08DB">
          <wp:simplePos x="0" y="0"/>
          <wp:positionH relativeFrom="page">
            <wp:posOffset>162061</wp:posOffset>
          </wp:positionH>
          <wp:positionV relativeFrom="page">
            <wp:posOffset>114396</wp:posOffset>
          </wp:positionV>
          <wp:extent cx="1592011" cy="614878"/>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59264" behindDoc="0" locked="0" layoutInCell="1" allowOverlap="0" wp14:anchorId="467386F6" wp14:editId="590D5732">
          <wp:simplePos x="0" y="0"/>
          <wp:positionH relativeFrom="page">
            <wp:posOffset>6711230</wp:posOffset>
          </wp:positionH>
          <wp:positionV relativeFrom="page">
            <wp:posOffset>123929</wp:posOffset>
          </wp:positionV>
          <wp:extent cx="714975" cy="714975"/>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E40FB" w14:textId="65CC0EF3" w:rsidR="009666FE" w:rsidRDefault="00070C29">
    <w:pPr>
      <w:spacing w:after="0" w:line="259" w:lineRule="auto"/>
      <w:ind w:left="-1186" w:right="-1089" w:firstLine="0"/>
      <w:jc w:val="left"/>
    </w:pPr>
    <w:r>
      <w:rPr>
        <w:noProof/>
      </w:rPr>
      <w:drawing>
        <wp:anchor distT="0" distB="0" distL="114300" distR="114300" simplePos="0" relativeHeight="251660288" behindDoc="0" locked="0" layoutInCell="1" allowOverlap="0" wp14:anchorId="6FD6EC1B" wp14:editId="670B91EF">
          <wp:simplePos x="0" y="0"/>
          <wp:positionH relativeFrom="page">
            <wp:posOffset>649605</wp:posOffset>
          </wp:positionH>
          <wp:positionV relativeFrom="topMargin">
            <wp:posOffset>403225</wp:posOffset>
          </wp:positionV>
          <wp:extent cx="1592011" cy="614878"/>
          <wp:effectExtent l="0" t="0" r="8255" b="0"/>
          <wp:wrapSquare wrapText="bothSides"/>
          <wp:docPr id="1"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1312" behindDoc="0" locked="0" layoutInCell="1" allowOverlap="0" wp14:anchorId="087207DF" wp14:editId="3DA44C5C">
          <wp:simplePos x="0" y="0"/>
          <wp:positionH relativeFrom="page">
            <wp:posOffset>6299200</wp:posOffset>
          </wp:positionH>
          <wp:positionV relativeFrom="page">
            <wp:posOffset>367665</wp:posOffset>
          </wp:positionV>
          <wp:extent cx="714975" cy="714975"/>
          <wp:effectExtent l="0" t="0" r="0" b="0"/>
          <wp:wrapSquare wrapText="bothSides"/>
          <wp:docPr id="2"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rsidR="005817E6">
      <w:rPr>
        <w:sz w:val="22"/>
      </w:rPr>
      <w:t xml:space="preserve"> </w:t>
    </w:r>
    <w:r w:rsidR="005817E6">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5E92B" w14:textId="77777777" w:rsidR="009666FE" w:rsidRDefault="005817E6">
    <w:pPr>
      <w:spacing w:after="0" w:line="259" w:lineRule="auto"/>
      <w:ind w:left="-1186" w:right="-1089" w:firstLine="0"/>
      <w:jc w:val="left"/>
    </w:pPr>
    <w:r>
      <w:rPr>
        <w:noProof/>
      </w:rPr>
      <w:drawing>
        <wp:anchor distT="0" distB="0" distL="114300" distR="114300" simplePos="0" relativeHeight="251662336" behindDoc="0" locked="0" layoutInCell="1" allowOverlap="0" wp14:anchorId="5DF58759" wp14:editId="2F563DF2">
          <wp:simplePos x="0" y="0"/>
          <wp:positionH relativeFrom="page">
            <wp:posOffset>162061</wp:posOffset>
          </wp:positionH>
          <wp:positionV relativeFrom="page">
            <wp:posOffset>114396</wp:posOffset>
          </wp:positionV>
          <wp:extent cx="1592011" cy="614878"/>
          <wp:effectExtent l="0" t="0" r="0" b="0"/>
          <wp:wrapSquare wrapText="bothSides"/>
          <wp:docPr id="3"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3360" behindDoc="0" locked="0" layoutInCell="1" allowOverlap="0" wp14:anchorId="1A9333E0" wp14:editId="1C39CC61">
          <wp:simplePos x="0" y="0"/>
          <wp:positionH relativeFrom="page">
            <wp:posOffset>6711230</wp:posOffset>
          </wp:positionH>
          <wp:positionV relativeFrom="page">
            <wp:posOffset>123929</wp:posOffset>
          </wp:positionV>
          <wp:extent cx="714975" cy="714975"/>
          <wp:effectExtent l="0" t="0" r="0" b="0"/>
          <wp:wrapSquare wrapText="bothSides"/>
          <wp:docPr id="4"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61778"/>
    <w:multiLevelType w:val="hybridMultilevel"/>
    <w:tmpl w:val="37B81724"/>
    <w:lvl w:ilvl="0" w:tplc="027458F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46E06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BCEF4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28448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24BC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9A720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F4FB6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B46BA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4C347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FA63B0"/>
    <w:multiLevelType w:val="hybridMultilevel"/>
    <w:tmpl w:val="61CC3954"/>
    <w:lvl w:ilvl="0" w:tplc="C77C96BE">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1A4C218">
      <w:start w:val="1"/>
      <w:numFmt w:val="decimal"/>
      <w:lvlText w:val="%2)"/>
      <w:lvlJc w:val="left"/>
      <w:pPr>
        <w:ind w:left="10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964A374">
      <w:start w:val="1"/>
      <w:numFmt w:val="lowerRoman"/>
      <w:lvlText w:val="%3"/>
      <w:lvlJc w:val="left"/>
      <w:pPr>
        <w:ind w:left="18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0C099AC">
      <w:start w:val="1"/>
      <w:numFmt w:val="decimal"/>
      <w:lvlText w:val="%4"/>
      <w:lvlJc w:val="left"/>
      <w:pPr>
        <w:ind w:left="25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2DCC09C">
      <w:start w:val="1"/>
      <w:numFmt w:val="lowerLetter"/>
      <w:lvlText w:val="%5"/>
      <w:lvlJc w:val="left"/>
      <w:pPr>
        <w:ind w:left="32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DCB48406">
      <w:start w:val="1"/>
      <w:numFmt w:val="lowerRoman"/>
      <w:lvlText w:val="%6"/>
      <w:lvlJc w:val="left"/>
      <w:pPr>
        <w:ind w:left="39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87417F0">
      <w:start w:val="1"/>
      <w:numFmt w:val="decimal"/>
      <w:lvlText w:val="%7"/>
      <w:lvlJc w:val="left"/>
      <w:pPr>
        <w:ind w:left="46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3F21636">
      <w:start w:val="1"/>
      <w:numFmt w:val="lowerLetter"/>
      <w:lvlText w:val="%8"/>
      <w:lvlJc w:val="left"/>
      <w:pPr>
        <w:ind w:left="54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0A04836">
      <w:start w:val="1"/>
      <w:numFmt w:val="lowerRoman"/>
      <w:lvlText w:val="%9"/>
      <w:lvlJc w:val="left"/>
      <w:pPr>
        <w:ind w:left="61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8033B9D"/>
    <w:multiLevelType w:val="hybridMultilevel"/>
    <w:tmpl w:val="4A2042EE"/>
    <w:lvl w:ilvl="0" w:tplc="F5E05038">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062D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2A84C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1C015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70E58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B891A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4220B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067C6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A6C9A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6D0777"/>
    <w:multiLevelType w:val="hybridMultilevel"/>
    <w:tmpl w:val="17662AA0"/>
    <w:lvl w:ilvl="0" w:tplc="94502E58">
      <w:start w:val="1"/>
      <w:numFmt w:val="bullet"/>
      <w:lvlText w:val="➢"/>
      <w:lvlJc w:val="left"/>
      <w:pPr>
        <w:ind w:left="721"/>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4A66C056">
      <w:start w:val="1"/>
      <w:numFmt w:val="bullet"/>
      <w:lvlText w:val="o"/>
      <w:lvlJc w:val="left"/>
      <w:pPr>
        <w:ind w:left="14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18362DD0">
      <w:start w:val="1"/>
      <w:numFmt w:val="bullet"/>
      <w:lvlText w:val="▪"/>
      <w:lvlJc w:val="left"/>
      <w:pPr>
        <w:ind w:left="21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FDE83CEC">
      <w:start w:val="1"/>
      <w:numFmt w:val="bullet"/>
      <w:lvlText w:val="•"/>
      <w:lvlJc w:val="left"/>
      <w:pPr>
        <w:ind w:left="28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A93E2EDE">
      <w:start w:val="1"/>
      <w:numFmt w:val="bullet"/>
      <w:lvlText w:val="o"/>
      <w:lvlJc w:val="left"/>
      <w:pPr>
        <w:ind w:left="36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7E7A8082">
      <w:start w:val="1"/>
      <w:numFmt w:val="bullet"/>
      <w:lvlText w:val="▪"/>
      <w:lvlJc w:val="left"/>
      <w:pPr>
        <w:ind w:left="43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5E1CCF82">
      <w:start w:val="1"/>
      <w:numFmt w:val="bullet"/>
      <w:lvlText w:val="•"/>
      <w:lvlJc w:val="left"/>
      <w:pPr>
        <w:ind w:left="50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69D22D74">
      <w:start w:val="1"/>
      <w:numFmt w:val="bullet"/>
      <w:lvlText w:val="o"/>
      <w:lvlJc w:val="left"/>
      <w:pPr>
        <w:ind w:left="57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04CC513A">
      <w:start w:val="1"/>
      <w:numFmt w:val="bullet"/>
      <w:lvlText w:val="▪"/>
      <w:lvlJc w:val="left"/>
      <w:pPr>
        <w:ind w:left="64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795856"/>
    <w:multiLevelType w:val="hybridMultilevel"/>
    <w:tmpl w:val="2B7CB5C2"/>
    <w:lvl w:ilvl="0" w:tplc="639CEFF4">
      <w:start w:val="1"/>
      <w:numFmt w:val="bullet"/>
      <w:lvlText w:val="●"/>
      <w:lvlJc w:val="left"/>
      <w:pPr>
        <w:ind w:left="721"/>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1" w:tplc="E9121D1C">
      <w:start w:val="1"/>
      <w:numFmt w:val="bullet"/>
      <w:lvlText w:val="o"/>
      <w:lvlJc w:val="left"/>
      <w:pPr>
        <w:ind w:left="144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2" w:tplc="0E5EB150">
      <w:start w:val="1"/>
      <w:numFmt w:val="bullet"/>
      <w:lvlText w:val="▪"/>
      <w:lvlJc w:val="left"/>
      <w:pPr>
        <w:ind w:left="216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3" w:tplc="CB2A9E90">
      <w:start w:val="1"/>
      <w:numFmt w:val="bullet"/>
      <w:lvlText w:val="•"/>
      <w:lvlJc w:val="left"/>
      <w:pPr>
        <w:ind w:left="288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4" w:tplc="9EC6A45E">
      <w:start w:val="1"/>
      <w:numFmt w:val="bullet"/>
      <w:lvlText w:val="o"/>
      <w:lvlJc w:val="left"/>
      <w:pPr>
        <w:ind w:left="360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5" w:tplc="49CC794E">
      <w:start w:val="1"/>
      <w:numFmt w:val="bullet"/>
      <w:lvlText w:val="▪"/>
      <w:lvlJc w:val="left"/>
      <w:pPr>
        <w:ind w:left="432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6" w:tplc="48B01EE6">
      <w:start w:val="1"/>
      <w:numFmt w:val="bullet"/>
      <w:lvlText w:val="•"/>
      <w:lvlJc w:val="left"/>
      <w:pPr>
        <w:ind w:left="504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7" w:tplc="D60AEED2">
      <w:start w:val="1"/>
      <w:numFmt w:val="bullet"/>
      <w:lvlText w:val="o"/>
      <w:lvlJc w:val="left"/>
      <w:pPr>
        <w:ind w:left="576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8" w:tplc="9C32ABFE">
      <w:start w:val="1"/>
      <w:numFmt w:val="bullet"/>
      <w:lvlText w:val="▪"/>
      <w:lvlJc w:val="left"/>
      <w:pPr>
        <w:ind w:left="648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abstractNum>
  <w:abstractNum w:abstractNumId="5" w15:restartNumberingAfterBreak="0">
    <w:nsid w:val="3C42711C"/>
    <w:multiLevelType w:val="hybridMultilevel"/>
    <w:tmpl w:val="FA2E781A"/>
    <w:lvl w:ilvl="0" w:tplc="1CB6CCC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85C6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909B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4E5D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F469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58ECF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3ABD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D23D6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DC06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6B6734"/>
    <w:multiLevelType w:val="hybridMultilevel"/>
    <w:tmpl w:val="E1F65960"/>
    <w:lvl w:ilvl="0" w:tplc="21563BFA">
      <w:start w:val="1"/>
      <w:numFmt w:val="bullet"/>
      <w:lvlText w:val="●"/>
      <w:lvlJc w:val="left"/>
      <w:pPr>
        <w:ind w:left="144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47E20F7E">
      <w:start w:val="1"/>
      <w:numFmt w:val="bullet"/>
      <w:lvlText w:val="o"/>
      <w:lvlJc w:val="left"/>
      <w:pPr>
        <w:ind w:left="192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B8F88A92">
      <w:start w:val="1"/>
      <w:numFmt w:val="bullet"/>
      <w:lvlText w:val="▪"/>
      <w:lvlJc w:val="left"/>
      <w:pPr>
        <w:ind w:left="264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A39296F0">
      <w:start w:val="1"/>
      <w:numFmt w:val="bullet"/>
      <w:lvlText w:val="•"/>
      <w:lvlJc w:val="left"/>
      <w:pPr>
        <w:ind w:left="336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1DACB2E0">
      <w:start w:val="1"/>
      <w:numFmt w:val="bullet"/>
      <w:lvlText w:val="o"/>
      <w:lvlJc w:val="left"/>
      <w:pPr>
        <w:ind w:left="408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AE962188">
      <w:start w:val="1"/>
      <w:numFmt w:val="bullet"/>
      <w:lvlText w:val="▪"/>
      <w:lvlJc w:val="left"/>
      <w:pPr>
        <w:ind w:left="480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D200DBD6">
      <w:start w:val="1"/>
      <w:numFmt w:val="bullet"/>
      <w:lvlText w:val="•"/>
      <w:lvlJc w:val="left"/>
      <w:pPr>
        <w:ind w:left="552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35FA1146">
      <w:start w:val="1"/>
      <w:numFmt w:val="bullet"/>
      <w:lvlText w:val="o"/>
      <w:lvlJc w:val="left"/>
      <w:pPr>
        <w:ind w:left="624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E9F4E080">
      <w:start w:val="1"/>
      <w:numFmt w:val="bullet"/>
      <w:lvlText w:val="▪"/>
      <w:lvlJc w:val="left"/>
      <w:pPr>
        <w:ind w:left="696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abstractNum w:abstractNumId="7" w15:restartNumberingAfterBreak="0">
    <w:nsid w:val="491022E3"/>
    <w:multiLevelType w:val="hybridMultilevel"/>
    <w:tmpl w:val="17241546"/>
    <w:lvl w:ilvl="0" w:tplc="8D243DE4">
      <w:start w:val="1"/>
      <w:numFmt w:val="decimal"/>
      <w:lvlText w:val="%1."/>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7209CC8">
      <w:start w:val="1"/>
      <w:numFmt w:val="lowerLetter"/>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4D68F6C">
      <w:start w:val="1"/>
      <w:numFmt w:val="lowerRoman"/>
      <w:lvlText w:val="%3"/>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39E4D54">
      <w:start w:val="1"/>
      <w:numFmt w:val="decimal"/>
      <w:lvlText w:val="%4"/>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462512E">
      <w:start w:val="1"/>
      <w:numFmt w:val="lowerLetter"/>
      <w:lvlText w:val="%5"/>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A169A30">
      <w:start w:val="1"/>
      <w:numFmt w:val="lowerRoman"/>
      <w:lvlText w:val="%6"/>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84EA23C">
      <w:start w:val="1"/>
      <w:numFmt w:val="decimal"/>
      <w:lvlText w:val="%7"/>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468F35E">
      <w:start w:val="1"/>
      <w:numFmt w:val="lowerLetter"/>
      <w:lvlText w:val="%8"/>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FD0B8B8">
      <w:start w:val="1"/>
      <w:numFmt w:val="lowerRoman"/>
      <w:lvlText w:val="%9"/>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50476A09"/>
    <w:multiLevelType w:val="hybridMultilevel"/>
    <w:tmpl w:val="4106D126"/>
    <w:lvl w:ilvl="0" w:tplc="4618951C">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689900">
      <w:start w:val="1"/>
      <w:numFmt w:val="lowerLetter"/>
      <w:lvlText w:val="%2"/>
      <w:lvlJc w:val="left"/>
      <w:pPr>
        <w:ind w:left="1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9AFB46">
      <w:start w:val="1"/>
      <w:numFmt w:val="lowerRoman"/>
      <w:lvlText w:val="%3"/>
      <w:lvlJc w:val="left"/>
      <w:pPr>
        <w:ind w:left="1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E23726">
      <w:start w:val="1"/>
      <w:numFmt w:val="decimal"/>
      <w:lvlText w:val="%4"/>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22F06E">
      <w:start w:val="1"/>
      <w:numFmt w:val="lowerLetter"/>
      <w:lvlText w:val="%5"/>
      <w:lvlJc w:val="left"/>
      <w:pPr>
        <w:ind w:left="3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3C9F4A">
      <w:start w:val="1"/>
      <w:numFmt w:val="lowerRoman"/>
      <w:lvlText w:val="%6"/>
      <w:lvlJc w:val="left"/>
      <w:pPr>
        <w:ind w:left="3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DA4028">
      <w:start w:val="1"/>
      <w:numFmt w:val="decimal"/>
      <w:lvlText w:val="%7"/>
      <w:lvlJc w:val="left"/>
      <w:pPr>
        <w:ind w:left="4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12EB2E">
      <w:start w:val="1"/>
      <w:numFmt w:val="lowerLetter"/>
      <w:lvlText w:val="%8"/>
      <w:lvlJc w:val="left"/>
      <w:pPr>
        <w:ind w:left="5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4A5D9E">
      <w:start w:val="1"/>
      <w:numFmt w:val="lowerRoman"/>
      <w:lvlText w:val="%9"/>
      <w:lvlJc w:val="left"/>
      <w:pPr>
        <w:ind w:left="6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9E0235B"/>
    <w:multiLevelType w:val="hybridMultilevel"/>
    <w:tmpl w:val="2AD2401E"/>
    <w:lvl w:ilvl="0" w:tplc="20467884">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647EB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7CA18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CA60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0879D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74A1E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2E43E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F2890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68AB9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772E9A"/>
    <w:multiLevelType w:val="hybridMultilevel"/>
    <w:tmpl w:val="EA9E71E2"/>
    <w:lvl w:ilvl="0" w:tplc="7D22182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8A036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48770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9294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58297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E83C5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DE25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8A7A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009F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D8D4EEF"/>
    <w:multiLevelType w:val="hybridMultilevel"/>
    <w:tmpl w:val="E3D4FF0A"/>
    <w:lvl w:ilvl="0" w:tplc="B122D4B4">
      <w:start w:val="1"/>
      <w:numFmt w:val="decimal"/>
      <w:lvlText w:val="%1."/>
      <w:lvlJc w:val="left"/>
      <w:pPr>
        <w:ind w:left="706" w:firstLine="0"/>
      </w:pPr>
      <w:rPr>
        <w:rFonts w:ascii="Arial" w:eastAsia="Arial" w:hAnsi="Arial" w:cs="Arial"/>
        <w:b w:val="0"/>
        <w:i w:val="0"/>
        <w:strike w:val="0"/>
        <w:dstrike w:val="0"/>
        <w:color w:val="24292E"/>
        <w:sz w:val="24"/>
        <w:szCs w:val="24"/>
        <w:u w:val="none" w:color="000000"/>
        <w:effect w:val="none"/>
        <w:bdr w:val="none" w:sz="0" w:space="0" w:color="auto" w:frame="1"/>
        <w:vertAlign w:val="baseline"/>
      </w:rPr>
    </w:lvl>
    <w:lvl w:ilvl="1" w:tplc="8EA4D058">
      <w:start w:val="1"/>
      <w:numFmt w:val="lowerLetter"/>
      <w:lvlText w:val="%2"/>
      <w:lvlJc w:val="left"/>
      <w:pPr>
        <w:ind w:left="1440" w:firstLine="0"/>
      </w:pPr>
      <w:rPr>
        <w:rFonts w:ascii="Arial" w:eastAsia="Arial" w:hAnsi="Arial" w:cs="Arial"/>
        <w:b w:val="0"/>
        <w:i w:val="0"/>
        <w:strike w:val="0"/>
        <w:dstrike w:val="0"/>
        <w:color w:val="24292E"/>
        <w:sz w:val="24"/>
        <w:szCs w:val="24"/>
        <w:u w:val="none" w:color="000000"/>
        <w:effect w:val="none"/>
        <w:bdr w:val="none" w:sz="0" w:space="0" w:color="auto" w:frame="1"/>
        <w:vertAlign w:val="baseline"/>
      </w:rPr>
    </w:lvl>
    <w:lvl w:ilvl="2" w:tplc="6A5E27DE">
      <w:start w:val="1"/>
      <w:numFmt w:val="lowerRoman"/>
      <w:lvlText w:val="%3"/>
      <w:lvlJc w:val="left"/>
      <w:pPr>
        <w:ind w:left="2160" w:firstLine="0"/>
      </w:pPr>
      <w:rPr>
        <w:rFonts w:ascii="Arial" w:eastAsia="Arial" w:hAnsi="Arial" w:cs="Arial"/>
        <w:b w:val="0"/>
        <w:i w:val="0"/>
        <w:strike w:val="0"/>
        <w:dstrike w:val="0"/>
        <w:color w:val="24292E"/>
        <w:sz w:val="24"/>
        <w:szCs w:val="24"/>
        <w:u w:val="none" w:color="000000"/>
        <w:effect w:val="none"/>
        <w:bdr w:val="none" w:sz="0" w:space="0" w:color="auto" w:frame="1"/>
        <w:vertAlign w:val="baseline"/>
      </w:rPr>
    </w:lvl>
    <w:lvl w:ilvl="3" w:tplc="E38AE7A8">
      <w:start w:val="1"/>
      <w:numFmt w:val="decimal"/>
      <w:lvlText w:val="%4"/>
      <w:lvlJc w:val="left"/>
      <w:pPr>
        <w:ind w:left="2880" w:firstLine="0"/>
      </w:pPr>
      <w:rPr>
        <w:rFonts w:ascii="Arial" w:eastAsia="Arial" w:hAnsi="Arial" w:cs="Arial"/>
        <w:b w:val="0"/>
        <w:i w:val="0"/>
        <w:strike w:val="0"/>
        <w:dstrike w:val="0"/>
        <w:color w:val="24292E"/>
        <w:sz w:val="24"/>
        <w:szCs w:val="24"/>
        <w:u w:val="none" w:color="000000"/>
        <w:effect w:val="none"/>
        <w:bdr w:val="none" w:sz="0" w:space="0" w:color="auto" w:frame="1"/>
        <w:vertAlign w:val="baseline"/>
      </w:rPr>
    </w:lvl>
    <w:lvl w:ilvl="4" w:tplc="CF2AFAFC">
      <w:start w:val="1"/>
      <w:numFmt w:val="lowerLetter"/>
      <w:lvlText w:val="%5"/>
      <w:lvlJc w:val="left"/>
      <w:pPr>
        <w:ind w:left="3600" w:firstLine="0"/>
      </w:pPr>
      <w:rPr>
        <w:rFonts w:ascii="Arial" w:eastAsia="Arial" w:hAnsi="Arial" w:cs="Arial"/>
        <w:b w:val="0"/>
        <w:i w:val="0"/>
        <w:strike w:val="0"/>
        <w:dstrike w:val="0"/>
        <w:color w:val="24292E"/>
        <w:sz w:val="24"/>
        <w:szCs w:val="24"/>
        <w:u w:val="none" w:color="000000"/>
        <w:effect w:val="none"/>
        <w:bdr w:val="none" w:sz="0" w:space="0" w:color="auto" w:frame="1"/>
        <w:vertAlign w:val="baseline"/>
      </w:rPr>
    </w:lvl>
    <w:lvl w:ilvl="5" w:tplc="2A72C5B8">
      <w:start w:val="1"/>
      <w:numFmt w:val="lowerRoman"/>
      <w:lvlText w:val="%6"/>
      <w:lvlJc w:val="left"/>
      <w:pPr>
        <w:ind w:left="4320" w:firstLine="0"/>
      </w:pPr>
      <w:rPr>
        <w:rFonts w:ascii="Arial" w:eastAsia="Arial" w:hAnsi="Arial" w:cs="Arial"/>
        <w:b w:val="0"/>
        <w:i w:val="0"/>
        <w:strike w:val="0"/>
        <w:dstrike w:val="0"/>
        <w:color w:val="24292E"/>
        <w:sz w:val="24"/>
        <w:szCs w:val="24"/>
        <w:u w:val="none" w:color="000000"/>
        <w:effect w:val="none"/>
        <w:bdr w:val="none" w:sz="0" w:space="0" w:color="auto" w:frame="1"/>
        <w:vertAlign w:val="baseline"/>
      </w:rPr>
    </w:lvl>
    <w:lvl w:ilvl="6" w:tplc="A6603A12">
      <w:start w:val="1"/>
      <w:numFmt w:val="decimal"/>
      <w:lvlText w:val="%7"/>
      <w:lvlJc w:val="left"/>
      <w:pPr>
        <w:ind w:left="5040" w:firstLine="0"/>
      </w:pPr>
      <w:rPr>
        <w:rFonts w:ascii="Arial" w:eastAsia="Arial" w:hAnsi="Arial" w:cs="Arial"/>
        <w:b w:val="0"/>
        <w:i w:val="0"/>
        <w:strike w:val="0"/>
        <w:dstrike w:val="0"/>
        <w:color w:val="24292E"/>
        <w:sz w:val="24"/>
        <w:szCs w:val="24"/>
        <w:u w:val="none" w:color="000000"/>
        <w:effect w:val="none"/>
        <w:bdr w:val="none" w:sz="0" w:space="0" w:color="auto" w:frame="1"/>
        <w:vertAlign w:val="baseline"/>
      </w:rPr>
    </w:lvl>
    <w:lvl w:ilvl="7" w:tplc="4402858C">
      <w:start w:val="1"/>
      <w:numFmt w:val="lowerLetter"/>
      <w:lvlText w:val="%8"/>
      <w:lvlJc w:val="left"/>
      <w:pPr>
        <w:ind w:left="5760" w:firstLine="0"/>
      </w:pPr>
      <w:rPr>
        <w:rFonts w:ascii="Arial" w:eastAsia="Arial" w:hAnsi="Arial" w:cs="Arial"/>
        <w:b w:val="0"/>
        <w:i w:val="0"/>
        <w:strike w:val="0"/>
        <w:dstrike w:val="0"/>
        <w:color w:val="24292E"/>
        <w:sz w:val="24"/>
        <w:szCs w:val="24"/>
        <w:u w:val="none" w:color="000000"/>
        <w:effect w:val="none"/>
        <w:bdr w:val="none" w:sz="0" w:space="0" w:color="auto" w:frame="1"/>
        <w:vertAlign w:val="baseline"/>
      </w:rPr>
    </w:lvl>
    <w:lvl w:ilvl="8" w:tplc="ECF89528">
      <w:start w:val="1"/>
      <w:numFmt w:val="lowerRoman"/>
      <w:lvlText w:val="%9"/>
      <w:lvlJc w:val="left"/>
      <w:pPr>
        <w:ind w:left="6480" w:firstLine="0"/>
      </w:pPr>
      <w:rPr>
        <w:rFonts w:ascii="Arial" w:eastAsia="Arial" w:hAnsi="Arial" w:cs="Arial"/>
        <w:b w:val="0"/>
        <w:i w:val="0"/>
        <w:strike w:val="0"/>
        <w:dstrike w:val="0"/>
        <w:color w:val="24292E"/>
        <w:sz w:val="24"/>
        <w:szCs w:val="24"/>
        <w:u w:val="none" w:color="000000"/>
        <w:effect w:val="none"/>
        <w:bdr w:val="none" w:sz="0" w:space="0" w:color="auto" w:frame="1"/>
        <w:vertAlign w:val="baseline"/>
      </w:rPr>
    </w:lvl>
  </w:abstractNum>
  <w:num w:numId="1">
    <w:abstractNumId w:val="4"/>
  </w:num>
  <w:num w:numId="2">
    <w:abstractNumId w:val="8"/>
  </w:num>
  <w:num w:numId="3">
    <w:abstractNumId w:val="10"/>
  </w:num>
  <w:num w:numId="4">
    <w:abstractNumId w:val="3"/>
  </w:num>
  <w:num w:numId="5">
    <w:abstractNumId w:val="5"/>
  </w:num>
  <w:num w:numId="6">
    <w:abstractNumId w:val="0"/>
  </w:num>
  <w:num w:numId="7">
    <w:abstractNumId w:val="2"/>
  </w:num>
  <w:num w:numId="8">
    <w:abstractNumId w:val="9"/>
  </w:num>
  <w:num w:numId="9">
    <w:abstractNumId w:val="6"/>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6FE"/>
    <w:rsid w:val="00070C29"/>
    <w:rsid w:val="005817E6"/>
    <w:rsid w:val="00612EE4"/>
    <w:rsid w:val="009666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247"/>
  <w15:docId w15:val="{41889D56-9689-4788-A249-5A256E70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7"/>
      <w:outlineLvl w:val="0"/>
    </w:pPr>
    <w:rPr>
      <w:rFonts w:ascii="Arial" w:eastAsia="Arial" w:hAnsi="Arial" w:cs="Arial"/>
      <w:b/>
      <w:color w:val="FF0000"/>
      <w:sz w:val="24"/>
    </w:rPr>
  </w:style>
  <w:style w:type="paragraph" w:styleId="Ttulo2">
    <w:name w:val="heading 2"/>
    <w:next w:val="Normal"/>
    <w:link w:val="Ttulo2Car"/>
    <w:uiPriority w:val="9"/>
    <w:unhideWhenUsed/>
    <w:qFormat/>
    <w:pPr>
      <w:keepNext/>
      <w:keepLines/>
      <w:spacing w:after="17"/>
      <w:ind w:left="10" w:hanging="10"/>
      <w:outlineLvl w:val="1"/>
    </w:pPr>
    <w:rPr>
      <w:rFonts w:ascii="Arial" w:eastAsia="Arial" w:hAnsi="Arial" w:cs="Arial"/>
      <w:color w:val="00FF00"/>
      <w:sz w:val="24"/>
    </w:rPr>
  </w:style>
  <w:style w:type="paragraph" w:styleId="Ttulo3">
    <w:name w:val="heading 3"/>
    <w:basedOn w:val="Normal"/>
    <w:next w:val="Normal"/>
    <w:link w:val="Ttulo3Car"/>
    <w:uiPriority w:val="9"/>
    <w:semiHidden/>
    <w:unhideWhenUsed/>
    <w:qFormat/>
    <w:rsid w:val="00070C2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FF0000"/>
      <w:sz w:val="24"/>
    </w:rPr>
  </w:style>
  <w:style w:type="character" w:customStyle="1" w:styleId="Ttulo2Car">
    <w:name w:val="Título 2 Car"/>
    <w:link w:val="Ttulo2"/>
    <w:rPr>
      <w:rFonts w:ascii="Arial" w:eastAsia="Arial" w:hAnsi="Arial" w:cs="Arial"/>
      <w:color w:val="00FF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70C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C29"/>
    <w:rPr>
      <w:rFonts w:ascii="Arial" w:eastAsia="Arial" w:hAnsi="Arial" w:cs="Arial"/>
      <w:color w:val="000000"/>
      <w:sz w:val="24"/>
    </w:rPr>
  </w:style>
  <w:style w:type="character" w:customStyle="1" w:styleId="Ttulo3Car">
    <w:name w:val="Título 3 Car"/>
    <w:basedOn w:val="Fuentedeprrafopredeter"/>
    <w:link w:val="Ttulo3"/>
    <w:uiPriority w:val="9"/>
    <w:semiHidden/>
    <w:rsid w:val="00070C29"/>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612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261057">
      <w:bodyDiv w:val="1"/>
      <w:marLeft w:val="0"/>
      <w:marRight w:val="0"/>
      <w:marTop w:val="0"/>
      <w:marBottom w:val="0"/>
      <w:divBdr>
        <w:top w:val="none" w:sz="0" w:space="0" w:color="auto"/>
        <w:left w:val="none" w:sz="0" w:space="0" w:color="auto"/>
        <w:bottom w:val="none" w:sz="0" w:space="0" w:color="auto"/>
        <w:right w:val="none" w:sz="0" w:space="0" w:color="auto"/>
      </w:divBdr>
    </w:div>
    <w:div w:id="121373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ntrada" TargetMode="External"/><Relationship Id="rId18" Type="http://schemas.openxmlformats.org/officeDocument/2006/relationships/hyperlink" Target="https://en.wikipedia.org/wiki/Partial_function" TargetMode="External"/><Relationship Id="rId26" Type="http://schemas.openxmlformats.org/officeDocument/2006/relationships/hyperlink" Target="https://en.wikipedia.org/wiki/Powerset_construction" TargetMode="External"/><Relationship Id="rId39" Type="http://schemas.openxmlformats.org/officeDocument/2006/relationships/header" Target="header3.xml"/><Relationship Id="rId21" Type="http://schemas.openxmlformats.org/officeDocument/2006/relationships/hyperlink" Target="https://en.wikipedia.org/wiki/Deterministic_finite_automaton" TargetMode="External"/><Relationship Id="rId34" Type="http://schemas.openxmlformats.org/officeDocument/2006/relationships/hyperlink" Target="https://en.wikipedia.org/wiki/Deterministic_finite_automaton"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String_(computer_science)" TargetMode="External"/><Relationship Id="rId20" Type="http://schemas.openxmlformats.org/officeDocument/2006/relationships/hyperlink" Target="https://en.wikipedia.org/wiki/Deterministic_finite_automaton" TargetMode="External"/><Relationship Id="rId29" Type="http://schemas.openxmlformats.org/officeDocument/2006/relationships/hyperlink" Target="https://en.wikipedia.org/wiki/Powerset_construc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en.wikipedia.org/wiki/Nondeterministic_finite_automata" TargetMode="External"/><Relationship Id="rId32" Type="http://schemas.openxmlformats.org/officeDocument/2006/relationships/hyperlink" Target="https://en.wikipedia.org/wiki/Deterministic_finite_automaton"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Finite-state_machine" TargetMode="External"/><Relationship Id="rId23" Type="http://schemas.openxmlformats.org/officeDocument/2006/relationships/hyperlink" Target="https://en.wikipedia.org/wiki/Nondeterministic_finite_automata" TargetMode="External"/><Relationship Id="rId28" Type="http://schemas.openxmlformats.org/officeDocument/2006/relationships/hyperlink" Target="https://en.wikipedia.org/wiki/Powerset_construction" TargetMode="External"/><Relationship Id="rId36"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hyperlink" Target="https://en.wikipedia.org/wiki/Deterministic_finite_automaton" TargetMode="External"/><Relationship Id="rId31" Type="http://schemas.openxmlformats.org/officeDocument/2006/relationships/hyperlink" Target="https://en.wikipedia.org/wiki/Deterministic_finite_automaton" TargetMode="External"/><Relationship Id="rId4" Type="http://schemas.openxmlformats.org/officeDocument/2006/relationships/webSettings" Target="webSettings.xml"/><Relationship Id="rId9" Type="http://schemas.openxmlformats.org/officeDocument/2006/relationships/hyperlink" Target="https://es.wikipedia.org/wiki/Grafo" TargetMode="External"/><Relationship Id="rId14" Type="http://schemas.openxmlformats.org/officeDocument/2006/relationships/hyperlink" Target="https://en.wikipedia.org/wiki/Finite-state_machine" TargetMode="External"/><Relationship Id="rId22" Type="http://schemas.openxmlformats.org/officeDocument/2006/relationships/hyperlink" Target="https://en.wikipedia.org/wiki/Nondeterministic_finite_automata" TargetMode="External"/><Relationship Id="rId27" Type="http://schemas.openxmlformats.org/officeDocument/2006/relationships/hyperlink" Target="https://en.wikipedia.org/wiki/Powerset_construction" TargetMode="External"/><Relationship Id="rId30" Type="http://schemas.openxmlformats.org/officeDocument/2006/relationships/hyperlink" Target="https://en.wikipedia.org/wiki/Deterministic_finite_automaton" TargetMode="External"/><Relationship Id="rId35" Type="http://schemas.openxmlformats.org/officeDocument/2006/relationships/image" Target="media/image4.jpeg"/><Relationship Id="rId8" Type="http://schemas.openxmlformats.org/officeDocument/2006/relationships/hyperlink" Target="https://es.wikipedia.org/wiki/Grafo" TargetMode="External"/><Relationship Id="rId3" Type="http://schemas.openxmlformats.org/officeDocument/2006/relationships/settings" Target="settings.xml"/><Relationship Id="rId12" Type="http://schemas.openxmlformats.org/officeDocument/2006/relationships/hyperlink" Target="https://es.wikipedia.org/wiki/Cadena_de_caracteres" TargetMode="External"/><Relationship Id="rId17" Type="http://schemas.openxmlformats.org/officeDocument/2006/relationships/hyperlink" Target="https://en.wikipedia.org/wiki/Partial_function" TargetMode="External"/><Relationship Id="rId25" Type="http://schemas.openxmlformats.org/officeDocument/2006/relationships/hyperlink" Target="https://en.wikipedia.org/wiki/Nondeterministic_finite_automata" TargetMode="External"/><Relationship Id="rId33" Type="http://schemas.openxmlformats.org/officeDocument/2006/relationships/hyperlink" Target="https://en.wikipedia.org/wiki/Deterministic_finite_automaton"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985</Words>
  <Characters>5422</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GUTI�RREZ ARELLANO</dc:creator>
  <cp:keywords/>
  <cp:lastModifiedBy>RAFEL GUTI�RREZ ARELLANO</cp:lastModifiedBy>
  <cp:revision>2</cp:revision>
  <cp:lastPrinted>2021-01-25T07:42:00Z</cp:lastPrinted>
  <dcterms:created xsi:type="dcterms:W3CDTF">2021-01-25T07:44:00Z</dcterms:created>
  <dcterms:modified xsi:type="dcterms:W3CDTF">2021-01-25T07:44:00Z</dcterms:modified>
</cp:coreProperties>
</file>