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6"/>
        <w:gridCol w:w="1800"/>
        <w:gridCol w:w="2160"/>
        <w:gridCol w:w="727"/>
        <w:gridCol w:w="1073"/>
      </w:tblGrid>
      <w:tr w:rsidR="00FF4980" w:rsidRPr="00756331" w14:paraId="16626E67" w14:textId="77777777" w:rsidTr="008804CC">
        <w:trPr>
          <w:trHeight w:val="282"/>
          <w:jc w:val="center"/>
        </w:trPr>
        <w:tc>
          <w:tcPr>
            <w:tcW w:w="4306" w:type="dxa"/>
            <w:vMerge w:val="restart"/>
            <w:shd w:val="clear" w:color="auto" w:fill="auto"/>
            <w:vAlign w:val="center"/>
          </w:tcPr>
          <w:p w14:paraId="7C61229C" w14:textId="60F1DE38" w:rsidR="00FF4980" w:rsidRPr="003504E5" w:rsidRDefault="00853E74" w:rsidP="00FF4980">
            <w:pPr>
              <w:pStyle w:val="Encabezado"/>
              <w:spacing w:after="0" w:line="240" w:lineRule="auto"/>
              <w:rPr>
                <w:rFonts w:cs="Calibri"/>
                <w:sz w:val="18"/>
                <w:szCs w:val="18"/>
              </w:rPr>
            </w:pPr>
            <w:r>
              <w:rPr>
                <w:rFonts w:cs="Calibri"/>
                <w:sz w:val="18"/>
                <w:szCs w:val="18"/>
              </w:rPr>
              <w:t>Entornos de desarrollo</w:t>
            </w:r>
          </w:p>
        </w:tc>
        <w:tc>
          <w:tcPr>
            <w:tcW w:w="1800" w:type="dxa"/>
            <w:shd w:val="clear" w:color="auto" w:fill="auto"/>
            <w:vAlign w:val="center"/>
          </w:tcPr>
          <w:p w14:paraId="3579C30B" w14:textId="0DA80F2C" w:rsidR="00FF4980" w:rsidRPr="00756331" w:rsidRDefault="007D53E8" w:rsidP="00FF4980">
            <w:pPr>
              <w:pStyle w:val="Encabezado"/>
              <w:spacing w:after="0" w:line="240" w:lineRule="auto"/>
              <w:rPr>
                <w:sz w:val="18"/>
                <w:szCs w:val="18"/>
              </w:rPr>
            </w:pPr>
            <w:r>
              <w:rPr>
                <w:rFonts w:cs="Calibri"/>
                <w:sz w:val="18"/>
                <w:szCs w:val="18"/>
              </w:rPr>
              <w:t>2</w:t>
            </w:r>
            <w:r w:rsidR="00FF4980" w:rsidRPr="00756331">
              <w:rPr>
                <w:rFonts w:cs="Calibri"/>
                <w:sz w:val="18"/>
                <w:szCs w:val="18"/>
              </w:rPr>
              <w:t>ª Evaluación</w:t>
            </w:r>
          </w:p>
        </w:tc>
        <w:tc>
          <w:tcPr>
            <w:tcW w:w="2160" w:type="dxa"/>
            <w:shd w:val="clear" w:color="auto" w:fill="auto"/>
            <w:vAlign w:val="center"/>
          </w:tcPr>
          <w:p w14:paraId="1B3C5E08" w14:textId="3F03AAD4" w:rsidR="00FF4980" w:rsidRPr="00756331" w:rsidRDefault="00FF4980" w:rsidP="00FF4980">
            <w:pPr>
              <w:pStyle w:val="Encabezado"/>
              <w:spacing w:after="0" w:line="240" w:lineRule="auto"/>
              <w:rPr>
                <w:sz w:val="18"/>
                <w:szCs w:val="18"/>
              </w:rPr>
            </w:pPr>
            <w:r w:rsidRPr="00756331">
              <w:rPr>
                <w:rFonts w:cs="Calibri"/>
                <w:sz w:val="18"/>
                <w:szCs w:val="18"/>
              </w:rPr>
              <w:t xml:space="preserve">Curso: 1º </w:t>
            </w:r>
            <w:r>
              <w:rPr>
                <w:rFonts w:cs="Calibri"/>
                <w:sz w:val="18"/>
                <w:szCs w:val="18"/>
              </w:rPr>
              <w:t>DA</w:t>
            </w:r>
            <w:r w:rsidR="006F427B">
              <w:rPr>
                <w:rFonts w:cs="Calibri"/>
                <w:sz w:val="18"/>
                <w:szCs w:val="18"/>
              </w:rPr>
              <w:t>W</w:t>
            </w:r>
          </w:p>
        </w:tc>
        <w:tc>
          <w:tcPr>
            <w:tcW w:w="1800" w:type="dxa"/>
            <w:gridSpan w:val="2"/>
            <w:vMerge w:val="restart"/>
            <w:shd w:val="clear" w:color="auto" w:fill="auto"/>
            <w:vAlign w:val="center"/>
          </w:tcPr>
          <w:p w14:paraId="75F014FF" w14:textId="363D95EA" w:rsidR="00FF4980" w:rsidRPr="00756331" w:rsidRDefault="006F427B" w:rsidP="00FF4980">
            <w:pPr>
              <w:pStyle w:val="Encabezado"/>
              <w:spacing w:after="0" w:line="240" w:lineRule="auto"/>
              <w:jc w:val="center"/>
              <w:rPr>
                <w:sz w:val="18"/>
                <w:szCs w:val="18"/>
              </w:rPr>
            </w:pPr>
            <w:r>
              <w:rPr>
                <w:noProof/>
              </w:rPr>
              <w:drawing>
                <wp:inline distT="0" distB="0" distL="0" distR="0" wp14:anchorId="73AD0972" wp14:editId="505059A4">
                  <wp:extent cx="1005840" cy="8394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5840" cy="839470"/>
                          </a:xfrm>
                          <a:prstGeom prst="rect">
                            <a:avLst/>
                          </a:prstGeom>
                        </pic:spPr>
                      </pic:pic>
                    </a:graphicData>
                  </a:graphic>
                </wp:inline>
              </w:drawing>
            </w:r>
          </w:p>
        </w:tc>
      </w:tr>
      <w:tr w:rsidR="00FF4980" w:rsidRPr="00756331" w14:paraId="1233E6D2" w14:textId="77777777" w:rsidTr="004745B1">
        <w:trPr>
          <w:trHeight w:val="229"/>
          <w:jc w:val="center"/>
        </w:trPr>
        <w:tc>
          <w:tcPr>
            <w:tcW w:w="4306" w:type="dxa"/>
            <w:vMerge/>
            <w:shd w:val="clear" w:color="auto" w:fill="auto"/>
            <w:vAlign w:val="center"/>
          </w:tcPr>
          <w:p w14:paraId="59323152" w14:textId="77777777" w:rsidR="00FF4980" w:rsidRPr="00756331" w:rsidRDefault="00FF4980" w:rsidP="00FF4980">
            <w:pPr>
              <w:pStyle w:val="Encabezado"/>
              <w:spacing w:after="0" w:line="240" w:lineRule="auto"/>
              <w:rPr>
                <w:rFonts w:cs="Calibri"/>
                <w:sz w:val="18"/>
                <w:szCs w:val="18"/>
              </w:rPr>
            </w:pPr>
          </w:p>
        </w:tc>
        <w:tc>
          <w:tcPr>
            <w:tcW w:w="3960" w:type="dxa"/>
            <w:gridSpan w:val="2"/>
            <w:shd w:val="clear" w:color="auto" w:fill="auto"/>
            <w:vAlign w:val="center"/>
          </w:tcPr>
          <w:p w14:paraId="54110208" w14:textId="44DDBD99" w:rsidR="00FF4980" w:rsidRPr="00756331" w:rsidRDefault="007D53E8" w:rsidP="00FF4980">
            <w:pPr>
              <w:pStyle w:val="Encabezado"/>
              <w:spacing w:after="0" w:line="240" w:lineRule="auto"/>
              <w:jc w:val="center"/>
              <w:rPr>
                <w:rFonts w:cs="Calibri"/>
                <w:sz w:val="18"/>
                <w:szCs w:val="18"/>
              </w:rPr>
            </w:pPr>
            <w:r>
              <w:rPr>
                <w:rFonts w:cs="Calibri"/>
                <w:sz w:val="18"/>
                <w:szCs w:val="18"/>
              </w:rPr>
              <w:t>20</w:t>
            </w:r>
            <w:r w:rsidR="00FF4980" w:rsidRPr="00756331">
              <w:rPr>
                <w:rFonts w:cs="Calibri"/>
                <w:sz w:val="18"/>
                <w:szCs w:val="18"/>
              </w:rPr>
              <w:t xml:space="preserve"> de </w:t>
            </w:r>
            <w:r>
              <w:rPr>
                <w:rFonts w:cs="Calibri"/>
                <w:sz w:val="18"/>
                <w:szCs w:val="18"/>
              </w:rPr>
              <w:t>marzo</w:t>
            </w:r>
            <w:r w:rsidR="00FF4980" w:rsidRPr="00756331">
              <w:rPr>
                <w:rFonts w:cs="Calibri"/>
                <w:sz w:val="18"/>
                <w:szCs w:val="18"/>
              </w:rPr>
              <w:t xml:space="preserve"> de 20</w:t>
            </w:r>
            <w:r w:rsidR="00B07595">
              <w:rPr>
                <w:rFonts w:cs="Calibri"/>
                <w:sz w:val="18"/>
                <w:szCs w:val="18"/>
              </w:rPr>
              <w:t>2</w:t>
            </w:r>
            <w:r>
              <w:rPr>
                <w:rFonts w:cs="Calibri"/>
                <w:sz w:val="18"/>
                <w:szCs w:val="18"/>
              </w:rPr>
              <w:t>3</w:t>
            </w:r>
          </w:p>
        </w:tc>
        <w:tc>
          <w:tcPr>
            <w:tcW w:w="1800" w:type="dxa"/>
            <w:gridSpan w:val="2"/>
            <w:vMerge/>
            <w:shd w:val="clear" w:color="auto" w:fill="auto"/>
            <w:vAlign w:val="center"/>
          </w:tcPr>
          <w:p w14:paraId="2B87C240" w14:textId="77777777" w:rsidR="00FF4980" w:rsidRPr="00756331" w:rsidRDefault="00FF4980" w:rsidP="00FF4980">
            <w:pPr>
              <w:pStyle w:val="Encabezado"/>
              <w:spacing w:after="0" w:line="240" w:lineRule="auto"/>
              <w:jc w:val="center"/>
              <w:rPr>
                <w:sz w:val="18"/>
                <w:szCs w:val="18"/>
              </w:rPr>
            </w:pPr>
          </w:p>
        </w:tc>
      </w:tr>
      <w:tr w:rsidR="00133D75" w:rsidRPr="00756331" w14:paraId="7CDD8970" w14:textId="77777777" w:rsidTr="004745B1">
        <w:trPr>
          <w:trHeight w:val="281"/>
          <w:jc w:val="center"/>
        </w:trPr>
        <w:tc>
          <w:tcPr>
            <w:tcW w:w="8266" w:type="dxa"/>
            <w:gridSpan w:val="3"/>
            <w:shd w:val="clear" w:color="auto" w:fill="auto"/>
            <w:vAlign w:val="center"/>
          </w:tcPr>
          <w:p w14:paraId="6C2ACA66" w14:textId="5855E442" w:rsidR="00133D75" w:rsidRPr="00756331" w:rsidRDefault="00133D75" w:rsidP="00FF4980">
            <w:pPr>
              <w:pStyle w:val="Encabezado"/>
              <w:spacing w:after="0" w:line="240" w:lineRule="auto"/>
              <w:rPr>
                <w:sz w:val="18"/>
                <w:szCs w:val="18"/>
              </w:rPr>
            </w:pPr>
            <w:r>
              <w:rPr>
                <w:sz w:val="18"/>
                <w:szCs w:val="18"/>
              </w:rPr>
              <w:t>Alumn@</w:t>
            </w:r>
            <w:r w:rsidRPr="00756331">
              <w:rPr>
                <w:sz w:val="18"/>
                <w:szCs w:val="18"/>
              </w:rPr>
              <w:t>:</w:t>
            </w:r>
          </w:p>
        </w:tc>
        <w:tc>
          <w:tcPr>
            <w:tcW w:w="727" w:type="dxa"/>
            <w:shd w:val="clear" w:color="auto" w:fill="auto"/>
            <w:vAlign w:val="center"/>
          </w:tcPr>
          <w:p w14:paraId="40A3892A" w14:textId="77777777" w:rsidR="00133D75" w:rsidRPr="00756331" w:rsidRDefault="00133D75" w:rsidP="00FF4980">
            <w:pPr>
              <w:pStyle w:val="Encabezado"/>
              <w:spacing w:after="0" w:line="240" w:lineRule="auto"/>
              <w:jc w:val="center"/>
              <w:rPr>
                <w:b/>
                <w:sz w:val="18"/>
                <w:szCs w:val="18"/>
              </w:rPr>
            </w:pPr>
            <w:r>
              <w:rPr>
                <w:b/>
                <w:sz w:val="18"/>
                <w:szCs w:val="18"/>
              </w:rPr>
              <w:t>Total</w:t>
            </w:r>
          </w:p>
        </w:tc>
        <w:tc>
          <w:tcPr>
            <w:tcW w:w="1073" w:type="dxa"/>
            <w:shd w:val="clear" w:color="auto" w:fill="auto"/>
            <w:vAlign w:val="center"/>
          </w:tcPr>
          <w:p w14:paraId="5CD1EF7E" w14:textId="77777777" w:rsidR="00133D75" w:rsidRPr="00756331" w:rsidRDefault="00133D75" w:rsidP="00FF4980">
            <w:pPr>
              <w:pStyle w:val="Encabezado"/>
              <w:spacing w:after="0" w:line="240" w:lineRule="auto"/>
              <w:jc w:val="center"/>
              <w:rPr>
                <w:b/>
                <w:sz w:val="18"/>
                <w:szCs w:val="18"/>
              </w:rPr>
            </w:pPr>
          </w:p>
        </w:tc>
      </w:tr>
    </w:tbl>
    <w:p w14:paraId="1D9936BF" w14:textId="44C5A5C9" w:rsidR="00543CE6" w:rsidRPr="008D33D4" w:rsidRDefault="00771628" w:rsidP="008D33D4">
      <w:pPr>
        <w:spacing w:after="0" w:line="240" w:lineRule="auto"/>
        <w:jc w:val="center"/>
        <w:rPr>
          <w:b/>
          <w:spacing w:val="20"/>
          <w:sz w:val="20"/>
          <w:szCs w:val="20"/>
          <w:bdr w:val="single" w:sz="4" w:space="0" w:color="auto" w:shadow="1"/>
        </w:rPr>
      </w:pPr>
      <w:r w:rsidRPr="00B01261">
        <w:rPr>
          <w:b/>
          <w:spacing w:val="20"/>
          <w:sz w:val="20"/>
          <w:szCs w:val="20"/>
          <w:bdr w:val="single" w:sz="4" w:space="0" w:color="auto" w:shadow="1"/>
        </w:rPr>
        <w:t xml:space="preserve"> </w:t>
      </w:r>
    </w:p>
    <w:p w14:paraId="737ED6E0" w14:textId="3643F12B" w:rsidR="00F953B2" w:rsidRDefault="00F953B2" w:rsidP="00F953B2">
      <w:pPr>
        <w:spacing w:after="0" w:line="240" w:lineRule="auto"/>
        <w:rPr>
          <w:bCs/>
          <w:sz w:val="21"/>
          <w:szCs w:val="21"/>
        </w:rPr>
      </w:pPr>
    </w:p>
    <w:p w14:paraId="6787C534" w14:textId="1F074F4B" w:rsidR="00F953B2" w:rsidRDefault="00946B9F" w:rsidP="00F953B2">
      <w:pPr>
        <w:spacing w:after="0" w:line="240" w:lineRule="auto"/>
        <w:ind w:left="765"/>
        <w:rPr>
          <w:bCs/>
          <w:sz w:val="21"/>
          <w:szCs w:val="21"/>
        </w:rPr>
      </w:pPr>
      <w:r>
        <w:rPr>
          <w:noProof/>
        </w:rPr>
        <w:drawing>
          <wp:inline distT="0" distB="0" distL="0" distR="0" wp14:anchorId="0EE3B172" wp14:editId="1ACC3D3D">
            <wp:extent cx="5772287" cy="20726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962" cy="2085091"/>
                    </a:xfrm>
                    <a:prstGeom prst="rect">
                      <a:avLst/>
                    </a:prstGeom>
                    <a:noFill/>
                    <a:ln>
                      <a:noFill/>
                    </a:ln>
                  </pic:spPr>
                </pic:pic>
              </a:graphicData>
            </a:graphic>
          </wp:inline>
        </w:drawing>
      </w:r>
    </w:p>
    <w:p w14:paraId="366E9709" w14:textId="77777777" w:rsidR="00F953B2" w:rsidRPr="00F953B2" w:rsidRDefault="00F953B2" w:rsidP="00F953B2">
      <w:pPr>
        <w:spacing w:after="0" w:line="240" w:lineRule="auto"/>
        <w:ind w:left="765"/>
        <w:rPr>
          <w:bCs/>
          <w:sz w:val="21"/>
          <w:szCs w:val="21"/>
        </w:rPr>
      </w:pPr>
    </w:p>
    <w:p w14:paraId="70C7CEEF" w14:textId="55658BA5" w:rsidR="006C14E9" w:rsidRPr="002C6FD3" w:rsidRDefault="006C14E9" w:rsidP="006C14E9">
      <w:pPr>
        <w:pStyle w:val="Prrafodelista"/>
        <w:numPr>
          <w:ilvl w:val="0"/>
          <w:numId w:val="24"/>
        </w:numPr>
        <w:spacing w:after="0" w:line="240" w:lineRule="auto"/>
        <w:rPr>
          <w:b/>
          <w:sz w:val="21"/>
          <w:szCs w:val="21"/>
        </w:rPr>
      </w:pPr>
      <w:r>
        <w:rPr>
          <w:bCs/>
          <w:sz w:val="21"/>
          <w:szCs w:val="21"/>
        </w:rPr>
        <w:t xml:space="preserve">¿Cuál es la diferencia entre </w:t>
      </w:r>
      <w:r w:rsidR="002C6FD3">
        <w:rPr>
          <w:bCs/>
          <w:sz w:val="21"/>
          <w:szCs w:val="21"/>
        </w:rPr>
        <w:t xml:space="preserve">un error, un fallo y un defecto del software? </w:t>
      </w:r>
      <w:r w:rsidR="002C6FD3" w:rsidRPr="002C6FD3">
        <w:rPr>
          <w:b/>
          <w:sz w:val="21"/>
          <w:szCs w:val="21"/>
        </w:rPr>
        <w:t>(1p)</w:t>
      </w:r>
    </w:p>
    <w:p w14:paraId="32A270A0" w14:textId="531E2268" w:rsidR="006C14E9" w:rsidRPr="006C14E9" w:rsidRDefault="006C14E9" w:rsidP="006C14E9">
      <w:pPr>
        <w:pStyle w:val="Prrafodelista"/>
        <w:numPr>
          <w:ilvl w:val="0"/>
          <w:numId w:val="24"/>
        </w:numPr>
        <w:spacing w:after="0" w:line="240" w:lineRule="auto"/>
        <w:rPr>
          <w:bCs/>
          <w:sz w:val="21"/>
          <w:szCs w:val="21"/>
        </w:rPr>
      </w:pPr>
      <w:r w:rsidRPr="006C14E9">
        <w:rPr>
          <w:bCs/>
          <w:sz w:val="21"/>
          <w:szCs w:val="21"/>
        </w:rPr>
        <w:t xml:space="preserve">Describe los 4 </w:t>
      </w:r>
      <w:r w:rsidR="002C6FD3">
        <w:rPr>
          <w:bCs/>
          <w:sz w:val="21"/>
          <w:szCs w:val="21"/>
        </w:rPr>
        <w:t xml:space="preserve">diferentes pruebas que se pueden hacer al planificar un proyecto. </w:t>
      </w:r>
      <w:r>
        <w:rPr>
          <w:b/>
          <w:sz w:val="21"/>
          <w:szCs w:val="21"/>
        </w:rPr>
        <w:t>(</w:t>
      </w:r>
      <w:r w:rsidR="0059761D">
        <w:rPr>
          <w:b/>
          <w:sz w:val="21"/>
          <w:szCs w:val="21"/>
        </w:rPr>
        <w:t>1.5</w:t>
      </w:r>
      <w:r>
        <w:rPr>
          <w:b/>
          <w:sz w:val="21"/>
          <w:szCs w:val="21"/>
        </w:rPr>
        <w:t>p)</w:t>
      </w:r>
    </w:p>
    <w:p w14:paraId="3F5D79B2" w14:textId="77777777" w:rsidR="002C6FD3" w:rsidRPr="002C6FD3" w:rsidRDefault="002C6FD3" w:rsidP="002C6FD3">
      <w:pPr>
        <w:pStyle w:val="Prrafodelista"/>
        <w:numPr>
          <w:ilvl w:val="0"/>
          <w:numId w:val="24"/>
        </w:numPr>
        <w:spacing w:after="0" w:line="240" w:lineRule="auto"/>
        <w:rPr>
          <w:b/>
          <w:sz w:val="21"/>
          <w:szCs w:val="21"/>
        </w:rPr>
      </w:pPr>
      <w:r>
        <w:rPr>
          <w:bCs/>
          <w:sz w:val="21"/>
          <w:szCs w:val="21"/>
        </w:rPr>
        <w:t xml:space="preserve">En la fábrica de patatas de Matutano se ha decidido implementar un sistema de reconocimiento visual para poder establear el etiquetado del precio de las diferentes bolsas de patatas de la marca Munchitos. Este sistema está formado por una cámara que recoge información sobre la bolsa de patatas, y como salida pondrá el precio de dicha bolsa en </w:t>
      </w:r>
      <w:r w:rsidRPr="002C6FD3">
        <w:rPr>
          <w:b/>
          <w:sz w:val="21"/>
          <w:szCs w:val="21"/>
        </w:rPr>
        <w:t>céntimos de euro</w:t>
      </w:r>
      <w:r>
        <w:rPr>
          <w:bCs/>
          <w:sz w:val="21"/>
          <w:szCs w:val="21"/>
        </w:rPr>
        <w:t>. La cámara identificará dos factores de la bolsa:</w:t>
      </w:r>
    </w:p>
    <w:p w14:paraId="6498409A" w14:textId="13527E6B" w:rsidR="002C6FD3" w:rsidRPr="002C6FD3" w:rsidRDefault="002C6FD3" w:rsidP="002C6FD3">
      <w:pPr>
        <w:pStyle w:val="Prrafodelista"/>
        <w:numPr>
          <w:ilvl w:val="1"/>
          <w:numId w:val="24"/>
        </w:numPr>
        <w:spacing w:after="0" w:line="240" w:lineRule="auto"/>
        <w:rPr>
          <w:b/>
          <w:sz w:val="21"/>
          <w:szCs w:val="21"/>
        </w:rPr>
      </w:pPr>
      <w:r>
        <w:rPr>
          <w:bCs/>
          <w:sz w:val="21"/>
          <w:szCs w:val="21"/>
        </w:rPr>
        <w:t>El color de la misma (el color representa el sabor de las patatas). Hay 3 colores, rojo (normal), blanco (ajillo), naranja (queso)</w:t>
      </w:r>
    </w:p>
    <w:p w14:paraId="4EE184D5" w14:textId="4631DF91" w:rsidR="002C6FD3" w:rsidRPr="002C6FD3" w:rsidRDefault="002C6FD3" w:rsidP="002C6FD3">
      <w:pPr>
        <w:pStyle w:val="Prrafodelista"/>
        <w:numPr>
          <w:ilvl w:val="1"/>
          <w:numId w:val="24"/>
        </w:numPr>
        <w:spacing w:after="0" w:line="240" w:lineRule="auto"/>
        <w:rPr>
          <w:b/>
          <w:sz w:val="21"/>
          <w:szCs w:val="21"/>
        </w:rPr>
      </w:pPr>
      <w:r>
        <w:rPr>
          <w:bCs/>
          <w:sz w:val="21"/>
          <w:szCs w:val="21"/>
        </w:rPr>
        <w:t xml:space="preserve">El tamaño de la misma (puede ser formato pequeño </w:t>
      </w:r>
      <w:r w:rsidR="000A18F6">
        <w:rPr>
          <w:bCs/>
          <w:sz w:val="21"/>
          <w:szCs w:val="21"/>
        </w:rPr>
        <w:t xml:space="preserve">(entre 85gr y 90gr) </w:t>
      </w:r>
      <w:r>
        <w:rPr>
          <w:bCs/>
          <w:sz w:val="21"/>
          <w:szCs w:val="21"/>
        </w:rPr>
        <w:t>o familiar</w:t>
      </w:r>
      <w:r w:rsidR="000A18F6">
        <w:rPr>
          <w:bCs/>
          <w:sz w:val="21"/>
          <w:szCs w:val="21"/>
        </w:rPr>
        <w:t xml:space="preserve"> (entre 1000 y 2000gr)</w:t>
      </w:r>
      <w:r>
        <w:rPr>
          <w:bCs/>
          <w:sz w:val="21"/>
          <w:szCs w:val="21"/>
        </w:rPr>
        <w:t>).</w:t>
      </w:r>
      <w:r w:rsidR="000A18F6">
        <w:rPr>
          <w:bCs/>
          <w:sz w:val="21"/>
          <w:szCs w:val="21"/>
        </w:rPr>
        <w:t xml:space="preserve"> Los tamaños pueden fluctuar en un rango debido a condiciones propias de la infraestructura de la fábrica (básculas, maquinaria…)</w:t>
      </w:r>
    </w:p>
    <w:p w14:paraId="347654F2" w14:textId="1B89FA19" w:rsidR="002C6FD3" w:rsidRPr="002C6FD3" w:rsidRDefault="002C6FD3" w:rsidP="002C6FD3">
      <w:pPr>
        <w:spacing w:after="0" w:line="240" w:lineRule="auto"/>
        <w:ind w:left="708"/>
        <w:rPr>
          <w:b/>
          <w:sz w:val="21"/>
          <w:szCs w:val="21"/>
        </w:rPr>
      </w:pPr>
      <w:r>
        <w:rPr>
          <w:b/>
          <w:sz w:val="21"/>
          <w:szCs w:val="21"/>
        </w:rPr>
        <w:t>El programa funcionará de la siguiente manera:</w:t>
      </w:r>
    </w:p>
    <w:p w14:paraId="726CB791" w14:textId="77777777" w:rsidR="002C6FD3" w:rsidRPr="002C6FD3" w:rsidRDefault="002C6FD3" w:rsidP="002C6FD3">
      <w:pPr>
        <w:pStyle w:val="Prrafodelista"/>
        <w:numPr>
          <w:ilvl w:val="1"/>
          <w:numId w:val="24"/>
        </w:numPr>
        <w:spacing w:after="0" w:line="240" w:lineRule="auto"/>
        <w:rPr>
          <w:b/>
          <w:sz w:val="21"/>
          <w:szCs w:val="21"/>
        </w:rPr>
      </w:pPr>
      <w:r>
        <w:rPr>
          <w:bCs/>
          <w:sz w:val="21"/>
          <w:szCs w:val="21"/>
        </w:rPr>
        <w:t>Si el programa lee correctamente el color y el tamaño pequeño, el precio será 125 céntimos.</w:t>
      </w:r>
    </w:p>
    <w:p w14:paraId="5B78E798" w14:textId="77777777" w:rsidR="002C6FD3" w:rsidRPr="002C6FD3" w:rsidRDefault="002C6FD3" w:rsidP="002C6FD3">
      <w:pPr>
        <w:pStyle w:val="Prrafodelista"/>
        <w:numPr>
          <w:ilvl w:val="1"/>
          <w:numId w:val="24"/>
        </w:numPr>
        <w:spacing w:after="0" w:line="240" w:lineRule="auto"/>
        <w:rPr>
          <w:b/>
          <w:sz w:val="21"/>
          <w:szCs w:val="21"/>
        </w:rPr>
      </w:pPr>
      <w:r>
        <w:rPr>
          <w:bCs/>
          <w:sz w:val="21"/>
          <w:szCs w:val="21"/>
        </w:rPr>
        <w:t>Si el programa lee correctamente el color y el tamaño grande, el precio será de 200 céntimos.</w:t>
      </w:r>
    </w:p>
    <w:p w14:paraId="02B9677E" w14:textId="35A0DE4E" w:rsidR="000A18F6" w:rsidRPr="000A18F6" w:rsidRDefault="002C6FD3" w:rsidP="002C6FD3">
      <w:pPr>
        <w:pStyle w:val="Prrafodelista"/>
        <w:numPr>
          <w:ilvl w:val="1"/>
          <w:numId w:val="24"/>
        </w:numPr>
        <w:spacing w:after="0" w:line="240" w:lineRule="auto"/>
        <w:rPr>
          <w:b/>
          <w:sz w:val="21"/>
          <w:szCs w:val="21"/>
        </w:rPr>
      </w:pPr>
      <w:r>
        <w:rPr>
          <w:bCs/>
          <w:sz w:val="21"/>
          <w:szCs w:val="21"/>
        </w:rPr>
        <w:t xml:space="preserve">Si el programa lee </w:t>
      </w:r>
      <w:r w:rsidR="002E2CCF">
        <w:rPr>
          <w:bCs/>
          <w:sz w:val="21"/>
          <w:szCs w:val="21"/>
        </w:rPr>
        <w:t xml:space="preserve">correctamente </w:t>
      </w:r>
      <w:r>
        <w:rPr>
          <w:bCs/>
          <w:sz w:val="21"/>
          <w:szCs w:val="21"/>
        </w:rPr>
        <w:t>un color</w:t>
      </w:r>
      <w:r w:rsidR="002E2CCF">
        <w:rPr>
          <w:bCs/>
          <w:sz w:val="21"/>
          <w:szCs w:val="21"/>
        </w:rPr>
        <w:t xml:space="preserve"> (verde, azul…)</w:t>
      </w:r>
      <w:r>
        <w:rPr>
          <w:bCs/>
          <w:sz w:val="21"/>
          <w:szCs w:val="21"/>
        </w:rPr>
        <w:t xml:space="preserve"> que no </w:t>
      </w:r>
      <w:r w:rsidR="000A18F6">
        <w:rPr>
          <w:bCs/>
          <w:sz w:val="21"/>
          <w:szCs w:val="21"/>
        </w:rPr>
        <w:t>se encuentra dentro de los esperados, lanzará un error 689, el cual enviará un correo y hará sonar una alarma al jefe de Matutano.</w:t>
      </w:r>
    </w:p>
    <w:p w14:paraId="4FE38D76" w14:textId="606D790D" w:rsidR="000A18F6" w:rsidRPr="000A18F6" w:rsidRDefault="000A18F6" w:rsidP="002C6FD3">
      <w:pPr>
        <w:pStyle w:val="Prrafodelista"/>
        <w:numPr>
          <w:ilvl w:val="1"/>
          <w:numId w:val="24"/>
        </w:numPr>
        <w:spacing w:after="0" w:line="240" w:lineRule="auto"/>
        <w:rPr>
          <w:b/>
          <w:sz w:val="21"/>
          <w:szCs w:val="21"/>
        </w:rPr>
      </w:pPr>
      <w:r>
        <w:rPr>
          <w:bCs/>
          <w:sz w:val="21"/>
          <w:szCs w:val="21"/>
        </w:rPr>
        <w:t>Si el programa detecta un tamaño no establecido, hará explotar la bolsa de patatas.</w:t>
      </w:r>
    </w:p>
    <w:p w14:paraId="67AFFD6B" w14:textId="77777777" w:rsidR="000A18F6" w:rsidRPr="000A18F6" w:rsidRDefault="000A18F6" w:rsidP="002C6FD3">
      <w:pPr>
        <w:pStyle w:val="Prrafodelista"/>
        <w:numPr>
          <w:ilvl w:val="1"/>
          <w:numId w:val="24"/>
        </w:numPr>
        <w:spacing w:after="0" w:line="240" w:lineRule="auto"/>
        <w:rPr>
          <w:b/>
          <w:sz w:val="21"/>
          <w:szCs w:val="21"/>
        </w:rPr>
      </w:pPr>
      <w:r>
        <w:rPr>
          <w:bCs/>
          <w:sz w:val="21"/>
          <w:szCs w:val="21"/>
        </w:rPr>
        <w:t>Si el programa detecta cualquier otra incidencia, la almacenará en un fichero de errores.</w:t>
      </w:r>
    </w:p>
    <w:p w14:paraId="52A06ECA" w14:textId="7901667A" w:rsidR="005E4977" w:rsidRPr="000A18F6" w:rsidRDefault="000A18F6" w:rsidP="000A18F6">
      <w:pPr>
        <w:spacing w:after="0" w:line="240" w:lineRule="auto"/>
        <w:ind w:left="708"/>
        <w:rPr>
          <w:b/>
          <w:sz w:val="21"/>
          <w:szCs w:val="21"/>
        </w:rPr>
      </w:pPr>
      <w:r>
        <w:rPr>
          <w:bCs/>
          <w:sz w:val="21"/>
          <w:szCs w:val="21"/>
        </w:rPr>
        <w:t>Utilizando las estrategias de caja negra, clases de equivalencia y valores límite, genera los casos de prueba a partir de ambas estrategias</w:t>
      </w:r>
      <w:r w:rsidRPr="000A18F6">
        <w:rPr>
          <w:b/>
          <w:sz w:val="21"/>
          <w:szCs w:val="21"/>
        </w:rPr>
        <w:t xml:space="preserve"> </w:t>
      </w:r>
      <w:r w:rsidR="006C14E9" w:rsidRPr="000A18F6">
        <w:rPr>
          <w:b/>
          <w:sz w:val="21"/>
          <w:szCs w:val="21"/>
        </w:rPr>
        <w:t>(2.5 p)</w:t>
      </w:r>
    </w:p>
    <w:p w14:paraId="6134AC6F" w14:textId="3BA4D107" w:rsidR="00825DF3" w:rsidRDefault="00825DF3" w:rsidP="00825DF3">
      <w:pPr>
        <w:pStyle w:val="Prrafodelista"/>
        <w:numPr>
          <w:ilvl w:val="0"/>
          <w:numId w:val="24"/>
        </w:numPr>
        <w:spacing w:after="0" w:line="240" w:lineRule="auto"/>
        <w:rPr>
          <w:bCs/>
          <w:sz w:val="21"/>
          <w:szCs w:val="21"/>
        </w:rPr>
      </w:pPr>
      <w:r>
        <w:rPr>
          <w:bCs/>
          <w:sz w:val="21"/>
          <w:szCs w:val="21"/>
        </w:rPr>
        <w:t xml:space="preserve">Un amigo tuyo se ha apuntado a un curso de programación en el centro cultural de su pueblo, donde le han enseñado estructuras básicas de C# y ha realizado un programa muy sencillo que realiza operaciones matemáticas. Como es un chico un poco inseguro te ha pasado el código y te ha pedido que compruebes de que funciona según lo esperado, así que para ello tienes que generar los casos de prueba utilizando la técnica de caja blanca del camino básico. Indica también su complejidad </w:t>
      </w:r>
      <w:r w:rsidR="00D77B29">
        <w:rPr>
          <w:bCs/>
          <w:sz w:val="21"/>
          <w:szCs w:val="21"/>
        </w:rPr>
        <w:t xml:space="preserve">ciclomática </w:t>
      </w:r>
      <w:r w:rsidR="00D77B29" w:rsidRPr="00D77B29">
        <w:rPr>
          <w:b/>
          <w:sz w:val="21"/>
          <w:szCs w:val="21"/>
        </w:rPr>
        <w:t>(2.5p)</w:t>
      </w:r>
    </w:p>
    <w:p w14:paraId="78543151" w14:textId="3601437A" w:rsidR="00825DF3" w:rsidRDefault="000952EC" w:rsidP="00825DF3">
      <w:pPr>
        <w:pStyle w:val="Prrafodelista"/>
        <w:spacing w:after="0" w:line="240" w:lineRule="auto"/>
        <w:ind w:left="765"/>
        <w:rPr>
          <w:bCs/>
          <w:sz w:val="21"/>
          <w:szCs w:val="21"/>
        </w:rPr>
      </w:pPr>
      <w:r>
        <w:rPr>
          <w:noProof/>
        </w:rPr>
        <w:lastRenderedPageBreak/>
        <w:drawing>
          <wp:inline distT="0" distB="0" distL="0" distR="0" wp14:anchorId="698660E1" wp14:editId="64C172F0">
            <wp:extent cx="4797819" cy="4411980"/>
            <wp:effectExtent l="0" t="0" r="317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9990" cy="4413977"/>
                    </a:xfrm>
                    <a:prstGeom prst="rect">
                      <a:avLst/>
                    </a:prstGeom>
                  </pic:spPr>
                </pic:pic>
              </a:graphicData>
            </a:graphic>
          </wp:inline>
        </w:drawing>
      </w:r>
    </w:p>
    <w:p w14:paraId="5747640E" w14:textId="3CF3D28F" w:rsidR="00D77B29" w:rsidRPr="00825DF3" w:rsidRDefault="00D77B29" w:rsidP="00D77B29">
      <w:pPr>
        <w:pStyle w:val="Prrafodelista"/>
        <w:numPr>
          <w:ilvl w:val="0"/>
          <w:numId w:val="24"/>
        </w:numPr>
        <w:spacing w:after="0" w:line="240" w:lineRule="auto"/>
        <w:rPr>
          <w:bCs/>
          <w:sz w:val="21"/>
          <w:szCs w:val="21"/>
        </w:rPr>
      </w:pPr>
      <w:r>
        <w:rPr>
          <w:bCs/>
          <w:sz w:val="21"/>
          <w:szCs w:val="21"/>
        </w:rPr>
        <w:t xml:space="preserve">Implementa los casos de prueba del código anterior usando MSTest. Se adjunta el código como un .zip junto al enunciado. </w:t>
      </w:r>
      <w:r w:rsidRPr="00D77B29">
        <w:rPr>
          <w:b/>
          <w:sz w:val="21"/>
          <w:szCs w:val="21"/>
        </w:rPr>
        <w:t>(2.5 p)</w:t>
      </w:r>
    </w:p>
    <w:sectPr w:rsidR="00D77B29" w:rsidRPr="00825DF3" w:rsidSect="00D667A4">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83FE" w14:textId="77777777" w:rsidR="00C81FC8" w:rsidRDefault="00C81FC8" w:rsidP="00A26260">
      <w:pPr>
        <w:spacing w:after="0" w:line="240" w:lineRule="auto"/>
      </w:pPr>
      <w:r>
        <w:separator/>
      </w:r>
    </w:p>
  </w:endnote>
  <w:endnote w:type="continuationSeparator" w:id="0">
    <w:p w14:paraId="1517B463" w14:textId="77777777" w:rsidR="00C81FC8" w:rsidRDefault="00C81FC8" w:rsidP="00A2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CAD03" w14:textId="77777777" w:rsidR="00C81FC8" w:rsidRDefault="00C81FC8" w:rsidP="00A26260">
      <w:pPr>
        <w:spacing w:after="0" w:line="240" w:lineRule="auto"/>
      </w:pPr>
      <w:r>
        <w:separator/>
      </w:r>
    </w:p>
  </w:footnote>
  <w:footnote w:type="continuationSeparator" w:id="0">
    <w:p w14:paraId="5EC24647" w14:textId="77777777" w:rsidR="00C81FC8" w:rsidRDefault="00C81FC8" w:rsidP="00A26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B1E"/>
    <w:multiLevelType w:val="hybridMultilevel"/>
    <w:tmpl w:val="CA441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F71245"/>
    <w:multiLevelType w:val="hybridMultilevel"/>
    <w:tmpl w:val="1E7AA2E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8C31A6"/>
    <w:multiLevelType w:val="hybridMultilevel"/>
    <w:tmpl w:val="D9AA07CC"/>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3" w15:restartNumberingAfterBreak="0">
    <w:nsid w:val="08DD3D42"/>
    <w:multiLevelType w:val="hybridMultilevel"/>
    <w:tmpl w:val="D8AA9D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1458D0"/>
    <w:multiLevelType w:val="hybridMultilevel"/>
    <w:tmpl w:val="AA4476D0"/>
    <w:lvl w:ilvl="0" w:tplc="372ABFC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D440C8A"/>
    <w:multiLevelType w:val="hybridMultilevel"/>
    <w:tmpl w:val="A17484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4B4838"/>
    <w:multiLevelType w:val="hybridMultilevel"/>
    <w:tmpl w:val="5F22FB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8607EC"/>
    <w:multiLevelType w:val="hybridMultilevel"/>
    <w:tmpl w:val="2D1E2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C7385B"/>
    <w:multiLevelType w:val="hybridMultilevel"/>
    <w:tmpl w:val="553070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22874253"/>
    <w:multiLevelType w:val="hybridMultilevel"/>
    <w:tmpl w:val="7E1EB79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78E7DF6"/>
    <w:multiLevelType w:val="hybridMultilevel"/>
    <w:tmpl w:val="2410F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A330CB"/>
    <w:multiLevelType w:val="hybridMultilevel"/>
    <w:tmpl w:val="42C8601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C31533A"/>
    <w:multiLevelType w:val="hybridMultilevel"/>
    <w:tmpl w:val="1EF29D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3175B1"/>
    <w:multiLevelType w:val="hybridMultilevel"/>
    <w:tmpl w:val="947492E6"/>
    <w:lvl w:ilvl="0" w:tplc="0C0A000F">
      <w:start w:val="1"/>
      <w:numFmt w:val="decimal"/>
      <w:lvlText w:val="%1."/>
      <w:lvlJc w:val="left"/>
      <w:pPr>
        <w:ind w:left="765" w:hanging="360"/>
      </w:pPr>
    </w:lvl>
    <w:lvl w:ilvl="1" w:tplc="0C0A0019">
      <w:start w:val="1"/>
      <w:numFmt w:val="lowerLetter"/>
      <w:lvlText w:val="%2."/>
      <w:lvlJc w:val="left"/>
      <w:pPr>
        <w:ind w:left="1485" w:hanging="360"/>
      </w:pPr>
    </w:lvl>
    <w:lvl w:ilvl="2" w:tplc="0C0A001B">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4" w15:restartNumberingAfterBreak="0">
    <w:nsid w:val="40A82096"/>
    <w:multiLevelType w:val="hybridMultilevel"/>
    <w:tmpl w:val="A0C400F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6D46FA8"/>
    <w:multiLevelType w:val="hybridMultilevel"/>
    <w:tmpl w:val="A2286C9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A4D3126"/>
    <w:multiLevelType w:val="hybridMultilevel"/>
    <w:tmpl w:val="E6027D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04619B"/>
    <w:multiLevelType w:val="hybridMultilevel"/>
    <w:tmpl w:val="7D164974"/>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18" w15:restartNumberingAfterBreak="0">
    <w:nsid w:val="61D2077A"/>
    <w:multiLevelType w:val="hybridMultilevel"/>
    <w:tmpl w:val="1AC8C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1F48F9"/>
    <w:multiLevelType w:val="hybridMultilevel"/>
    <w:tmpl w:val="84346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A423EA"/>
    <w:multiLevelType w:val="hybridMultilevel"/>
    <w:tmpl w:val="02E20BC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21" w15:restartNumberingAfterBreak="0">
    <w:nsid w:val="7612510E"/>
    <w:multiLevelType w:val="hybridMultilevel"/>
    <w:tmpl w:val="7FC04BA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77F25DEA"/>
    <w:multiLevelType w:val="hybridMultilevel"/>
    <w:tmpl w:val="2632D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CDF4AF2"/>
    <w:multiLevelType w:val="hybridMultilevel"/>
    <w:tmpl w:val="B41C2A7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7CFC1141"/>
    <w:multiLevelType w:val="hybridMultilevel"/>
    <w:tmpl w:val="306AB50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7986930">
    <w:abstractNumId w:val="24"/>
  </w:num>
  <w:num w:numId="2" w16cid:durableId="1367288921">
    <w:abstractNumId w:val="16"/>
  </w:num>
  <w:num w:numId="3" w16cid:durableId="163671302">
    <w:abstractNumId w:val="3"/>
  </w:num>
  <w:num w:numId="4" w16cid:durableId="1671523400">
    <w:abstractNumId w:val="6"/>
  </w:num>
  <w:num w:numId="5" w16cid:durableId="973868208">
    <w:abstractNumId w:val="5"/>
  </w:num>
  <w:num w:numId="6" w16cid:durableId="589200728">
    <w:abstractNumId w:val="14"/>
  </w:num>
  <w:num w:numId="7" w16cid:durableId="1895578798">
    <w:abstractNumId w:val="23"/>
  </w:num>
  <w:num w:numId="8" w16cid:durableId="990910259">
    <w:abstractNumId w:val="11"/>
  </w:num>
  <w:num w:numId="9" w16cid:durableId="1657757055">
    <w:abstractNumId w:val="15"/>
  </w:num>
  <w:num w:numId="10" w16cid:durableId="1839071952">
    <w:abstractNumId w:val="1"/>
  </w:num>
  <w:num w:numId="11" w16cid:durableId="1002665461">
    <w:abstractNumId w:val="9"/>
  </w:num>
  <w:num w:numId="12" w16cid:durableId="1229851386">
    <w:abstractNumId w:val="4"/>
  </w:num>
  <w:num w:numId="13" w16cid:durableId="1955863719">
    <w:abstractNumId w:val="21"/>
  </w:num>
  <w:num w:numId="14" w16cid:durableId="1209875317">
    <w:abstractNumId w:val="8"/>
  </w:num>
  <w:num w:numId="15" w16cid:durableId="862598396">
    <w:abstractNumId w:val="20"/>
  </w:num>
  <w:num w:numId="16" w16cid:durableId="1245646583">
    <w:abstractNumId w:val="2"/>
  </w:num>
  <w:num w:numId="17" w16cid:durableId="1919171592">
    <w:abstractNumId w:val="17"/>
  </w:num>
  <w:num w:numId="18" w16cid:durableId="421147888">
    <w:abstractNumId w:val="22"/>
  </w:num>
  <w:num w:numId="19" w16cid:durableId="494414827">
    <w:abstractNumId w:val="0"/>
  </w:num>
  <w:num w:numId="20" w16cid:durableId="235406219">
    <w:abstractNumId w:val="7"/>
  </w:num>
  <w:num w:numId="21" w16cid:durableId="822962874">
    <w:abstractNumId w:val="10"/>
  </w:num>
  <w:num w:numId="22" w16cid:durableId="46801122">
    <w:abstractNumId w:val="18"/>
  </w:num>
  <w:num w:numId="23" w16cid:durableId="1489520376">
    <w:abstractNumId w:val="19"/>
  </w:num>
  <w:num w:numId="24" w16cid:durableId="128330188">
    <w:abstractNumId w:val="13"/>
  </w:num>
  <w:num w:numId="25" w16cid:durableId="5144638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354"/>
    <w:rsid w:val="00005485"/>
    <w:rsid w:val="00007561"/>
    <w:rsid w:val="0002033E"/>
    <w:rsid w:val="000235AC"/>
    <w:rsid w:val="00051CC7"/>
    <w:rsid w:val="00054E04"/>
    <w:rsid w:val="00054F23"/>
    <w:rsid w:val="00056BA9"/>
    <w:rsid w:val="00087251"/>
    <w:rsid w:val="000952EC"/>
    <w:rsid w:val="000A18F6"/>
    <w:rsid w:val="000A48C8"/>
    <w:rsid w:val="000A4A7A"/>
    <w:rsid w:val="000B0728"/>
    <w:rsid w:val="000B5ADB"/>
    <w:rsid w:val="000B63A4"/>
    <w:rsid w:val="000D147A"/>
    <w:rsid w:val="000E2911"/>
    <w:rsid w:val="000E30A6"/>
    <w:rsid w:val="000E3B22"/>
    <w:rsid w:val="000F2AA7"/>
    <w:rsid w:val="000F4AEB"/>
    <w:rsid w:val="00104A4C"/>
    <w:rsid w:val="00110CE7"/>
    <w:rsid w:val="001150C7"/>
    <w:rsid w:val="00133D75"/>
    <w:rsid w:val="00141312"/>
    <w:rsid w:val="001542D0"/>
    <w:rsid w:val="0016091C"/>
    <w:rsid w:val="00160C2E"/>
    <w:rsid w:val="00166439"/>
    <w:rsid w:val="00167778"/>
    <w:rsid w:val="00167A0D"/>
    <w:rsid w:val="00191903"/>
    <w:rsid w:val="001A24AB"/>
    <w:rsid w:val="001C7149"/>
    <w:rsid w:val="001D496C"/>
    <w:rsid w:val="001D552C"/>
    <w:rsid w:val="00203122"/>
    <w:rsid w:val="00205412"/>
    <w:rsid w:val="00207BB1"/>
    <w:rsid w:val="00220F20"/>
    <w:rsid w:val="00226050"/>
    <w:rsid w:val="0023702C"/>
    <w:rsid w:val="00245275"/>
    <w:rsid w:val="00250B4C"/>
    <w:rsid w:val="00263C04"/>
    <w:rsid w:val="0026650E"/>
    <w:rsid w:val="002713F4"/>
    <w:rsid w:val="00296BDA"/>
    <w:rsid w:val="002C3F73"/>
    <w:rsid w:val="002C6FD3"/>
    <w:rsid w:val="002D0429"/>
    <w:rsid w:val="002E1EBF"/>
    <w:rsid w:val="002E22AF"/>
    <w:rsid w:val="002E2CCF"/>
    <w:rsid w:val="002E71A1"/>
    <w:rsid w:val="002E77B9"/>
    <w:rsid w:val="00334E8A"/>
    <w:rsid w:val="00340D81"/>
    <w:rsid w:val="003504E5"/>
    <w:rsid w:val="00354779"/>
    <w:rsid w:val="0037358D"/>
    <w:rsid w:val="003A32C3"/>
    <w:rsid w:val="003D098E"/>
    <w:rsid w:val="003D6E28"/>
    <w:rsid w:val="003E2360"/>
    <w:rsid w:val="003E2C95"/>
    <w:rsid w:val="003E3A0A"/>
    <w:rsid w:val="003E3DD4"/>
    <w:rsid w:val="003E5778"/>
    <w:rsid w:val="003E5D18"/>
    <w:rsid w:val="003F082F"/>
    <w:rsid w:val="003F6016"/>
    <w:rsid w:val="00405354"/>
    <w:rsid w:val="0044064E"/>
    <w:rsid w:val="00440732"/>
    <w:rsid w:val="004745B1"/>
    <w:rsid w:val="00481A0F"/>
    <w:rsid w:val="0048544C"/>
    <w:rsid w:val="00485EDC"/>
    <w:rsid w:val="00495992"/>
    <w:rsid w:val="004A0222"/>
    <w:rsid w:val="004C0EB0"/>
    <w:rsid w:val="004D3658"/>
    <w:rsid w:val="004E0FA2"/>
    <w:rsid w:val="004E5191"/>
    <w:rsid w:val="004F053C"/>
    <w:rsid w:val="005055A5"/>
    <w:rsid w:val="0052214F"/>
    <w:rsid w:val="00524974"/>
    <w:rsid w:val="005410A6"/>
    <w:rsid w:val="00543CE6"/>
    <w:rsid w:val="00550774"/>
    <w:rsid w:val="00553593"/>
    <w:rsid w:val="005620F2"/>
    <w:rsid w:val="00564441"/>
    <w:rsid w:val="00564A28"/>
    <w:rsid w:val="00570657"/>
    <w:rsid w:val="00571413"/>
    <w:rsid w:val="00576ECA"/>
    <w:rsid w:val="00585C3F"/>
    <w:rsid w:val="0059627D"/>
    <w:rsid w:val="0059761D"/>
    <w:rsid w:val="005A1DDD"/>
    <w:rsid w:val="005B5EDC"/>
    <w:rsid w:val="005B6F92"/>
    <w:rsid w:val="005C4F6F"/>
    <w:rsid w:val="005E4977"/>
    <w:rsid w:val="0060226A"/>
    <w:rsid w:val="0060508B"/>
    <w:rsid w:val="00617E7D"/>
    <w:rsid w:val="0062024C"/>
    <w:rsid w:val="00643B9D"/>
    <w:rsid w:val="00654AB9"/>
    <w:rsid w:val="00656220"/>
    <w:rsid w:val="00663CEF"/>
    <w:rsid w:val="00691EC9"/>
    <w:rsid w:val="006B0E3F"/>
    <w:rsid w:val="006C01EE"/>
    <w:rsid w:val="006C14E9"/>
    <w:rsid w:val="006C5834"/>
    <w:rsid w:val="006E6DD3"/>
    <w:rsid w:val="006F427B"/>
    <w:rsid w:val="0071443D"/>
    <w:rsid w:val="00722807"/>
    <w:rsid w:val="007263CA"/>
    <w:rsid w:val="00742549"/>
    <w:rsid w:val="007449E8"/>
    <w:rsid w:val="00745971"/>
    <w:rsid w:val="007473AC"/>
    <w:rsid w:val="00756331"/>
    <w:rsid w:val="007616A9"/>
    <w:rsid w:val="00761EA9"/>
    <w:rsid w:val="00771628"/>
    <w:rsid w:val="00783F0D"/>
    <w:rsid w:val="00786780"/>
    <w:rsid w:val="00786AA3"/>
    <w:rsid w:val="007A2E1E"/>
    <w:rsid w:val="007C134C"/>
    <w:rsid w:val="007C6125"/>
    <w:rsid w:val="007D53E8"/>
    <w:rsid w:val="007F1E7A"/>
    <w:rsid w:val="007F2065"/>
    <w:rsid w:val="00816E70"/>
    <w:rsid w:val="00817112"/>
    <w:rsid w:val="00825DF3"/>
    <w:rsid w:val="008334A9"/>
    <w:rsid w:val="008429DF"/>
    <w:rsid w:val="00853E74"/>
    <w:rsid w:val="00872E52"/>
    <w:rsid w:val="008736CD"/>
    <w:rsid w:val="008804CC"/>
    <w:rsid w:val="00885479"/>
    <w:rsid w:val="00886603"/>
    <w:rsid w:val="00886D81"/>
    <w:rsid w:val="00894DFB"/>
    <w:rsid w:val="008C7E7A"/>
    <w:rsid w:val="008D33D4"/>
    <w:rsid w:val="00913296"/>
    <w:rsid w:val="00915DDE"/>
    <w:rsid w:val="00917A76"/>
    <w:rsid w:val="009279F9"/>
    <w:rsid w:val="00930009"/>
    <w:rsid w:val="009303B0"/>
    <w:rsid w:val="00935C55"/>
    <w:rsid w:val="00944060"/>
    <w:rsid w:val="00946B9F"/>
    <w:rsid w:val="00952312"/>
    <w:rsid w:val="00963A5F"/>
    <w:rsid w:val="00970211"/>
    <w:rsid w:val="0097167F"/>
    <w:rsid w:val="00971D8E"/>
    <w:rsid w:val="00977194"/>
    <w:rsid w:val="009A38BC"/>
    <w:rsid w:val="009B32DC"/>
    <w:rsid w:val="009B3E65"/>
    <w:rsid w:val="009C08D7"/>
    <w:rsid w:val="009C59C1"/>
    <w:rsid w:val="009D3352"/>
    <w:rsid w:val="009E208B"/>
    <w:rsid w:val="009E6348"/>
    <w:rsid w:val="00A01609"/>
    <w:rsid w:val="00A15D07"/>
    <w:rsid w:val="00A23B20"/>
    <w:rsid w:val="00A26260"/>
    <w:rsid w:val="00A31A0C"/>
    <w:rsid w:val="00A34CEA"/>
    <w:rsid w:val="00A726C9"/>
    <w:rsid w:val="00A74A50"/>
    <w:rsid w:val="00A77355"/>
    <w:rsid w:val="00A8414B"/>
    <w:rsid w:val="00A90626"/>
    <w:rsid w:val="00AA5584"/>
    <w:rsid w:val="00AB6995"/>
    <w:rsid w:val="00AC0A82"/>
    <w:rsid w:val="00AE1C3A"/>
    <w:rsid w:val="00AF630D"/>
    <w:rsid w:val="00B01261"/>
    <w:rsid w:val="00B07595"/>
    <w:rsid w:val="00B33A62"/>
    <w:rsid w:val="00B35E07"/>
    <w:rsid w:val="00B36842"/>
    <w:rsid w:val="00B4009D"/>
    <w:rsid w:val="00B4193F"/>
    <w:rsid w:val="00B42733"/>
    <w:rsid w:val="00B47AED"/>
    <w:rsid w:val="00B56F49"/>
    <w:rsid w:val="00B574EE"/>
    <w:rsid w:val="00B57C2B"/>
    <w:rsid w:val="00B57EA5"/>
    <w:rsid w:val="00B82910"/>
    <w:rsid w:val="00B8522A"/>
    <w:rsid w:val="00B96DA5"/>
    <w:rsid w:val="00BA2210"/>
    <w:rsid w:val="00BA621C"/>
    <w:rsid w:val="00BA7821"/>
    <w:rsid w:val="00BB2946"/>
    <w:rsid w:val="00BB5D18"/>
    <w:rsid w:val="00BD7CF0"/>
    <w:rsid w:val="00BE21B9"/>
    <w:rsid w:val="00BE6A18"/>
    <w:rsid w:val="00BF012D"/>
    <w:rsid w:val="00BF5400"/>
    <w:rsid w:val="00C035A1"/>
    <w:rsid w:val="00C12B5C"/>
    <w:rsid w:val="00C257F8"/>
    <w:rsid w:val="00C33CA4"/>
    <w:rsid w:val="00C377EF"/>
    <w:rsid w:val="00C4272A"/>
    <w:rsid w:val="00C461CE"/>
    <w:rsid w:val="00C57601"/>
    <w:rsid w:val="00C719EA"/>
    <w:rsid w:val="00C81FC8"/>
    <w:rsid w:val="00C910BA"/>
    <w:rsid w:val="00C97809"/>
    <w:rsid w:val="00CA11A1"/>
    <w:rsid w:val="00CB7FC8"/>
    <w:rsid w:val="00CE108C"/>
    <w:rsid w:val="00CE7396"/>
    <w:rsid w:val="00D049AD"/>
    <w:rsid w:val="00D04B04"/>
    <w:rsid w:val="00D05783"/>
    <w:rsid w:val="00D12299"/>
    <w:rsid w:val="00D21ACB"/>
    <w:rsid w:val="00D667A4"/>
    <w:rsid w:val="00D77B29"/>
    <w:rsid w:val="00D82613"/>
    <w:rsid w:val="00D93CF1"/>
    <w:rsid w:val="00DB6C60"/>
    <w:rsid w:val="00DD5DDD"/>
    <w:rsid w:val="00DE6547"/>
    <w:rsid w:val="00E028A2"/>
    <w:rsid w:val="00E4037B"/>
    <w:rsid w:val="00E50ACA"/>
    <w:rsid w:val="00E53A14"/>
    <w:rsid w:val="00E72CAB"/>
    <w:rsid w:val="00E82A70"/>
    <w:rsid w:val="00EA542D"/>
    <w:rsid w:val="00EA68CF"/>
    <w:rsid w:val="00ED08F3"/>
    <w:rsid w:val="00ED540A"/>
    <w:rsid w:val="00EF3538"/>
    <w:rsid w:val="00EF5B9D"/>
    <w:rsid w:val="00EF6F41"/>
    <w:rsid w:val="00EF721A"/>
    <w:rsid w:val="00F12AFE"/>
    <w:rsid w:val="00F15D06"/>
    <w:rsid w:val="00F15EAF"/>
    <w:rsid w:val="00F2110E"/>
    <w:rsid w:val="00F5342C"/>
    <w:rsid w:val="00F57DBF"/>
    <w:rsid w:val="00F65D61"/>
    <w:rsid w:val="00F840F6"/>
    <w:rsid w:val="00F8706B"/>
    <w:rsid w:val="00F9401D"/>
    <w:rsid w:val="00F953B2"/>
    <w:rsid w:val="00FC4C10"/>
    <w:rsid w:val="00FD4E1A"/>
    <w:rsid w:val="00FD5A56"/>
    <w:rsid w:val="00FE1EBA"/>
    <w:rsid w:val="00FE662F"/>
    <w:rsid w:val="00FF05E1"/>
    <w:rsid w:val="00FF498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563D4B"/>
  <w15:docId w15:val="{943D4580-3A63-A44B-896C-83EE8097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354"/>
    <w:pPr>
      <w:ind w:left="720"/>
      <w:contextualSpacing/>
    </w:pPr>
  </w:style>
  <w:style w:type="paragraph" w:styleId="Encabezado">
    <w:name w:val="header"/>
    <w:basedOn w:val="Normal"/>
    <w:link w:val="EncabezadoCar"/>
    <w:uiPriority w:val="99"/>
    <w:unhideWhenUsed/>
    <w:rsid w:val="00A26260"/>
    <w:pPr>
      <w:tabs>
        <w:tab w:val="center" w:pos="4252"/>
        <w:tab w:val="right" w:pos="8504"/>
      </w:tabs>
    </w:pPr>
  </w:style>
  <w:style w:type="character" w:customStyle="1" w:styleId="EncabezadoCar">
    <w:name w:val="Encabezado Car"/>
    <w:link w:val="Encabezado"/>
    <w:uiPriority w:val="99"/>
    <w:rsid w:val="00A26260"/>
    <w:rPr>
      <w:sz w:val="22"/>
      <w:szCs w:val="22"/>
      <w:lang w:eastAsia="en-US"/>
    </w:rPr>
  </w:style>
  <w:style w:type="paragraph" w:styleId="Piedepgina">
    <w:name w:val="footer"/>
    <w:basedOn w:val="Normal"/>
    <w:link w:val="PiedepginaCar"/>
    <w:uiPriority w:val="99"/>
    <w:unhideWhenUsed/>
    <w:rsid w:val="00A26260"/>
    <w:pPr>
      <w:tabs>
        <w:tab w:val="center" w:pos="4252"/>
        <w:tab w:val="right" w:pos="8504"/>
      </w:tabs>
    </w:pPr>
  </w:style>
  <w:style w:type="character" w:customStyle="1" w:styleId="PiedepginaCar">
    <w:name w:val="Pie de página Car"/>
    <w:link w:val="Piedepgina"/>
    <w:uiPriority w:val="99"/>
    <w:rsid w:val="00A26260"/>
    <w:rPr>
      <w:sz w:val="22"/>
      <w:szCs w:val="22"/>
      <w:lang w:eastAsia="en-US"/>
    </w:rPr>
  </w:style>
  <w:style w:type="table" w:styleId="Tablaconcuadrcula">
    <w:name w:val="Table Grid"/>
    <w:basedOn w:val="Tablanormal"/>
    <w:uiPriority w:val="59"/>
    <w:rsid w:val="00A26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E7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396"/>
    <w:rPr>
      <w:rFonts w:ascii="Tahoma" w:hAnsi="Tahoma" w:cs="Tahoma"/>
      <w:sz w:val="16"/>
      <w:szCs w:val="16"/>
      <w:lang w:eastAsia="en-US"/>
    </w:rPr>
  </w:style>
  <w:style w:type="table" w:styleId="Sombreadomedio2">
    <w:name w:val="Medium Shading 2"/>
    <w:basedOn w:val="Tablanormal"/>
    <w:uiPriority w:val="64"/>
    <w:rsid w:val="006C5834"/>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semiHidden/>
    <w:unhideWhenUsed/>
    <w:rsid w:val="000E3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882DF-4FB8-41F9-8D05-F90A468C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2</Pages>
  <Words>372</Words>
  <Characters>2052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Alejandro</cp:lastModifiedBy>
  <cp:revision>80</cp:revision>
  <cp:lastPrinted>2011-11-09T17:06:00Z</cp:lastPrinted>
  <dcterms:created xsi:type="dcterms:W3CDTF">2019-12-01T11:13:00Z</dcterms:created>
  <dcterms:modified xsi:type="dcterms:W3CDTF">2023-03-19T23:36:00Z</dcterms:modified>
</cp:coreProperties>
</file>