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# DOCUMENTO DE ESPECIFICACION FUNCIONAL DEL SISTEMA (FRS)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## Area: Gobierno, Seguridad y Cumplimiento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## 1. Introduccion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Este documento especifica el comportamiento funcional detallado del area de Gobierno, Seguridad y Cumplimiento del Sistema de Procesos Internos (SPI), derivado de la URS aprobable por area.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## 2. Referencias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- URS base: `validacion_sistema/URS/areas/area_01_gobierno_seguridad.md`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- Modulos fuente: `auth`, `security`, `auditoria`, `audit-prep`, `approvals`, `management`, `signature`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## 3. Objetivo funcional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Definir funciones, reglas, validaciones e interfaces para garantizar autenticacion, autorizacion, trazabilidad, aprobaciones y formalizacion de procesos.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## 4. Alcance funcional detallado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- Gestion de autenticacion y sesiones.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- Control de acceso por rol y permiso.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- Registro y consulta de auditoria.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- Ejecucion de aprobaciones por niveles.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- Firma y cierre formal de hitos documentales.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## 5. Actores y perfiles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- Usuario interno autenticado.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- Aprobador de area.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- Administrador TI/Seguridad.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- Auditor interno/externo.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## 6. Componentes funcionales involucrados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- Backend: modulos `auth`, `security`, `auditoria`, `audit-prep`, `approvals`, `management`, `signature`.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- Frontend: componentes de autenticacion, gestion de sesiones, aprobaciones y consulta de auditoria.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- Datos: usuarios, sesiones, consentimientos, bitacoras y estados de aprobacion/firma.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## 7. Especificaciones funcionales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### FR-GSC-001 Autenticacion de usuarios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- Descripcion: El sistema valida credenciales o flujo federado y entrega contexto de sesion.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- Entradas: credenciales o token de proveedor externo.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- Salidas: sesion activa, token valido o rechazo.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- Reglas: usuario activo, credenciales vigentes, politicas de seguridad habilitadas.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### FR-GSC-002 Gestion de sesion y renovacion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- Descripcion: El sistema controla ciclo de sesion, renovacion y cierre seguro.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- Entradas: token vigente, solicitud de refresh o logout.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- Salidas: token renovado, sesion invalidada o error de autenticacion.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- Reglas: tiempo de expiracion, control de sesiones concurrentes, revocacion.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### FR-GSC-003 Autorizacion por rol y permiso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lastRenderedPageBreak/>
        <w:t>- Descripcion: El sistema determina si una accion esta permitida para el actor.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- Entradas: identidad autenticada, accion solicitada, recurso.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- Salidas: autorizacion concedida o denegada.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- Reglas: matriz rol-permiso, segregacion de funciones.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### FR-GSC-004 Registro de auditoria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- Descripcion: El sistema registra eventos criticos de acceso, cambio y aprobacion.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- Entradas: evento de negocio, actor, timestamp, contexto.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- Salidas: traza persistida y consultable.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- Reglas: no repudio, inmutabilidad logica, trazabilidad por proceso.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### FR-GSC-005 Flujo de aprobaciones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- Descripcion: El sistema gestiona estados de aprobacion por niveles.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- Entradas: solicitud de aprobacion, actor aprobador, decision.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- Salidas: estado actualizado, historial de decision.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- Reglas: orden jerarquico, responsable habilitado, comentarios obligatorios cuando aplique.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### FR-GSC-006 Firma de hitos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- Descripcion: El sistema formaliza cierre de procesos o documentos con firma.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- Entradas: entidad aprobada, actor firmante, evidencia requerida.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- Salidas: estado firmado, sello de tiempo, rastro de firma.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- Reglas: prerequisito de aprobacion completa.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### FR-GSC-007 Consulta de trazabilidad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- Descripcion: El sistema permite consultar cadena de eventos de control.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- Entradas: filtros por proceso, usuario, fecha y tipo de evento.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- Salidas: bitacora filtrada y exportable segun permisos.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- Reglas: visibilidad segun rol.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### FR-GSC-008 Bloqueo de operaciones no autorizadas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- Descripcion: El sistema rechaza cualquier operacion sin autorizacion valida.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- Entradas: solicitud API/UI sin credencial valida o permiso.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- Salidas: respuesta de rechazo estandar.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- Reglas: politica deny-by-default.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## 8. Validaciones de negocio y datos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- El usuario debe existir y estar activo para autenticarse.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- Las acciones administrativas requieren permiso explicito.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- Toda aprobacion debe registrar actor, fecha y decision.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- No se permite firma sin estado previo aprobado.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## 9. Seguridad y control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- Autenticacion obligatoria para recursos protegidos.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- Autorizacion centralizada por permisos.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- Registro de auditoria para acciones criticas.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- Proteccion de datos sensibles en transito y almacenamiento.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## 10. Manejo de errores y excepciones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- `401`: sesion inexistente, expirada o credenciales invalidas.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- `403`: actor autenticado sin permiso suficiente.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- `409`: conflicto de estado de aprobacion/firma.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- `422`: validaciones de datos de entrada incumplidas.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- `500`: error interno con registro de evento tecnico.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## 11. Interfaces e integraciones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- Integracion con proveedor de autenticacion federada cuando aplica.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- Integracion con notificaciones para eventos de aprobacion/rechazo.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- Integracion con modulo documental para evidencias firmadas.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## 12. Matriz de trazabilidad URS -&gt; FRS -&gt; Prueba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| URS | FRS | Caso de prueba funcional |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|---|---|---|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| REQ-GSC-001 | FR-GSC-001 | Login valido/invalido y verificacion de sesion |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| REQ-GSC-002 | FR-GSC-002 | Renovar token y cerrar sesion en multiples escenarios |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| REQ-GSC-003 | FR-GSC-003 | Ejecutar accion con/sin permiso por rol |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| REQ-GSC-004 | FR-GSC-004 | Ejecutar accion critica y verificar auditoria |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| REQ-GSC-005 | FR-GSC-005 | Aprobar/rechazar solicitud y validar estados |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| REQ-GSC-006 | FR-GSC-006 | Firmar documento con prerequisitos cumplidos |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| REQ-GSC-007 | FR-GSC-007 | Consultar historial filtrado por proceso |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| REQ-GSC-008 | FR-GSC-008 | Intentar operacion sin permiso y validar bloqueo |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## 13. Criterios de aceptacion del area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- 100% de funciones criticas con control de acceso activo.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- 100% de acciones criticas con traza auditada.</w:t>
      </w:r>
    </w:p>
    <w:p w:rsidR="00F2363F" w:rsidRP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- Flujos de aprobacion y firma ejecutables sin saltos de estado.</w:t>
      </w:r>
    </w:p>
    <w:p w:rsidR="00467FD6" w:rsidRDefault="00F2363F" w:rsidP="00467FD6">
      <w:pPr>
        <w:pStyle w:val="Textosinformato"/>
        <w:rPr>
          <w:rFonts w:ascii="Courier New" w:hAnsi="Courier New" w:cs="Courier New"/>
        </w:rPr>
      </w:pPr>
      <w:r w:rsidRPr="00467FD6">
        <w:rPr>
          <w:rFonts w:ascii="Courier New" w:hAnsi="Courier New" w:cs="Courier New"/>
        </w:rPr>
        <w:t>- Errores de seguridad respondidos de forma consistente.</w:t>
      </w:r>
    </w:p>
    <w:sectPr w:rsidR="00467FD6" w:rsidSect="00467FD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FD6"/>
    <w:rsid w:val="0005693E"/>
    <w:rsid w:val="00467FD6"/>
    <w:rsid w:val="00F23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4420CF-A012-4ABA-8B29-9693B9F29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67FD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67FD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902</Words>
  <Characters>4967</Characters>
  <Application>Microsoft Office Word</Application>
  <DocSecurity>4</DocSecurity>
  <Lines>41</Lines>
  <Paragraphs>11</Paragraphs>
  <ScaleCrop>false</ScaleCrop>
  <Company/>
  <LinksUpToDate>false</LinksUpToDate>
  <CharactersWithSpaces>5858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Departamento de TI</dc:creator>
  <cp:keywords/>
  <dc:description/>
  <cp:lastModifiedBy>Departamento de TI</cp:lastModifiedBy>
  <cp:revision>2</cp:revision>
  <dcterms:created xsi:type="dcterms:W3CDTF">2026-03-09T21:00:00Z</dcterms:created>
  <dcterms:modified xsi:type="dcterms:W3CDTF">2026-03-09T21:00:00Z</dcterms:modified>
</cp:coreProperties>
</file>