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0695B" w14:textId="77777777"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1F868128" w14:textId="77777777"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p w14:paraId="39972C7C" w14:textId="0EA4D5CD" w:rsidR="008E0FBF" w:rsidRPr="008A7104" w:rsidRDefault="008E0FBF">
      <w:pPr>
        <w:spacing w:before="60" w:after="120"/>
        <w:rPr>
          <w:lang w:val="es-CL"/>
        </w:rPr>
      </w:pP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54F8CA50" w14:textId="77777777" w:rsidTr="6E1D5F6B">
        <w:trPr>
          <w:trHeight w:val="421"/>
          <w:jc w:val="center"/>
        </w:trPr>
        <w:tc>
          <w:tcPr>
            <w:tcW w:w="706" w:type="pct"/>
            <w:shd w:val="clear" w:color="auto" w:fill="262626" w:themeFill="text1" w:themeFillTint="D9"/>
            <w:vAlign w:val="center"/>
          </w:tcPr>
          <w:p w14:paraId="77926138"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5A888D2"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6D95B448"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23321FC0"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0661F11D" w14:textId="77777777" w:rsidTr="6E1D5F6B">
        <w:trPr>
          <w:trHeight w:val="417"/>
          <w:jc w:val="center"/>
        </w:trPr>
        <w:tc>
          <w:tcPr>
            <w:tcW w:w="706" w:type="pct"/>
            <w:vAlign w:val="center"/>
          </w:tcPr>
          <w:p w14:paraId="6776366D" w14:textId="77777777"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3D12EBDC" w14:textId="77777777"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9EF1EDB" w14:textId="77777777"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057F796D" w14:textId="77777777"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66BA6F2"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1AF081B6"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67A66523"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7ACD6E5" w14:textId="77777777"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CBCD65F"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378E9C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0AD6D61"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84A0644"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4ADF4B59"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35A7DDB" w14:textId="77777777"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19B234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582EF04"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B185D98"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0A47CB6C" w14:textId="77777777" w:rsidTr="6FD2C149">
        <w:trPr>
          <w:trHeight w:val="395"/>
        </w:trPr>
        <w:tc>
          <w:tcPr>
            <w:tcW w:w="2742" w:type="dxa"/>
            <w:shd w:val="clear" w:color="auto" w:fill="262626" w:themeFill="text1" w:themeFillTint="D9"/>
            <w:vAlign w:val="center"/>
          </w:tcPr>
          <w:p w14:paraId="30CB74D9"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084E8080"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46A475E8"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2E4C2318"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39EB1314"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4C45C5CC" w14:textId="77777777" w:rsidTr="6FD2C149">
        <w:trPr>
          <w:trHeight w:val="457"/>
        </w:trPr>
        <w:tc>
          <w:tcPr>
            <w:tcW w:w="2742" w:type="dxa"/>
            <w:vMerge w:val="restart"/>
            <w:vAlign w:val="center"/>
          </w:tcPr>
          <w:p w14:paraId="7F53A9F3"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47ABC690"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3ED62BF"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64F20A75"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348818E0"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642F1234"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7CDA4402" w14:textId="77777777"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5C6FE8E0" w14:textId="77777777"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6BEB5EEB" w14:textId="77777777" w:rsidTr="6FD2C149">
        <w:tc>
          <w:tcPr>
            <w:tcW w:w="2742" w:type="dxa"/>
            <w:vMerge/>
            <w:vAlign w:val="center"/>
          </w:tcPr>
          <w:p w14:paraId="2BC1F695"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4B1D72F1" w14:textId="77777777" w:rsidR="001E0E40" w:rsidRPr="00911C27" w:rsidRDefault="001E0E40" w:rsidP="001E0E40">
            <w:pPr>
              <w:rPr>
                <w:rFonts w:ascii="Calibri" w:hAnsi="Calibri" w:cs="Calibri"/>
                <w:b/>
                <w:color w:val="3B3838" w:themeColor="background2" w:themeShade="40"/>
              </w:rPr>
            </w:pPr>
          </w:p>
        </w:tc>
        <w:tc>
          <w:tcPr>
            <w:tcW w:w="4291" w:type="dxa"/>
          </w:tcPr>
          <w:p w14:paraId="43CF65F6"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687631D"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12F213B9" w14:textId="77777777"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75DFFB81" w14:textId="77777777" w:rsidTr="6FD2C149">
        <w:tc>
          <w:tcPr>
            <w:tcW w:w="2742" w:type="dxa"/>
            <w:vMerge/>
            <w:vAlign w:val="center"/>
          </w:tcPr>
          <w:p w14:paraId="3FA55ED9"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46347FE0" w14:textId="77777777" w:rsidR="001E0E40" w:rsidRPr="00911C27" w:rsidRDefault="001E0E40" w:rsidP="001E0E40">
            <w:pPr>
              <w:rPr>
                <w:rFonts w:ascii="Calibri" w:hAnsi="Calibri" w:cs="Calibri"/>
                <w:b/>
                <w:color w:val="3B3838" w:themeColor="background2" w:themeShade="40"/>
              </w:rPr>
            </w:pPr>
          </w:p>
        </w:tc>
        <w:tc>
          <w:tcPr>
            <w:tcW w:w="4291" w:type="dxa"/>
          </w:tcPr>
          <w:p w14:paraId="671A946E"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01BD3AEC"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538A25FB" w14:textId="77777777"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351C623B" w14:textId="77777777" w:rsidTr="6FD2C149">
        <w:tc>
          <w:tcPr>
            <w:tcW w:w="2742" w:type="dxa"/>
            <w:vMerge/>
            <w:vAlign w:val="center"/>
          </w:tcPr>
          <w:p w14:paraId="2CC0753B"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E5E2B87"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DB8C4BE"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Cumple con aspectos formales requeridos en el informe de avance y final del Proyecto APT.</w:t>
            </w:r>
          </w:p>
        </w:tc>
        <w:tc>
          <w:tcPr>
            <w:tcW w:w="4291" w:type="dxa"/>
          </w:tcPr>
          <w:p w14:paraId="246079AD"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1428" w:type="dxa"/>
            <w:vMerge w:val="restart"/>
            <w:vAlign w:val="center"/>
          </w:tcPr>
          <w:p w14:paraId="2428B4B8" w14:textId="77777777"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48A9CCA3" w14:textId="7777777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2EBC3CCE" w14:textId="77777777" w:rsidTr="6FD2C149">
        <w:tc>
          <w:tcPr>
            <w:tcW w:w="2742" w:type="dxa"/>
            <w:vMerge/>
            <w:vAlign w:val="center"/>
          </w:tcPr>
          <w:p w14:paraId="1CF1432F"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6EAB1C11"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3560A8A5"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58328E24"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683F0DE" w14:textId="77777777"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27CC1E01" w14:textId="77777777" w:rsidTr="6FD2C149">
        <w:tc>
          <w:tcPr>
            <w:tcW w:w="2742" w:type="dxa"/>
            <w:vMerge/>
            <w:vAlign w:val="center"/>
          </w:tcPr>
          <w:p w14:paraId="0675819B"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64F9D7D2"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5FD97C30"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57E22AB"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4304BCCF" w14:textId="77777777"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3950429B" w14:textId="77777777" w:rsidTr="6FD2C149">
        <w:trPr>
          <w:trHeight w:val="428"/>
        </w:trPr>
        <w:tc>
          <w:tcPr>
            <w:tcW w:w="2742" w:type="dxa"/>
            <w:vMerge/>
            <w:vAlign w:val="center"/>
          </w:tcPr>
          <w:p w14:paraId="5CA7C6CE"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2B82C0C0"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52295F83" w14:textId="77777777"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184215A9" w14:textId="77777777"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A45AB8B" w14:textId="77777777"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1DD2C159" w14:textId="77777777"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60CC7BD6" w14:textId="77777777" w:rsidTr="6FD2C149">
        <w:trPr>
          <w:trHeight w:val="428"/>
        </w:trPr>
        <w:tc>
          <w:tcPr>
            <w:tcW w:w="2742" w:type="dxa"/>
            <w:vMerge/>
            <w:vAlign w:val="center"/>
          </w:tcPr>
          <w:p w14:paraId="571814E4" w14:textId="77777777" w:rsidR="008E0FBF" w:rsidRDefault="008E0FBF"/>
        </w:tc>
        <w:tc>
          <w:tcPr>
            <w:tcW w:w="3105" w:type="dxa"/>
            <w:vMerge/>
            <w:vAlign w:val="center"/>
          </w:tcPr>
          <w:p w14:paraId="51E64DD6" w14:textId="77777777" w:rsidR="008E0FBF" w:rsidRDefault="008E0FBF"/>
        </w:tc>
        <w:tc>
          <w:tcPr>
            <w:tcW w:w="4291" w:type="dxa"/>
            <w:vAlign w:val="center"/>
          </w:tcPr>
          <w:p w14:paraId="0B44F0DF" w14:textId="77777777"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6ED96497" w14:textId="77777777" w:rsidR="008E0FBF" w:rsidRDefault="008E0FBF"/>
        </w:tc>
        <w:tc>
          <w:tcPr>
            <w:tcW w:w="1428" w:type="dxa"/>
            <w:vAlign w:val="center"/>
          </w:tcPr>
          <w:p w14:paraId="24F4DCEF" w14:textId="77777777"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4D4C8763" w14:textId="77777777" w:rsidTr="6FD2C149">
        <w:trPr>
          <w:trHeight w:val="311"/>
        </w:trPr>
        <w:tc>
          <w:tcPr>
            <w:tcW w:w="10138" w:type="dxa"/>
            <w:gridSpan w:val="3"/>
            <w:shd w:val="clear" w:color="auto" w:fill="262626" w:themeFill="text1" w:themeFillTint="D9"/>
            <w:vAlign w:val="center"/>
          </w:tcPr>
          <w:p w14:paraId="1FB7B7BB"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6610457E"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1946D455"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0BF2B7E3" w14:textId="77777777"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985278C"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0F007B83"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044B2CE2"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530599DD"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18ECA33B" w14:textId="77777777"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493ED025" w14:textId="77777777"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09C400C0" w14:textId="77777777"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3F5D690B" w14:textId="77777777" w:rsidR="189D9A32" w:rsidRDefault="189D9A32" w:rsidP="189D9A32">
            <w:pPr>
              <w:jc w:val="both"/>
              <w:rPr>
                <w:rFonts w:ascii="Calibri" w:eastAsia="Calibri" w:hAnsi="Calibri" w:cs="Calibri"/>
                <w:color w:val="000000" w:themeColor="text1"/>
                <w:sz w:val="22"/>
                <w:szCs w:val="22"/>
              </w:rPr>
            </w:pPr>
          </w:p>
          <w:p w14:paraId="7D9393AC"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21953508"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74203E02"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13F7C538" w14:textId="77777777" w:rsidR="189D9A32" w:rsidRDefault="189D9A32" w:rsidP="189D9A32">
            <w:pPr>
              <w:jc w:val="both"/>
              <w:rPr>
                <w:rFonts w:ascii="Calibri" w:eastAsia="Calibri" w:hAnsi="Calibri" w:cs="Calibri"/>
                <w:color w:val="000000" w:themeColor="text1"/>
                <w:sz w:val="22"/>
                <w:szCs w:val="22"/>
              </w:rPr>
            </w:pPr>
          </w:p>
          <w:p w14:paraId="2355BDCD"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2B5F2DC0" w14:textId="77777777" w:rsidR="189D9A32" w:rsidRDefault="189D9A32" w:rsidP="189D9A32">
            <w:pPr>
              <w:jc w:val="both"/>
              <w:rPr>
                <w:rFonts w:ascii="Calibri" w:eastAsia="Calibri" w:hAnsi="Calibri" w:cs="Calibri"/>
                <w:color w:val="000000" w:themeColor="text1"/>
                <w:sz w:val="22"/>
                <w:szCs w:val="22"/>
              </w:rPr>
            </w:pPr>
          </w:p>
          <w:p w14:paraId="7D6AF524" w14:textId="77777777"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0B4B507B"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635B2F76" w14:textId="77777777"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3C38A539"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64275000"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5334F71A"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1F877E3" w14:textId="77777777" w:rsidR="6FD2C149" w:rsidRDefault="6FD2C149" w:rsidP="6FD2C149">
            <w:pPr>
              <w:jc w:val="both"/>
              <w:rPr>
                <w:rFonts w:ascii="Calibri" w:eastAsia="Calibri" w:hAnsi="Calibri" w:cs="Calibri"/>
                <w:color w:val="000000" w:themeColor="text1"/>
                <w:sz w:val="22"/>
                <w:szCs w:val="22"/>
              </w:rPr>
            </w:pPr>
          </w:p>
          <w:p w14:paraId="241C1855"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64DE38B0" w14:textId="77777777" w:rsidR="189D9A32" w:rsidRDefault="189D9A32" w:rsidP="189D9A32">
            <w:pPr>
              <w:jc w:val="both"/>
              <w:rPr>
                <w:rFonts w:ascii="Calibri" w:eastAsia="Calibri" w:hAnsi="Calibri" w:cs="Calibri"/>
                <w:color w:val="000000" w:themeColor="text1"/>
                <w:sz w:val="22"/>
                <w:szCs w:val="22"/>
              </w:rPr>
            </w:pPr>
          </w:p>
          <w:p w14:paraId="3C31A08A" w14:textId="77777777"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E8977D" w14:textId="77777777"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34086995" w14:textId="77777777"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41C7446F"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14991EDC" w14:textId="77777777" w:rsidR="189D9A32" w:rsidRDefault="189D9A32" w:rsidP="189D9A32">
            <w:pPr>
              <w:jc w:val="both"/>
              <w:rPr>
                <w:rFonts w:ascii="Calibri" w:eastAsia="Calibri" w:hAnsi="Calibri" w:cs="Calibri"/>
                <w:color w:val="000000" w:themeColor="text1"/>
                <w:sz w:val="22"/>
                <w:szCs w:val="22"/>
              </w:rPr>
            </w:pPr>
          </w:p>
          <w:p w14:paraId="51418ACE"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5A76D31B"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1B8D9D95"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22E330C0"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00D20481"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140378AC"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64390D9D" w14:textId="77777777"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7BCC2F0A"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63358379" w14:textId="77777777"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1701A814"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599C90E"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7C2E3FE"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3AB1732C"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49C280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35B8E54B"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11414A09"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10C2024E"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7DDF254D"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4A6F94D"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44B6E267"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371864C2" w14:textId="7777777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3DDE2A10" w14:textId="77777777" w:rsidR="00FF2941" w:rsidRPr="000F14CD" w:rsidRDefault="00FF2941" w:rsidP="759784BE">
            <w:pPr>
              <w:rPr>
                <w:rFonts w:asciiTheme="minorHAnsi" w:eastAsiaTheme="minorEastAsia" w:hAnsiTheme="minorHAnsi" w:cstheme="minorBidi"/>
                <w:color w:val="000000" w:themeColor="text1"/>
                <w:sz w:val="22"/>
                <w:szCs w:val="22"/>
              </w:rPr>
            </w:pPr>
          </w:p>
        </w:tc>
      </w:tr>
    </w:tbl>
    <w:p w14:paraId="208EFFF2" w14:textId="77777777"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24C35CC8"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8FDB8F6"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8AD8B3D"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477F57C"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CB3247" w14:textId="77777777"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F54D4E4"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4FEBCB08" w14:textId="77777777" w:rsidTr="6FD2C149">
        <w:trPr>
          <w:trHeight w:val="630"/>
        </w:trPr>
        <w:tc>
          <w:tcPr>
            <w:tcW w:w="6285" w:type="dxa"/>
            <w:vMerge/>
            <w:vAlign w:val="center"/>
          </w:tcPr>
          <w:p w14:paraId="49117AE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EA4B620"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12ADA968" w14:textId="77777777" w:rsidTr="6FD2C149">
        <w:trPr>
          <w:trHeight w:val="450"/>
        </w:trPr>
        <w:tc>
          <w:tcPr>
            <w:tcW w:w="6285" w:type="dxa"/>
            <w:vMerge/>
            <w:vAlign w:val="center"/>
          </w:tcPr>
          <w:p w14:paraId="23D8D0D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FD0A744"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78AC9E77"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8BC1F"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65B3BA" w14:textId="77777777"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5462F9AB" w14:textId="77777777" w:rsidTr="6FD2C149">
        <w:trPr>
          <w:trHeight w:val="570"/>
        </w:trPr>
        <w:tc>
          <w:tcPr>
            <w:tcW w:w="6285" w:type="dxa"/>
            <w:vMerge/>
            <w:vAlign w:val="center"/>
          </w:tcPr>
          <w:p w14:paraId="11482867"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42C3EC"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2E7CF40D"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410F327"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94D1DCC"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7EB119E9" w14:textId="77777777" w:rsidTr="6FD2C149">
        <w:trPr>
          <w:trHeight w:val="570"/>
        </w:trPr>
        <w:tc>
          <w:tcPr>
            <w:tcW w:w="6285" w:type="dxa"/>
            <w:vMerge/>
            <w:vAlign w:val="center"/>
          </w:tcPr>
          <w:p w14:paraId="0AAB6181"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BC84FFA"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5E554211"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B3BF5A7"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4C0B2A"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4293316" w14:textId="77777777" w:rsidTr="6FD2C149">
        <w:trPr>
          <w:trHeight w:val="825"/>
        </w:trPr>
        <w:tc>
          <w:tcPr>
            <w:tcW w:w="6285" w:type="dxa"/>
            <w:vMerge/>
            <w:vAlign w:val="center"/>
          </w:tcPr>
          <w:p w14:paraId="07D4711A"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C03ADA3"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438DC944" w14:textId="77777777" w:rsidTr="6FD2C149">
        <w:trPr>
          <w:trHeight w:val="870"/>
        </w:trPr>
        <w:tc>
          <w:tcPr>
            <w:tcW w:w="6285" w:type="dxa"/>
            <w:vMerge/>
            <w:vAlign w:val="center"/>
          </w:tcPr>
          <w:p w14:paraId="2B99A9FC"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11AFDF7"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316F1C0E"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0E942393"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642573C0"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BD6732E" w14:textId="77777777"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3D0D6ACD"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46C71210"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D2ED6F0" w14:textId="77777777" w:rsidTr="759784BE">
        <w:trPr>
          <w:trHeight w:val="411"/>
          <w:jc w:val="center"/>
        </w:trPr>
        <w:tc>
          <w:tcPr>
            <w:tcW w:w="3089" w:type="dxa"/>
            <w:shd w:val="clear" w:color="auto" w:fill="262626" w:themeFill="text1" w:themeFillTint="D9"/>
            <w:vAlign w:val="center"/>
            <w:hideMark/>
          </w:tcPr>
          <w:p w14:paraId="5E0CD69D"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2D9226F8"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AEDBB14"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4F4F1CCD" w14:textId="77777777" w:rsidTr="00655895">
        <w:trPr>
          <w:trHeight w:val="565"/>
          <w:jc w:val="center"/>
        </w:trPr>
        <w:tc>
          <w:tcPr>
            <w:tcW w:w="3089" w:type="dxa"/>
            <w:vAlign w:val="center"/>
            <w:hideMark/>
          </w:tcPr>
          <w:p w14:paraId="38F8ABE0" w14:textId="77777777"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36E67F6D"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43B34446"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3F8A2160" w14:textId="77777777" w:rsidTr="00655895">
        <w:trPr>
          <w:trHeight w:val="504"/>
          <w:jc w:val="center"/>
        </w:trPr>
        <w:tc>
          <w:tcPr>
            <w:tcW w:w="3089" w:type="dxa"/>
            <w:vAlign w:val="center"/>
          </w:tcPr>
          <w:p w14:paraId="2910C97A"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040E2178"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2D26AB66"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0B2A1FAA" w14:textId="77777777" w:rsidTr="00655895">
        <w:trPr>
          <w:trHeight w:val="411"/>
          <w:jc w:val="center"/>
        </w:trPr>
        <w:tc>
          <w:tcPr>
            <w:tcW w:w="3089" w:type="dxa"/>
            <w:vAlign w:val="center"/>
          </w:tcPr>
          <w:p w14:paraId="312F37FE"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7B83D620"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0BBA7513"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6EF887EC" w14:textId="77777777" w:rsidTr="00655895">
        <w:trPr>
          <w:trHeight w:val="266"/>
          <w:jc w:val="center"/>
        </w:trPr>
        <w:tc>
          <w:tcPr>
            <w:tcW w:w="3089" w:type="dxa"/>
            <w:vAlign w:val="center"/>
          </w:tcPr>
          <w:p w14:paraId="6A0D745A"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2135985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2022B7F9"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4F8358FA"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2A0B931" w14:textId="77777777" w:rsidTr="6FD2C149">
        <w:trPr>
          <w:trHeight w:val="416"/>
        </w:trPr>
        <w:tc>
          <w:tcPr>
            <w:tcW w:w="2415" w:type="dxa"/>
            <w:vMerge w:val="restart"/>
            <w:shd w:val="clear" w:color="auto" w:fill="262626" w:themeFill="text1" w:themeFillTint="D9"/>
            <w:vAlign w:val="center"/>
            <w:hideMark/>
          </w:tcPr>
          <w:p w14:paraId="7CF94C8D"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02FAC658"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997E107"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4C69BD39" w14:textId="77777777" w:rsidTr="6FD2C149">
        <w:trPr>
          <w:trHeight w:val="563"/>
        </w:trPr>
        <w:tc>
          <w:tcPr>
            <w:tcW w:w="2415" w:type="dxa"/>
            <w:vMerge/>
            <w:hideMark/>
          </w:tcPr>
          <w:p w14:paraId="6AED49A4"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2C2F054E"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2EB3AF5"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354196A1"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303C7F39"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1BE9744B"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661F18C4"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520607E5" w14:textId="77777777" w:rsidR="00053A01" w:rsidRPr="00C337FA" w:rsidRDefault="00053A01" w:rsidP="00053A01">
            <w:pPr>
              <w:rPr>
                <w:rFonts w:ascii="Arial" w:hAnsi="Arial" w:cs="Arial"/>
                <w:b/>
                <w:bCs/>
                <w:lang w:eastAsia="es-CL"/>
              </w:rPr>
            </w:pPr>
          </w:p>
        </w:tc>
      </w:tr>
      <w:tr w:rsidR="009569D7" w:rsidRPr="00C337FA" w14:paraId="2FA96CAE" w14:textId="77777777" w:rsidTr="6FD2C149">
        <w:trPr>
          <w:trHeight w:val="567"/>
        </w:trPr>
        <w:tc>
          <w:tcPr>
            <w:tcW w:w="2415" w:type="dxa"/>
          </w:tcPr>
          <w:p w14:paraId="0F8D162B"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329816A9" w14:textId="5F16761A" w:rsidR="009569D7" w:rsidRPr="009A3A49" w:rsidRDefault="009A3A49" w:rsidP="3BD34F3F">
            <w:pPr>
              <w:jc w:val="both"/>
              <w:rPr>
                <w:rFonts w:asciiTheme="minorHAnsi" w:eastAsiaTheme="minorEastAsia" w:hAnsiTheme="minorHAnsi" w:cstheme="minorBidi"/>
                <w:b/>
                <w:bCs/>
                <w:color w:val="000000" w:themeColor="text1"/>
                <w:lang w:eastAsia="es-CL"/>
              </w:rPr>
            </w:pPr>
            <w:r w:rsidRPr="009A3A49">
              <w:rPr>
                <w:rFonts w:asciiTheme="minorHAnsi" w:eastAsiaTheme="minorEastAsia" w:hAnsiTheme="minorHAnsi" w:cstheme="minorBidi"/>
                <w:b/>
                <w:bCs/>
                <w:color w:val="000000" w:themeColor="text1"/>
              </w:rPr>
              <w:t>Se detallan los ajustes implementados y planificados, justificando cada uno en función de las dificultades enfrentadas, los factores facilitadores y la retroalimentación entregada por el docente</w:t>
            </w:r>
          </w:p>
        </w:tc>
        <w:tc>
          <w:tcPr>
            <w:tcW w:w="2415" w:type="dxa"/>
          </w:tcPr>
          <w:p w14:paraId="0FAA1D3A" w14:textId="77777777"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0C2FE6A8" w14:textId="77777777"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24B0716E"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1FFC5DDB" w14:textId="77777777"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6373A0B1" w14:textId="77777777" w:rsidTr="6FD2C149">
        <w:trPr>
          <w:trHeight w:val="567"/>
        </w:trPr>
        <w:tc>
          <w:tcPr>
            <w:tcW w:w="2415" w:type="dxa"/>
          </w:tcPr>
          <w:p w14:paraId="11BB2C0D"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5495A438" w14:textId="6D92737E" w:rsidR="009569D7" w:rsidRPr="009A3A49" w:rsidRDefault="009A3A49" w:rsidP="3BD34F3F">
            <w:pPr>
              <w:jc w:val="both"/>
              <w:rPr>
                <w:rFonts w:asciiTheme="minorHAnsi" w:eastAsiaTheme="minorEastAsia" w:hAnsiTheme="minorHAnsi" w:cstheme="minorBidi"/>
                <w:b/>
                <w:bCs/>
                <w:color w:val="000000" w:themeColor="text1"/>
                <w:lang w:eastAsia="es-CL"/>
              </w:rPr>
            </w:pPr>
            <w:r w:rsidRPr="009A3A49">
              <w:rPr>
                <w:rFonts w:asciiTheme="minorHAnsi" w:eastAsiaTheme="minorEastAsia" w:hAnsiTheme="minorHAnsi" w:cstheme="minorBidi"/>
                <w:b/>
                <w:bCs/>
                <w:color w:val="000000" w:themeColor="text1"/>
              </w:rPr>
              <w:t>Se aplicó la metodología establecida conforme a los estándares de la disciplina, alcanzando satisfactoriamente los objetivos definidos para esta etapa del proyecto</w:t>
            </w:r>
            <w:r w:rsidRPr="009A3A49">
              <w:rPr>
                <w:rFonts w:asciiTheme="minorHAnsi" w:eastAsiaTheme="minorEastAsia" w:hAnsiTheme="minorHAnsi" w:cstheme="minorBidi"/>
                <w:b/>
                <w:bCs/>
                <w:color w:val="000000" w:themeColor="text1"/>
              </w:rPr>
              <w:t>.</w:t>
            </w:r>
          </w:p>
        </w:tc>
        <w:tc>
          <w:tcPr>
            <w:tcW w:w="2415" w:type="dxa"/>
          </w:tcPr>
          <w:p w14:paraId="0BC9ECB6"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5C8AB8F7"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50E6B412"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D96F64C" w14:textId="77777777"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5A2DB388" w14:textId="77777777" w:rsidTr="6FD2C149">
        <w:trPr>
          <w:trHeight w:val="567"/>
        </w:trPr>
        <w:tc>
          <w:tcPr>
            <w:tcW w:w="2415" w:type="dxa"/>
          </w:tcPr>
          <w:p w14:paraId="65E89365"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w:t>
            </w:r>
            <w:r w:rsidRPr="3BD34F3F">
              <w:rPr>
                <w:rFonts w:asciiTheme="minorHAnsi" w:eastAsiaTheme="minorEastAsia" w:hAnsiTheme="minorHAnsi" w:cstheme="minorBidi"/>
                <w:color w:val="000000" w:themeColor="text1"/>
              </w:rPr>
              <w:lastRenderedPageBreak/>
              <w:t xml:space="preserve">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tcPr>
          <w:p w14:paraId="266B7584" w14:textId="33790779" w:rsidR="009569D7" w:rsidRPr="009A3A49" w:rsidRDefault="009A3A49" w:rsidP="3BD34F3F">
            <w:pPr>
              <w:jc w:val="both"/>
              <w:rPr>
                <w:rFonts w:asciiTheme="minorHAnsi" w:eastAsiaTheme="minorEastAsia" w:hAnsiTheme="minorHAnsi" w:cstheme="minorBidi"/>
                <w:b/>
                <w:bCs/>
                <w:color w:val="000000" w:themeColor="text1"/>
                <w:lang w:eastAsia="es-CL"/>
              </w:rPr>
            </w:pPr>
            <w:r w:rsidRPr="009A3A49">
              <w:rPr>
                <w:rFonts w:asciiTheme="minorHAnsi" w:eastAsiaTheme="minorEastAsia" w:hAnsiTheme="minorHAnsi" w:cstheme="minorBidi"/>
                <w:b/>
                <w:bCs/>
                <w:color w:val="000000" w:themeColor="text1"/>
              </w:rPr>
              <w:lastRenderedPageBreak/>
              <w:t xml:space="preserve">Se presentaron las evidencias de avance </w:t>
            </w:r>
            <w:r w:rsidRPr="009A3A49">
              <w:rPr>
                <w:rFonts w:asciiTheme="minorHAnsi" w:eastAsiaTheme="minorEastAsia" w:hAnsiTheme="minorHAnsi" w:cstheme="minorBidi"/>
                <w:b/>
                <w:bCs/>
                <w:color w:val="000000" w:themeColor="text1"/>
              </w:rPr>
              <w:lastRenderedPageBreak/>
              <w:t>conforme a los estándares de la disciplina</w:t>
            </w:r>
          </w:p>
        </w:tc>
        <w:tc>
          <w:tcPr>
            <w:tcW w:w="2415" w:type="dxa"/>
          </w:tcPr>
          <w:p w14:paraId="03880B0B"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w:t>
            </w:r>
            <w:r w:rsidR="0B8584F9" w:rsidRPr="3BD34F3F">
              <w:rPr>
                <w:rFonts w:asciiTheme="minorHAnsi" w:eastAsiaTheme="minorEastAsia" w:hAnsiTheme="minorHAnsi" w:cstheme="minorBidi"/>
                <w:color w:val="000000" w:themeColor="text1"/>
              </w:rPr>
              <w:lastRenderedPageBreak/>
              <w:t xml:space="preserve">ajustes menores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151C606B"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w:t>
            </w:r>
            <w:r w:rsidR="0B8584F9" w:rsidRPr="3BD34F3F">
              <w:rPr>
                <w:rFonts w:asciiTheme="minorHAnsi" w:eastAsiaTheme="minorEastAsia" w:hAnsiTheme="minorHAnsi" w:cstheme="minorBidi"/>
                <w:color w:val="000000" w:themeColor="text1"/>
              </w:rPr>
              <w:lastRenderedPageBreak/>
              <w:t xml:space="preserve">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w:t>
            </w:r>
          </w:p>
        </w:tc>
        <w:tc>
          <w:tcPr>
            <w:tcW w:w="2140" w:type="dxa"/>
          </w:tcPr>
          <w:p w14:paraId="7CAB9DEB"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no cumplen </w:t>
            </w:r>
            <w:r w:rsidR="0B8584F9" w:rsidRPr="3BD34F3F">
              <w:rPr>
                <w:rFonts w:asciiTheme="minorHAnsi" w:eastAsiaTheme="minorEastAsia" w:hAnsiTheme="minorHAnsi" w:cstheme="minorBidi"/>
                <w:color w:val="000000" w:themeColor="text1"/>
              </w:rPr>
              <w:lastRenderedPageBreak/>
              <w:t>los estándares de la disciplina.</w:t>
            </w:r>
          </w:p>
        </w:tc>
        <w:tc>
          <w:tcPr>
            <w:tcW w:w="1449" w:type="dxa"/>
            <w:vAlign w:val="center"/>
          </w:tcPr>
          <w:p w14:paraId="5ED63149" w14:textId="77777777"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lastRenderedPageBreak/>
              <w:t>25</w:t>
            </w:r>
          </w:p>
        </w:tc>
      </w:tr>
      <w:tr w:rsidR="009569D7" w:rsidRPr="003F499E" w14:paraId="7A68F709" w14:textId="77777777" w:rsidTr="6FD2C149">
        <w:trPr>
          <w:trHeight w:val="567"/>
        </w:trPr>
        <w:tc>
          <w:tcPr>
            <w:tcW w:w="2415" w:type="dxa"/>
          </w:tcPr>
          <w:p w14:paraId="264D4578"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D6ED6FE" w14:textId="7731CD63" w:rsidR="009569D7" w:rsidRPr="009A3A49" w:rsidRDefault="009A3A49" w:rsidP="3BD34F3F">
            <w:pPr>
              <w:jc w:val="both"/>
              <w:rPr>
                <w:rFonts w:asciiTheme="minorHAnsi" w:eastAsiaTheme="minorEastAsia" w:hAnsiTheme="minorHAnsi" w:cstheme="minorBidi"/>
                <w:b/>
                <w:bCs/>
                <w:color w:val="000000" w:themeColor="text1"/>
                <w:lang w:eastAsia="es-CL"/>
              </w:rPr>
            </w:pPr>
            <w:r w:rsidRPr="009A3A49">
              <w:rPr>
                <w:rFonts w:asciiTheme="minorHAnsi" w:eastAsiaTheme="minorEastAsia" w:hAnsiTheme="minorHAnsi" w:cstheme="minorBidi"/>
                <w:b/>
                <w:bCs/>
                <w:color w:val="000000" w:themeColor="text1"/>
              </w:rPr>
              <w:t>Se empleó de manera constante y precisa la terminología técnica propia de la disciplina.</w:t>
            </w:r>
          </w:p>
        </w:tc>
        <w:tc>
          <w:tcPr>
            <w:tcW w:w="2415" w:type="dxa"/>
          </w:tcPr>
          <w:p w14:paraId="203ADCA4"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0D2F378E"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772E9FF"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3E87CA4E" w14:textId="77777777"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63CD4542" w14:textId="77777777" w:rsidTr="6FD2C149">
        <w:trPr>
          <w:trHeight w:val="567"/>
        </w:trPr>
        <w:tc>
          <w:tcPr>
            <w:tcW w:w="2415" w:type="dxa"/>
          </w:tcPr>
          <w:p w14:paraId="27DA1945"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5082F6D" w14:textId="1C12045A" w:rsidR="009569D7" w:rsidRPr="009A3A49" w:rsidRDefault="009A3A49" w:rsidP="009A3A49">
            <w:pPr>
              <w:jc w:val="both"/>
              <w:rPr>
                <w:rFonts w:asciiTheme="minorHAnsi" w:eastAsiaTheme="minorEastAsia" w:hAnsiTheme="minorHAnsi" w:cstheme="minorBidi"/>
                <w:b/>
                <w:bCs/>
                <w:color w:val="000000" w:themeColor="text1"/>
                <w:lang w:val="es-CL"/>
              </w:rPr>
            </w:pPr>
            <w:r w:rsidRPr="009A3A49">
              <w:rPr>
                <w:rFonts w:asciiTheme="minorHAnsi" w:eastAsiaTheme="minorEastAsia" w:hAnsiTheme="minorHAnsi" w:cstheme="minorBidi"/>
                <w:b/>
                <w:bCs/>
                <w:color w:val="000000" w:themeColor="text1"/>
                <w:lang w:val="es-CL"/>
              </w:rPr>
              <w:t>El texto cumple con las normas de ortografía y redacción en todos sus apartados, y se aplicaron correctamente las pautas de citación y referenciación bibliográfica.</w:t>
            </w:r>
          </w:p>
        </w:tc>
        <w:tc>
          <w:tcPr>
            <w:tcW w:w="2415" w:type="dxa"/>
          </w:tcPr>
          <w:p w14:paraId="56104DC0"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4A83A0FB"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36C39C0B"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09462A31"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07932676" w14:textId="77777777" w:rsidTr="6FD2C149">
        <w:trPr>
          <w:trHeight w:val="567"/>
        </w:trPr>
        <w:tc>
          <w:tcPr>
            <w:tcW w:w="2415" w:type="dxa"/>
          </w:tcPr>
          <w:p w14:paraId="54E6DC4D"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379E6252" w14:textId="7C13D220" w:rsidR="009569D7" w:rsidRPr="009A3A49" w:rsidRDefault="009A3A49" w:rsidP="3BD34F3F">
            <w:pPr>
              <w:jc w:val="both"/>
              <w:rPr>
                <w:rFonts w:asciiTheme="minorHAnsi" w:eastAsiaTheme="minorEastAsia" w:hAnsiTheme="minorHAnsi" w:cstheme="minorBidi"/>
                <w:b/>
                <w:bCs/>
                <w:color w:val="000000" w:themeColor="text1"/>
                <w:lang w:eastAsia="es-CL"/>
              </w:rPr>
            </w:pPr>
            <w:r w:rsidRPr="009A3A49">
              <w:rPr>
                <w:rFonts w:asciiTheme="minorHAnsi" w:eastAsiaTheme="minorEastAsia" w:hAnsiTheme="minorHAnsi" w:cstheme="minorBidi"/>
                <w:b/>
                <w:bCs/>
                <w:color w:val="000000" w:themeColor="text1"/>
              </w:rPr>
              <w:t>El informe de avance cumple con todos los aspectos de formato establecidos para la disciplina.</w:t>
            </w:r>
          </w:p>
        </w:tc>
        <w:tc>
          <w:tcPr>
            <w:tcW w:w="2415" w:type="dxa"/>
          </w:tcPr>
          <w:p w14:paraId="522EB04A"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42DF22E"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51B0ACBF"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01DFF3A8" w14:textId="77777777"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7FA84EA8" w14:textId="77777777" w:rsidTr="6FD2C149">
        <w:trPr>
          <w:trHeight w:val="567"/>
        </w:trPr>
        <w:tc>
          <w:tcPr>
            <w:tcW w:w="2415" w:type="dxa"/>
            <w:vAlign w:val="center"/>
          </w:tcPr>
          <w:p w14:paraId="333739B6" w14:textId="77777777"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ADD877" w14:textId="1D6522D8" w:rsidR="000F14CD" w:rsidRPr="003D32EC" w:rsidRDefault="003D32EC" w:rsidP="3BD34F3F">
            <w:pPr>
              <w:jc w:val="both"/>
              <w:rPr>
                <w:rFonts w:asciiTheme="minorHAnsi" w:eastAsiaTheme="minorEastAsia" w:hAnsiTheme="minorHAnsi" w:cstheme="minorBidi"/>
                <w:b/>
                <w:bCs/>
                <w:color w:val="000000" w:themeColor="text1"/>
              </w:rPr>
            </w:pPr>
            <w:r w:rsidRPr="003D32EC">
              <w:rPr>
                <w:rFonts w:asciiTheme="minorHAnsi" w:eastAsiaTheme="minorEastAsia" w:hAnsiTheme="minorHAnsi" w:cstheme="minorBidi"/>
                <w:b/>
                <w:bCs/>
                <w:color w:val="000000" w:themeColor="text1"/>
                <w:lang w:eastAsia="es-CL"/>
              </w:rPr>
              <w:t>El informe cumple con el 100% de los indicadores de calidad disciplinar requeridos para el desarrollo del Proyecto APT.</w:t>
            </w:r>
          </w:p>
        </w:tc>
        <w:tc>
          <w:tcPr>
            <w:tcW w:w="2415" w:type="dxa"/>
          </w:tcPr>
          <w:p w14:paraId="70564A9F"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3979A1CF"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0A415958"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080D41F7" w14:textId="77777777"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56F68254" w14:textId="77777777" w:rsidTr="6FD2C149">
        <w:trPr>
          <w:trHeight w:val="567"/>
        </w:trPr>
        <w:tc>
          <w:tcPr>
            <w:tcW w:w="2415" w:type="dxa"/>
            <w:vAlign w:val="center"/>
          </w:tcPr>
          <w:p w14:paraId="76DE907E" w14:textId="77777777"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535A2F94" w14:textId="77777777" w:rsidR="6FD2C149" w:rsidRDefault="6FD2C149" w:rsidP="6FD2C149">
            <w:pPr>
              <w:jc w:val="both"/>
              <w:rPr>
                <w:rFonts w:ascii="Calibri" w:eastAsia="Calibri" w:hAnsi="Calibri" w:cs="Calibri"/>
                <w:color w:val="000000" w:themeColor="text1"/>
              </w:rPr>
            </w:pPr>
          </w:p>
          <w:p w14:paraId="45E019B5" w14:textId="77777777" w:rsidR="6FD2C149" w:rsidRDefault="6FD2C149" w:rsidP="6FD2C149">
            <w:pPr>
              <w:jc w:val="both"/>
              <w:rPr>
                <w:rFonts w:ascii="Calibri" w:eastAsia="Calibri" w:hAnsi="Calibri" w:cs="Calibri"/>
                <w:color w:val="000000" w:themeColor="text1"/>
              </w:rPr>
            </w:pPr>
          </w:p>
        </w:tc>
        <w:tc>
          <w:tcPr>
            <w:tcW w:w="2460" w:type="dxa"/>
          </w:tcPr>
          <w:p w14:paraId="4146FF88" w14:textId="3603229B" w:rsidR="6FD2C149" w:rsidRPr="003D32EC" w:rsidRDefault="003D32EC" w:rsidP="003D32EC">
            <w:pPr>
              <w:jc w:val="both"/>
              <w:rPr>
                <w:rFonts w:ascii="Calibri" w:eastAsia="Calibri" w:hAnsi="Calibri" w:cs="Calibri"/>
                <w:b/>
                <w:bCs/>
                <w:color w:val="000000" w:themeColor="text1"/>
                <w:lang w:val="es-CL"/>
              </w:rPr>
            </w:pPr>
            <w:r w:rsidRPr="003D32EC">
              <w:rPr>
                <w:rFonts w:ascii="Calibri" w:eastAsia="Calibri" w:hAnsi="Calibri" w:cs="Calibri"/>
                <w:b/>
                <w:bCs/>
                <w:color w:val="000000" w:themeColor="text1"/>
                <w:lang w:val="es-CL"/>
              </w:rPr>
              <w:t>Se redactaron los apartados requeridos en idioma inglés, asegurando una comunicación efectiva y fluida en un nivel intermedio alto (B2), conforme a los requerimientos establecidos.</w:t>
            </w:r>
          </w:p>
        </w:tc>
        <w:tc>
          <w:tcPr>
            <w:tcW w:w="2415" w:type="dxa"/>
          </w:tcPr>
          <w:p w14:paraId="5BC5E8E2"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52841632" w14:textId="77777777" w:rsidR="6FD2C149" w:rsidRDefault="6FD2C149" w:rsidP="6FD2C149">
            <w:pPr>
              <w:jc w:val="both"/>
              <w:rPr>
                <w:rFonts w:ascii="Calibri" w:eastAsia="Calibri" w:hAnsi="Calibri" w:cs="Calibri"/>
                <w:color w:val="000000" w:themeColor="text1"/>
              </w:rPr>
            </w:pPr>
          </w:p>
        </w:tc>
        <w:tc>
          <w:tcPr>
            <w:tcW w:w="2115" w:type="dxa"/>
          </w:tcPr>
          <w:p w14:paraId="30544BD0"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2CED47A0" w14:textId="77777777" w:rsidR="6FD2C149" w:rsidRDefault="6FD2C149" w:rsidP="6FD2C149">
            <w:pPr>
              <w:jc w:val="both"/>
              <w:rPr>
                <w:rFonts w:ascii="Calibri" w:eastAsia="Calibri" w:hAnsi="Calibri" w:cs="Calibri"/>
                <w:color w:val="000000" w:themeColor="text1"/>
              </w:rPr>
            </w:pPr>
          </w:p>
        </w:tc>
        <w:tc>
          <w:tcPr>
            <w:tcW w:w="2140" w:type="dxa"/>
          </w:tcPr>
          <w:p w14:paraId="25E18F88"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594C160B" w14:textId="77777777"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2091ACF3" w14:textId="77777777" w:rsidTr="6FD2C149">
        <w:trPr>
          <w:trHeight w:val="539"/>
        </w:trPr>
        <w:tc>
          <w:tcPr>
            <w:tcW w:w="11545" w:type="dxa"/>
            <w:gridSpan w:val="5"/>
            <w:vAlign w:val="center"/>
          </w:tcPr>
          <w:p w14:paraId="49F2C4A7"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lastRenderedPageBreak/>
              <w:t>Total</w:t>
            </w:r>
          </w:p>
        </w:tc>
        <w:tc>
          <w:tcPr>
            <w:tcW w:w="1449" w:type="dxa"/>
            <w:vAlign w:val="center"/>
          </w:tcPr>
          <w:p w14:paraId="016F2957"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5E859775" w14:textId="539900EF" w:rsidR="008E0FBF" w:rsidRDefault="008E0FBF">
      <w:pPr>
        <w:spacing w:before="60" w:after="120"/>
      </w:pPr>
    </w:p>
    <w:sectPr w:rsidR="008E0FB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3BCFF" w14:textId="77777777" w:rsidR="00D41B98" w:rsidRDefault="00D41B98" w:rsidP="00B2162E">
      <w:r>
        <w:separator/>
      </w:r>
    </w:p>
  </w:endnote>
  <w:endnote w:type="continuationSeparator" w:id="0">
    <w:p w14:paraId="5B265A7B" w14:textId="77777777" w:rsidR="00D41B98" w:rsidRDefault="00D41B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0E4A"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632A89D"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007B6342"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632A89D"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007B6342"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A63EF4"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3A63EF4"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8EEFF" w14:textId="77777777" w:rsidR="00D41B98" w:rsidRDefault="00D41B98" w:rsidP="00B2162E">
      <w:r>
        <w:separator/>
      </w:r>
    </w:p>
  </w:footnote>
  <w:footnote w:type="continuationSeparator" w:id="0">
    <w:p w14:paraId="5E132758" w14:textId="77777777" w:rsidR="00D41B98" w:rsidRDefault="00D41B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E09EA"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F508EC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847618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27EE48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506943298">
    <w:abstractNumId w:val="29"/>
  </w:num>
  <w:num w:numId="2" w16cid:durableId="1021053754">
    <w:abstractNumId w:val="20"/>
  </w:num>
  <w:num w:numId="3" w16cid:durableId="1563754823">
    <w:abstractNumId w:val="21"/>
  </w:num>
  <w:num w:numId="4" w16cid:durableId="1368674213">
    <w:abstractNumId w:val="13"/>
  </w:num>
  <w:num w:numId="5" w16cid:durableId="2142380318">
    <w:abstractNumId w:val="11"/>
  </w:num>
  <w:num w:numId="6" w16cid:durableId="2144493704">
    <w:abstractNumId w:val="7"/>
  </w:num>
  <w:num w:numId="7" w16cid:durableId="1173688218">
    <w:abstractNumId w:val="28"/>
  </w:num>
  <w:num w:numId="8" w16cid:durableId="32048771">
    <w:abstractNumId w:val="3"/>
  </w:num>
  <w:num w:numId="9" w16cid:durableId="1337197633">
    <w:abstractNumId w:val="12"/>
  </w:num>
  <w:num w:numId="10" w16cid:durableId="744839937">
    <w:abstractNumId w:val="0"/>
  </w:num>
  <w:num w:numId="11" w16cid:durableId="1234461969">
    <w:abstractNumId w:val="10"/>
  </w:num>
  <w:num w:numId="12" w16cid:durableId="1532693311">
    <w:abstractNumId w:val="22"/>
  </w:num>
  <w:num w:numId="13" w16cid:durableId="1263144847">
    <w:abstractNumId w:val="26"/>
  </w:num>
  <w:num w:numId="14" w16cid:durableId="34740265">
    <w:abstractNumId w:val="24"/>
  </w:num>
  <w:num w:numId="15" w16cid:durableId="2124956757">
    <w:abstractNumId w:val="32"/>
  </w:num>
  <w:num w:numId="16" w16cid:durableId="1734506886">
    <w:abstractNumId w:val="31"/>
  </w:num>
  <w:num w:numId="17" w16cid:durableId="433867258">
    <w:abstractNumId w:val="5"/>
  </w:num>
  <w:num w:numId="18" w16cid:durableId="1376344139">
    <w:abstractNumId w:val="16"/>
  </w:num>
  <w:num w:numId="19" w16cid:durableId="559634089">
    <w:abstractNumId w:val="15"/>
  </w:num>
  <w:num w:numId="20" w16cid:durableId="211695881">
    <w:abstractNumId w:val="8"/>
  </w:num>
  <w:num w:numId="21" w16cid:durableId="1382559537">
    <w:abstractNumId w:val="19"/>
  </w:num>
  <w:num w:numId="22" w16cid:durableId="341323573">
    <w:abstractNumId w:val="14"/>
  </w:num>
  <w:num w:numId="23" w16cid:durableId="1862159996">
    <w:abstractNumId w:val="9"/>
  </w:num>
  <w:num w:numId="24" w16cid:durableId="196552555">
    <w:abstractNumId w:val="18"/>
  </w:num>
  <w:num w:numId="25" w16cid:durableId="1728872315">
    <w:abstractNumId w:val="6"/>
  </w:num>
  <w:num w:numId="26" w16cid:durableId="1746762868">
    <w:abstractNumId w:val="2"/>
  </w:num>
  <w:num w:numId="27" w16cid:durableId="845559797">
    <w:abstractNumId w:val="1"/>
  </w:num>
  <w:num w:numId="28" w16cid:durableId="1967152491">
    <w:abstractNumId w:val="23"/>
  </w:num>
  <w:num w:numId="29" w16cid:durableId="1045299384">
    <w:abstractNumId w:val="27"/>
  </w:num>
  <w:num w:numId="30" w16cid:durableId="570849048">
    <w:abstractNumId w:val="25"/>
  </w:num>
  <w:num w:numId="31" w16cid:durableId="488711599">
    <w:abstractNumId w:val="17"/>
  </w:num>
  <w:num w:numId="32" w16cid:durableId="338385578">
    <w:abstractNumId w:val="4"/>
  </w:num>
  <w:num w:numId="33" w16cid:durableId="149595265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D32EC"/>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29A2"/>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A7104"/>
    <w:rsid w:val="008B05EC"/>
    <w:rsid w:val="008B60E1"/>
    <w:rsid w:val="008B6FA5"/>
    <w:rsid w:val="008C29BC"/>
    <w:rsid w:val="008C6DF5"/>
    <w:rsid w:val="008D1C8D"/>
    <w:rsid w:val="008D2467"/>
    <w:rsid w:val="008D3F80"/>
    <w:rsid w:val="008D6190"/>
    <w:rsid w:val="008D6409"/>
    <w:rsid w:val="008E0FBF"/>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3231"/>
    <w:rsid w:val="00994617"/>
    <w:rsid w:val="009946BE"/>
    <w:rsid w:val="009A178B"/>
    <w:rsid w:val="009A3A49"/>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0E77"/>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1B98"/>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2A1BA"/>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9A3A4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1960</Words>
  <Characters>10784</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Matias Bastian Garrido Pinto</cp:lastModifiedBy>
  <cp:revision>2</cp:revision>
  <cp:lastPrinted>2021-11-25T12:30:00Z</cp:lastPrinted>
  <dcterms:created xsi:type="dcterms:W3CDTF">2026-10-18T20:59:00Z</dcterms:created>
  <dcterms:modified xsi:type="dcterms:W3CDTF">2026-10-18T20:59:00Z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