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Inicio del proyecto PMP Suite</w:t>
      </w:r>
    </w:p>
    <w:p>
      <w:pPr>
        <w:pStyle w:val="Subtitle"/>
      </w:pPr>
      <w:r>
        <w:t>Problema, alcance y organización del Capstone</w:t>
      </w:r>
    </w:p>
    <w:p>
      <w:r>
        <w:t>Versión V2.0 · Revisión 14 de octubre de 2026</w:t>
      </w:r>
    </w:p>
    <w:p>
      <w:r>
        <w:t>PMP Suite integra el seguimiento del mantenimiento de validadores y consolas del transporte público. El proyecto se encuentra en verificación y documentación; la entrega y presentación están fijadas para el 23 de octubre de 2026. La aceptación académica y operacional sigue pendiente.</w:t>
      </w:r>
    </w:p>
    <w:p>
      <w:pPr>
        <w:pStyle w:val="Heading2"/>
      </w:pPr>
      <w:r>
        <w:t>Contexto y problema</w:t>
      </w:r>
    </w:p>
    <w:p>
      <w:r>
        <w:t>El proceso descrito en el contexto del proyecto distribuye series, guías, diagnósticos, repuestos y resultados QA entre planillas, correos y registros técnicos. Esa dispersión dificulta identificar el equipo, reconstruir su custodia y distinguir una salida en tránsito de una recepción efectiva. El AS IS representa este diagnóstico del proceso; no es una medición de campo realizada en este cierre.</w:t>
      </w:r>
    </w:p>
    <w:p>
      <w:pPr>
        <w:pStyle w:val="Heading2"/>
      </w:pPr>
      <w:r>
        <w:t>Objetivo general</w:t>
      </w:r>
    </w:p>
    <w:p>
      <w:r>
        <w:t>Desarrollar e integrar una plataforma funcional que centralice y haga trazable el ciclo físico y técnico de los equipos, apoyando la gestión operacional y la toma de decisiones.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Analizar la problemática, los actores y las reglas verificables del mantenimiento.</w:t>
      </w:r>
    </w:p>
    <w:p>
      <w:pPr>
        <w:pStyle w:val="ListBullet"/>
      </w:pPr>
      <w:r>
        <w:t>Diseñar arquitectura, datos, seguridad y procesos coherentes con los requisitos.</w:t>
      </w:r>
    </w:p>
    <w:p>
      <w:pPr>
        <w:pStyle w:val="ListBullet"/>
      </w:pPr>
      <w:r>
        <w:t>Integrar API, Web, Mobile, persistencia, identidad y analítica existente.</w:t>
      </w:r>
    </w:p>
    <w:p>
      <w:pPr>
        <w:pStyle w:val="ListBullet"/>
      </w:pPr>
      <w:r>
        <w:t>Verificar funciones, permisos y transiciones con pruebas diferenciadas de la validación física.</w:t>
      </w:r>
    </w:p>
    <w:p>
      <w:pPr>
        <w:pStyle w:val="ListBullet"/>
      </w:pPr>
      <w:r>
        <w:t>Documentar instalación, decisiones, resultados y condiciones de cierre.</w:t>
      </w:r>
    </w:p>
    <w:p>
      <w:pPr>
        <w:pStyle w:val="Heading2"/>
      </w:pPr>
      <w:r>
        <w:t>Alcance y exclusiones</w:t>
      </w:r>
    </w:p>
    <w:p>
      <w:r>
        <w:t>Incluye activos, casos y OS, retiro, Bodega, Laboratorio, QA, repuestos, instalación, trazabilidad, administración, reportes y analítica histórica. Bridge conserva correlaciones externas. Quedan fuera una integración productiva con sistemas externos, la certificación de producción y un modelo predictivo entrenado. Este cierre corrige pruebas y documentación, sin agregar funciones.</w:t>
      </w:r>
    </w:p>
    <w:p>
      <w:r>
        <w:br w:type="page"/>
      </w:r>
    </w:p>
    <w:p>
      <w:pPr>
        <w:pStyle w:val="Heading1"/>
      </w:pPr>
      <w:r>
        <w:t>Participantes y condiciones de trabajo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Participante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Responsabilidad en el sistema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Logística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Maestros, recepción, despacho, asignación de retiros y repuestos.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Jefe de Laboratorio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Custodia Lab, asignación y supervisión del área.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Técnico Lab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Diagnóstico, intervención, pruebas y cierre de sus 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QA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Recepción, pruebas, dictamen y salida física.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Técnico Terreno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Reporte de falla, retiro e instalación asignados.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Admin y Gerente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Admin gestiona usuarios y consulta; Gerente consulta sin operar.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Equipo y evaluación académica</w:t>
            </w:r>
          </w:p>
        </w:tc>
        <w:tc>
          <w:tcPr>
            <w:tcW w:type="dxa" w:w="78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Desarrollo, evidencias, revisión del alcance y aceptación de la entrega.</w:t>
            </w:r>
          </w:p>
        </w:tc>
      </w:tr>
    </w:tbl>
    <w:p>
      <w:pPr>
        <w:spacing w:after="20"/>
      </w:pPr>
    </w:p>
    <w:p>
      <w:pPr>
        <w:pStyle w:val="Heading2"/>
      </w:pPr>
      <w:r>
        <w:t>Organización de referencia</w:t>
      </w:r>
    </w:p>
    <w:p>
      <w:r>
        <w:t>Los documentos grupales de Fase 2 asignan a Rafael Oteiza coordinación, arquitectura, Backend y datos; a Matías Garrido requisitos y documentación; y a Luis Arenas Frontend, Web y Mobile. Estas responsabilidades no constituyen firmas de aprobación ni reflexiones personales de los integrantes.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72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Riesgo o restricción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Tratamiento y condición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BD y Firebase compartidos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Conservar credenciales y datos. Probar con mocks o recursos descartables.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Instalación independiente incompleta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Obtener catálogos e identidades aprobados y ensayar recuperación separada.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Validación física pendiente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Comprobar roles, cámara, QR, PoD, teclado y sesión en equipos reales.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Plazo del 23 de octubre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Priorizar defectos y entrega verificable; registrar cualquier cambio de alcance antes de implementarlo.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Metodología y criterios de entrega</w:t>
      </w:r>
    </w:p>
    <w:p>
      <w:r>
        <w:t>La metodología vigente es cascada. Fase 2 confirma esta decisión respecto de la propuesta iterativa previa: requisitos, diseño, construcción, verificación y entrega tienen productos y criterios de salida. Las correcciones regresan de forma controlada a la fase afectada; no implican aprobación retroactiva de sus entregables.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21"/>
              </w:rPr>
              <w:t>Producto y criterio de salida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Requisitos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ERS, matriz y SRS: alcance, roles y aceptación coherentes.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Diseño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Arquitectura, modelo de datos y diagramas contrastados con implementación.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Construcción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Componentes integrados y contratos existentes conservados.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Verificación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Pruebas reproducibles, incidencias resueltas y límites explícitos.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Entrega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Cinco Word, guía de instalación, cierre y presentación cargados y revisados antes del 23-10-2026.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Mantenimiento</w:t>
            </w:r>
          </w:p>
        </w:tc>
        <w:tc>
          <w:tcPr>
            <w:tcW w:type="dxa" w:w="8280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8"/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21"/>
              </w:rPr>
              <w:t>Cambios posteriores evaluados por impacto y verificados antes de incorporarlos.</w:t>
            </w:r>
          </w:p>
        </w:tc>
      </w:tr>
    </w:tbl>
    <w:p>
      <w:pPr>
        <w:spacing w:after="20"/>
      </w:pPr>
    </w:p>
    <w:p>
      <w:pPr>
        <w:pStyle w:val="Heading2"/>
      </w:pPr>
      <w:r>
        <w:t>Control de cambios y aceptación</w:t>
      </w:r>
    </w:p>
    <w:p>
      <w:r>
        <w:t>Un cambio debe indicar motivo, requisito afectado, impacto en datos, permisos, interfaces y plazo, responsable de decisión y prueba de cierre. Las precisiones de RF-IA-004, RF-TRZ-005 y RF-DASH-009 sincronizan documentación con la matriz vigente; no autorizan cambios silenciosos de alcance.</w:t>
      </w:r>
    </w:p>
    <w:p>
      <w:r>
        <w:t>El proyecto cierra cuando no existan defectos bloqueantes, las evidencias por rol y dispositivo estén registradas, los documentos sean legibles y las referencias existan, y el equipo confirme la carga y revisión académica. Los resultados automatizados no sustituyen la aceptación del proceso físico.</w:t>
      </w:r>
    </w:p>
    <w:p>
      <w:pPr>
        <w:pStyle w:val="Heading2"/>
      </w:pPr>
      <w:r>
        <w:t>Fuentes localizables</w:t>
      </w:r>
    </w:p>
    <w:p>
      <w:r>
        <w:t>Documentacion Capstone/ESTADO_Y_PENDIENTES.md: único corte de resultados y pendientes.</w:t>
      </w:r>
    </w:p>
    <w:p>
      <w:r>
        <w:t>01_Requerimientos/ERS_PMP_Suite_V2.0.md y 08_Pruebas/MATRIZ_TRAZABILIDAD_V2.0.md.</w:t>
      </w:r>
    </w:p>
    <w:p>
      <w:r>
        <w:t>Documentacion Capstone/00_PROBLEMATICA_Y_CONTEXTO_V2.0.md y BPMN/BPMN_AS_IS_V2.0.bpmn.</w:t>
      </w:r>
    </w:p>
    <w:p>
      <w:r>
        <w:t>Documentacion Capstone/Fase 2/Evidencias Grupales: pautas 2.4 DesarrolloProyecto APT y 2.6 Informe Final Proyecto APT.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PMP Suite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Inicio del proyecto PMP Suite</dc:title>
  <dc:subject>PMP Suite V2.0 Capstone</dc:subject>
  <dc:creator>Equipo PMP Suite</dc:creator>
  <cp:keywords>PMP Suite, Capstone, cascada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