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764B1" w14:textId="77777777" w:rsidR="004776A8" w:rsidRDefault="004776A8">
      <w:pPr>
        <w:spacing w:after="560"/>
      </w:pPr>
    </w:p>
    <w:p w14:paraId="2ABEC620" w14:textId="77777777" w:rsidR="004776A8" w:rsidRDefault="002A503A">
      <w:pPr>
        <w:spacing w:after="600"/>
        <w:jc w:val="center"/>
      </w:pPr>
      <w:r>
        <w:rPr>
          <w:noProof/>
        </w:rPr>
        <w:drawing>
          <wp:inline distT="0" distB="0" distL="0" distR="0" wp14:anchorId="5F83A9C5" wp14:editId="5914DAF5">
            <wp:extent cx="3337560" cy="925651"/>
            <wp:effectExtent l="0" t="0" r="0" b="0"/>
            <wp:docPr id="1" name="Picture 1" descr="Logotipo horizontal oficial de PMP Suite" title="Logotipo horizontal oficial de PMP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P_Suite_Logo_Horizontal_Color_1024.png"/>
                    <pic:cNvPicPr/>
                  </pic:nvPicPr>
                  <pic:blipFill>
                    <a:blip r:embed="rId8"/>
                    <a:stretch>
                      <a:fillRect/>
                    </a:stretch>
                  </pic:blipFill>
                  <pic:spPr>
                    <a:xfrm>
                      <a:off x="0" y="0"/>
                      <a:ext cx="3337560" cy="925651"/>
                    </a:xfrm>
                    <a:prstGeom prst="rect">
                      <a:avLst/>
                    </a:prstGeom>
                  </pic:spPr>
                </pic:pic>
              </a:graphicData>
            </a:graphic>
          </wp:inline>
        </w:drawing>
      </w:r>
    </w:p>
    <w:p w14:paraId="73C37BB5" w14:textId="77777777" w:rsidR="004776A8" w:rsidRDefault="002A503A">
      <w:pPr>
        <w:spacing w:after="280"/>
        <w:jc w:val="center"/>
      </w:pPr>
      <w:r>
        <w:rPr>
          <w:rFonts w:eastAsia="Calibri"/>
          <w:b/>
          <w:color w:val="007E7A"/>
          <w:sz w:val="20"/>
        </w:rPr>
        <w:t>METODOLOGÍA TRADICIONAL · CASCADA</w:t>
      </w:r>
    </w:p>
    <w:p w14:paraId="2D6DD6E6" w14:textId="77777777" w:rsidR="004776A8" w:rsidRDefault="002A503A">
      <w:pPr>
        <w:spacing w:after="160"/>
        <w:jc w:val="center"/>
      </w:pPr>
      <w:r>
        <w:rPr>
          <w:rFonts w:eastAsia="Calibri"/>
          <w:b/>
          <w:color w:val="0D1B2A"/>
          <w:sz w:val="56"/>
        </w:rPr>
        <w:t>Documento de Inicio del Proyecto</w:t>
      </w:r>
    </w:p>
    <w:p w14:paraId="69DA110A" w14:textId="77777777" w:rsidR="004776A8" w:rsidRDefault="002A503A">
      <w:pPr>
        <w:spacing w:after="680"/>
        <w:jc w:val="center"/>
      </w:pPr>
      <w:r>
        <w:rPr>
          <w:rFonts w:eastAsia="Calibri"/>
          <w:color w:val="5F6B76"/>
          <w:sz w:val="27"/>
        </w:rPr>
        <w:t>Definición, alcance y planificación del Proyecto APT</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2700"/>
        <w:gridCol w:w="6660"/>
      </w:tblGrid>
      <w:tr w:rsidR="004776A8" w14:paraId="7844551B" w14:textId="77777777">
        <w:tc>
          <w:tcPr>
            <w:tcW w:w="2700" w:type="dxa"/>
            <w:shd w:val="clear" w:color="auto" w:fill="EAF2FB"/>
            <w:tcMar>
              <w:top w:w="80" w:type="dxa"/>
              <w:left w:w="120" w:type="dxa"/>
              <w:bottom w:w="80" w:type="dxa"/>
              <w:right w:w="120" w:type="dxa"/>
            </w:tcMar>
            <w:vAlign w:val="center"/>
          </w:tcPr>
          <w:p w14:paraId="6DCCA484" w14:textId="77777777" w:rsidR="004776A8" w:rsidRDefault="002A503A">
            <w:pPr>
              <w:spacing w:after="0"/>
            </w:pPr>
            <w:r>
              <w:rPr>
                <w:b/>
                <w:color w:val="0D1B2A"/>
                <w:sz w:val="19"/>
              </w:rPr>
              <w:t>Documento</w:t>
            </w:r>
          </w:p>
        </w:tc>
        <w:tc>
          <w:tcPr>
            <w:tcW w:w="6660" w:type="dxa"/>
            <w:tcMar>
              <w:top w:w="80" w:type="dxa"/>
              <w:left w:w="120" w:type="dxa"/>
              <w:bottom w:w="80" w:type="dxa"/>
              <w:right w:w="120" w:type="dxa"/>
            </w:tcMar>
            <w:vAlign w:val="center"/>
          </w:tcPr>
          <w:p w14:paraId="5ED04DC5" w14:textId="77777777" w:rsidR="004776A8" w:rsidRDefault="002A503A">
            <w:pPr>
              <w:spacing w:after="0"/>
            </w:pPr>
            <w:r>
              <w:rPr>
                <w:sz w:val="19"/>
              </w:rPr>
              <w:t>Documento de Inicio de Proyecto</w:t>
            </w:r>
          </w:p>
        </w:tc>
      </w:tr>
      <w:tr w:rsidR="004776A8" w14:paraId="41342C87" w14:textId="77777777">
        <w:tc>
          <w:tcPr>
            <w:tcW w:w="2700" w:type="dxa"/>
            <w:shd w:val="clear" w:color="auto" w:fill="EAF2FB"/>
            <w:tcMar>
              <w:top w:w="80" w:type="dxa"/>
              <w:left w:w="120" w:type="dxa"/>
              <w:bottom w:w="80" w:type="dxa"/>
              <w:right w:w="120" w:type="dxa"/>
            </w:tcMar>
            <w:vAlign w:val="center"/>
          </w:tcPr>
          <w:p w14:paraId="7081E524" w14:textId="77777777" w:rsidR="004776A8" w:rsidRDefault="002A503A">
            <w:pPr>
              <w:spacing w:after="0"/>
            </w:pPr>
            <w:r>
              <w:rPr>
                <w:b/>
                <w:color w:val="0D1B2A"/>
                <w:sz w:val="19"/>
              </w:rPr>
              <w:t>Versión</w:t>
            </w:r>
          </w:p>
        </w:tc>
        <w:tc>
          <w:tcPr>
            <w:tcW w:w="6660" w:type="dxa"/>
            <w:tcMar>
              <w:top w:w="80" w:type="dxa"/>
              <w:left w:w="120" w:type="dxa"/>
              <w:bottom w:w="80" w:type="dxa"/>
              <w:right w:w="120" w:type="dxa"/>
            </w:tcMar>
            <w:vAlign w:val="center"/>
          </w:tcPr>
          <w:p w14:paraId="42408B7E" w14:textId="77777777" w:rsidR="004776A8" w:rsidRDefault="002A503A">
            <w:pPr>
              <w:spacing w:after="0"/>
            </w:pPr>
            <w:r>
              <w:rPr>
                <w:sz w:val="19"/>
              </w:rPr>
              <w:t>2.0 · Línea base final Capstone</w:t>
            </w:r>
          </w:p>
        </w:tc>
      </w:tr>
      <w:tr w:rsidR="004776A8" w14:paraId="2959228C" w14:textId="77777777">
        <w:tc>
          <w:tcPr>
            <w:tcW w:w="2700" w:type="dxa"/>
            <w:shd w:val="clear" w:color="auto" w:fill="EAF2FB"/>
            <w:tcMar>
              <w:top w:w="80" w:type="dxa"/>
              <w:left w:w="120" w:type="dxa"/>
              <w:bottom w:w="80" w:type="dxa"/>
              <w:right w:w="120" w:type="dxa"/>
            </w:tcMar>
            <w:vAlign w:val="center"/>
          </w:tcPr>
          <w:p w14:paraId="099D0306" w14:textId="77777777" w:rsidR="004776A8" w:rsidRDefault="002A503A">
            <w:pPr>
              <w:spacing w:after="0"/>
            </w:pPr>
            <w:r>
              <w:rPr>
                <w:b/>
                <w:color w:val="0D1B2A"/>
                <w:sz w:val="19"/>
              </w:rPr>
              <w:t>Fecha</w:t>
            </w:r>
          </w:p>
        </w:tc>
        <w:tc>
          <w:tcPr>
            <w:tcW w:w="6660" w:type="dxa"/>
            <w:tcMar>
              <w:top w:w="80" w:type="dxa"/>
              <w:left w:w="120" w:type="dxa"/>
              <w:bottom w:w="80" w:type="dxa"/>
              <w:right w:w="120" w:type="dxa"/>
            </w:tcMar>
            <w:vAlign w:val="center"/>
          </w:tcPr>
          <w:p w14:paraId="6789B7B2" w14:textId="77777777" w:rsidR="004776A8" w:rsidRDefault="002A503A">
            <w:pPr>
              <w:spacing w:after="0"/>
            </w:pPr>
            <w:r>
              <w:rPr>
                <w:sz w:val="19"/>
              </w:rPr>
              <w:t>23 de septiembre de 2026</w:t>
            </w:r>
          </w:p>
        </w:tc>
      </w:tr>
      <w:tr w:rsidR="004776A8" w14:paraId="25E0348B" w14:textId="77777777">
        <w:tc>
          <w:tcPr>
            <w:tcW w:w="2700" w:type="dxa"/>
            <w:shd w:val="clear" w:color="auto" w:fill="EAF2FB"/>
            <w:tcMar>
              <w:top w:w="80" w:type="dxa"/>
              <w:left w:w="120" w:type="dxa"/>
              <w:bottom w:w="80" w:type="dxa"/>
              <w:right w:w="120" w:type="dxa"/>
            </w:tcMar>
            <w:vAlign w:val="center"/>
          </w:tcPr>
          <w:p w14:paraId="5B8F2A80" w14:textId="77777777" w:rsidR="004776A8" w:rsidRDefault="002A503A">
            <w:pPr>
              <w:spacing w:after="0"/>
            </w:pPr>
            <w:r>
              <w:rPr>
                <w:b/>
                <w:color w:val="0D1B2A"/>
                <w:sz w:val="19"/>
              </w:rPr>
              <w:t>Equipo</w:t>
            </w:r>
          </w:p>
        </w:tc>
        <w:tc>
          <w:tcPr>
            <w:tcW w:w="6660" w:type="dxa"/>
            <w:tcMar>
              <w:top w:w="80" w:type="dxa"/>
              <w:left w:w="120" w:type="dxa"/>
              <w:bottom w:w="80" w:type="dxa"/>
              <w:right w:w="120" w:type="dxa"/>
            </w:tcMar>
            <w:vAlign w:val="center"/>
          </w:tcPr>
          <w:p w14:paraId="1E5E61F2" w14:textId="77777777" w:rsidR="004776A8" w:rsidRDefault="002A503A">
            <w:pPr>
              <w:spacing w:after="0"/>
            </w:pPr>
            <w:r>
              <w:rPr>
                <w:sz w:val="19"/>
              </w:rPr>
              <w:t>Rafael Oteiza · Matías Garrido · Luis Arenas</w:t>
            </w:r>
          </w:p>
        </w:tc>
      </w:tr>
      <w:tr w:rsidR="004776A8" w14:paraId="218101F6" w14:textId="77777777">
        <w:tc>
          <w:tcPr>
            <w:tcW w:w="2700" w:type="dxa"/>
            <w:shd w:val="clear" w:color="auto" w:fill="EAF2FB"/>
            <w:tcMar>
              <w:top w:w="80" w:type="dxa"/>
              <w:left w:w="120" w:type="dxa"/>
              <w:bottom w:w="80" w:type="dxa"/>
              <w:right w:w="120" w:type="dxa"/>
            </w:tcMar>
            <w:vAlign w:val="center"/>
          </w:tcPr>
          <w:p w14:paraId="254C71BE" w14:textId="77777777" w:rsidR="004776A8" w:rsidRDefault="002A503A">
            <w:pPr>
              <w:spacing w:after="0"/>
            </w:pPr>
            <w:r>
              <w:rPr>
                <w:b/>
                <w:color w:val="0D1B2A"/>
                <w:sz w:val="19"/>
              </w:rPr>
              <w:t>Estado</w:t>
            </w:r>
          </w:p>
        </w:tc>
        <w:tc>
          <w:tcPr>
            <w:tcW w:w="6660" w:type="dxa"/>
            <w:tcMar>
              <w:top w:w="80" w:type="dxa"/>
              <w:left w:w="120" w:type="dxa"/>
              <w:bottom w:w="80" w:type="dxa"/>
              <w:right w:w="120" w:type="dxa"/>
            </w:tcMar>
            <w:vAlign w:val="center"/>
          </w:tcPr>
          <w:p w14:paraId="00B4572D" w14:textId="77777777" w:rsidR="004776A8" w:rsidRDefault="002A503A">
            <w:pPr>
              <w:spacing w:after="0"/>
            </w:pPr>
            <w:r>
              <w:rPr>
                <w:sz w:val="19"/>
              </w:rPr>
              <w:t>Línea base final alineada con la implementación vigente</w:t>
            </w:r>
          </w:p>
        </w:tc>
      </w:tr>
    </w:tbl>
    <w:p w14:paraId="6D34FF13" w14:textId="77777777" w:rsidR="004776A8" w:rsidRDefault="004776A8">
      <w:pPr>
        <w:spacing w:after="440"/>
      </w:pPr>
    </w:p>
    <w:p w14:paraId="252A76E6" w14:textId="77777777" w:rsidR="004776A8" w:rsidRDefault="002A503A">
      <w:pPr>
        <w:jc w:val="center"/>
      </w:pPr>
      <w:r>
        <w:rPr>
          <w:rFonts w:eastAsia="Calibri"/>
          <w:i/>
          <w:color w:val="5F6B76"/>
          <w:sz w:val="19"/>
        </w:rPr>
        <w:t>PMP Suite · Tecnología que mantiene tu operación en movimiento</w:t>
      </w:r>
    </w:p>
    <w:p w14:paraId="69202281" w14:textId="77777777" w:rsidR="004776A8" w:rsidRDefault="002A503A">
      <w:r>
        <w:br w:type="page"/>
      </w:r>
    </w:p>
    <w:p w14:paraId="10D89D9C" w14:textId="77777777" w:rsidR="004776A8" w:rsidRDefault="002A503A">
      <w:pPr>
        <w:pStyle w:val="Ttulo1"/>
      </w:pPr>
      <w:r>
        <w:lastRenderedPageBreak/>
        <w:t>Contenido</w:t>
      </w:r>
    </w:p>
    <w:tbl>
      <w:tblPr>
        <w:tblW w:w="9360" w:type="dxa"/>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Layout w:type="fixed"/>
        <w:tblLook w:val="04A0" w:firstRow="1" w:lastRow="0" w:firstColumn="1" w:lastColumn="0" w:noHBand="0" w:noVBand="1"/>
      </w:tblPr>
      <w:tblGrid>
        <w:gridCol w:w="9360"/>
      </w:tblGrid>
      <w:tr w:rsidR="004776A8" w14:paraId="09BBEFB1" w14:textId="77777777">
        <w:tc>
          <w:tcPr>
            <w:tcW w:w="9360" w:type="dxa"/>
            <w:shd w:val="clear" w:color="auto" w:fill="EAF2FB"/>
            <w:tcMar>
              <w:top w:w="80" w:type="dxa"/>
              <w:left w:w="120" w:type="dxa"/>
              <w:bottom w:w="80" w:type="dxa"/>
              <w:right w:w="120" w:type="dxa"/>
            </w:tcMar>
            <w:vAlign w:val="center"/>
          </w:tcPr>
          <w:p w14:paraId="61232EFB" w14:textId="77777777" w:rsidR="004776A8" w:rsidRDefault="002A503A">
            <w:pPr>
              <w:spacing w:after="40"/>
            </w:pPr>
            <w:r>
              <w:rPr>
                <w:rFonts w:eastAsia="Calibri"/>
                <w:b/>
                <w:color w:val="1565C0"/>
                <w:sz w:val="21"/>
              </w:rPr>
              <w:t>Estructura del documento</w:t>
            </w:r>
          </w:p>
          <w:p w14:paraId="1DCE2DB3" w14:textId="77777777" w:rsidR="004776A8" w:rsidRDefault="002A503A">
            <w:pPr>
              <w:spacing w:after="0"/>
            </w:pPr>
            <w:r>
              <w:rPr>
                <w:rFonts w:eastAsia="Calibri"/>
                <w:sz w:val="20"/>
              </w:rPr>
              <w:t>El contenido está organizado según los artefactos exigidos para un proyecto APT con metodología tradicional.</w:t>
            </w:r>
          </w:p>
        </w:tc>
      </w:tr>
    </w:tbl>
    <w:p w14:paraId="09E70D9B" w14:textId="77777777" w:rsidR="004776A8" w:rsidRDefault="004776A8">
      <w:pPr>
        <w:spacing w:after="40"/>
      </w:pPr>
    </w:p>
    <w:p w14:paraId="00019E8C" w14:textId="77777777" w:rsidR="004776A8" w:rsidRDefault="002A503A">
      <w:pPr>
        <w:pStyle w:val="Listaconnmeros"/>
      </w:pPr>
      <w:r>
        <w:rPr>
          <w:rFonts w:eastAsia="Calibri"/>
        </w:rPr>
        <w:t>Resumen ejecutivo</w:t>
      </w:r>
    </w:p>
    <w:p w14:paraId="592C0CEA" w14:textId="77777777" w:rsidR="004776A8" w:rsidRDefault="002A503A">
      <w:pPr>
        <w:pStyle w:val="Listaconnmeros"/>
      </w:pPr>
      <w:r>
        <w:rPr>
          <w:rFonts w:eastAsia="Calibri"/>
        </w:rPr>
        <w:t>Problema y oportunidad</w:t>
      </w:r>
    </w:p>
    <w:p w14:paraId="09F865B9" w14:textId="77777777" w:rsidR="004776A8" w:rsidRDefault="002A503A">
      <w:pPr>
        <w:pStyle w:val="Listaconnmeros"/>
      </w:pPr>
      <w:r>
        <w:rPr>
          <w:rFonts w:eastAsia="Calibri"/>
        </w:rPr>
        <w:t>Objetivos</w:t>
      </w:r>
    </w:p>
    <w:p w14:paraId="19631D16" w14:textId="77777777" w:rsidR="004776A8" w:rsidRDefault="002A503A">
      <w:pPr>
        <w:pStyle w:val="Listaconnmeros"/>
      </w:pPr>
      <w:r>
        <w:rPr>
          <w:rFonts w:eastAsia="Calibri"/>
        </w:rPr>
        <w:t>Usuarios y stakeholders</w:t>
      </w:r>
    </w:p>
    <w:p w14:paraId="0A5F9549" w14:textId="77777777" w:rsidR="004776A8" w:rsidRDefault="002A503A">
      <w:pPr>
        <w:pStyle w:val="Listaconnmeros"/>
      </w:pPr>
      <w:r>
        <w:rPr>
          <w:rFonts w:eastAsia="Calibri"/>
        </w:rPr>
        <w:t>Alcance del MVP académico</w:t>
      </w:r>
    </w:p>
    <w:p w14:paraId="0FEEBF27" w14:textId="77777777" w:rsidR="004776A8" w:rsidRDefault="002A503A">
      <w:pPr>
        <w:pStyle w:val="Listaconnmeros"/>
      </w:pPr>
      <w:r>
        <w:rPr>
          <w:rFonts w:eastAsia="Calibri"/>
        </w:rPr>
        <w:t>Restricciones y supuestos</w:t>
      </w:r>
    </w:p>
    <w:p w14:paraId="55280665" w14:textId="77777777" w:rsidR="004776A8" w:rsidRDefault="002A503A">
      <w:pPr>
        <w:pStyle w:val="Listaconnmeros"/>
      </w:pPr>
      <w:r>
        <w:rPr>
          <w:rFonts w:eastAsia="Calibri"/>
        </w:rPr>
        <w:t>Justificación</w:t>
      </w:r>
    </w:p>
    <w:p w14:paraId="7B8A389D" w14:textId="77777777" w:rsidR="004776A8" w:rsidRDefault="002A503A">
      <w:pPr>
        <w:pStyle w:val="Listaconnmeros"/>
      </w:pPr>
      <w:r>
        <w:rPr>
          <w:rFonts w:eastAsia="Calibri"/>
        </w:rPr>
        <w:t>Metodología Cascada</w:t>
      </w:r>
    </w:p>
    <w:p w14:paraId="00AADCC5" w14:textId="77777777" w:rsidR="004776A8" w:rsidRDefault="002A503A">
      <w:pPr>
        <w:pStyle w:val="Listaconnmeros"/>
      </w:pPr>
      <w:r>
        <w:rPr>
          <w:rFonts w:eastAsia="Calibri"/>
        </w:rPr>
        <w:t>Planificación y riesgos</w:t>
      </w:r>
    </w:p>
    <w:p w14:paraId="35E41D40" w14:textId="77777777" w:rsidR="004776A8" w:rsidRDefault="002A503A">
      <w:pPr>
        <w:pStyle w:val="Listaconnmeros"/>
      </w:pPr>
      <w:r>
        <w:rPr>
          <w:rFonts w:eastAsia="Calibri"/>
        </w:rPr>
        <w:t>Innovación</w:t>
      </w:r>
    </w:p>
    <w:p w14:paraId="0B42F61F" w14:textId="77777777" w:rsidR="004776A8" w:rsidRDefault="002A503A">
      <w:pPr>
        <w:pStyle w:val="Listaconnmeros"/>
      </w:pPr>
      <w:r>
        <w:rPr>
          <w:rFonts w:eastAsia="Calibri"/>
        </w:rPr>
        <w:t>Criterios de éxito</w:t>
      </w:r>
    </w:p>
    <w:p w14:paraId="22E8C859" w14:textId="77777777" w:rsidR="004776A8" w:rsidRDefault="002A503A">
      <w:r>
        <w:br w:type="page"/>
      </w:r>
    </w:p>
    <w:p w14:paraId="575AC3F0" w14:textId="77777777" w:rsidR="004776A8" w:rsidRDefault="002A503A">
      <w:pPr>
        <w:pStyle w:val="Ttulo1"/>
      </w:pPr>
      <w:r>
        <w:lastRenderedPageBreak/>
        <w:t>1. Resumen ejecutivo</w:t>
      </w:r>
    </w:p>
    <w:p w14:paraId="501BC493" w14:textId="77777777" w:rsidR="004776A8" w:rsidRDefault="002A503A">
      <w:r>
        <w:rPr/>
        <w:t>PMP Suite es una plataforma integral para gestionar y hacer trazable el ciclo de vida de validadores y consolas del transporte público. Integra maestro de activos, ingreso asistido de requerimientos, órdenes de servicio independientes, operación de terreno, bodega, laboratorio, QA, repuestos, historial por serie, correlación de referencias externas mediante Bridge y visualización gerencial.</w:t>
      </w:r>
    </w:p>
    <w:p w14:paraId="545114F1" w14:textId="77777777" w:rsidR="004776A8" w:rsidRDefault="002A503A">
      <w:r>
        <w:rPr/>
        <w:t>El proyecto APT se desarrolla bajo un enfoque tradicional de Cascada, utilizando entregables verificables por etapa. La línea base final consolida una solución funcional y autónoma, con pruebas reproducibles, migraciones aditivas y documentación actualizada. La integración automática con Aranda se mantiene como proyección productiva fuera del alcance del Capstone.</w:t>
      </w:r>
    </w:p>
    <w:tbl>
      <w:tblPr>
        <w:tblW w:w="9360" w:type="dxa"/>
        <w:tblInd w:w="120" w:type="dxa"/>
        <w:tblBorders>
          <w:top w:val="single" w:sz="8" w:space="0" w:color="18864B"/>
          <w:left w:val="single" w:sz="8" w:space="0" w:color="18864B"/>
          <w:bottom w:val="single" w:sz="8" w:space="0" w:color="18864B"/>
          <w:right w:val="single" w:sz="8" w:space="0" w:color="18864B"/>
          <w:insideH w:val="single" w:sz="8" w:space="0" w:color="18864B"/>
          <w:insideV w:val="single" w:sz="8" w:space="0" w:color="18864B"/>
        </w:tblBorders>
        <w:tblLayout w:type="fixed"/>
        <w:tblLook w:val="04A0" w:firstRow="1" w:lastRow="0" w:firstColumn="1" w:lastColumn="0" w:noHBand="0" w:noVBand="1"/>
      </w:tblPr>
      <w:tblGrid>
        <w:gridCol w:w="9360"/>
      </w:tblGrid>
      <w:tr w:rsidR="004776A8" w14:paraId="3143D500" w14:textId="77777777">
        <w:tc>
          <w:tcPr>
            <w:tcW w:w="9360" w:type="dxa"/>
            <w:shd w:val="clear" w:color="auto" w:fill="EAF8F7"/>
            <w:tcMar>
              <w:top w:w="80" w:type="dxa"/>
              <w:left w:w="120" w:type="dxa"/>
              <w:bottom w:w="80" w:type="dxa"/>
              <w:right w:w="120" w:type="dxa"/>
            </w:tcMar>
            <w:vAlign w:val="center"/>
          </w:tcPr>
          <w:p w14:paraId="459D3DB6" w14:textId="77777777" w:rsidR="004776A8" w:rsidRDefault="002A503A">
            <w:pPr>
              <w:spacing w:after="40"/>
            </w:pPr>
            <w:r>
              <w:rPr>
                <w:rFonts w:eastAsia="Calibri"/>
                <w:b/>
                <w:color w:val="18864B"/>
                <w:sz w:val="21"/>
              </w:rPr>
              <w:t>Propósito del proyecto</w:t>
            </w:r>
          </w:p>
          <w:p w14:paraId="3C5558FE" w14:textId="77777777" w:rsidR="004776A8" w:rsidRDefault="002A503A">
            <w:pPr>
              <w:spacing w:after="0"/>
            </w:pPr>
            <w:r>
              <w:rPr>
                <w:rFonts w:eastAsia="Calibri"/>
                <w:sz w:val="20"/>
              </w:rPr>
              <w:t>Convertir un proceso operacional fragmentado en un flujo digital centralizado, auditable y medible, sin presentar como productivas integraciones o capacidades que todavía se encuentren en validación.</w:t>
            </w:r>
          </w:p>
        </w:tc>
      </w:tr>
    </w:tbl>
    <w:p w14:paraId="124F3AD8" w14:textId="77777777" w:rsidR="004776A8" w:rsidRDefault="004776A8">
      <w:pPr>
        <w:spacing w:after="40"/>
      </w:pPr>
    </w:p>
    <w:p w14:paraId="04911BC8" w14:textId="77777777" w:rsidR="004776A8" w:rsidRDefault="002A503A">
      <w:pPr>
        <w:pStyle w:val="Ttulo1"/>
      </w:pPr>
      <w:r>
        <w:t>2. Problema y oportunidad</w:t>
      </w:r>
    </w:p>
    <w:p w14:paraId="4DE37AAF" w14:textId="77777777" w:rsidR="004776A8" w:rsidRDefault="002A503A">
      <w:pPr>
        <w:pStyle w:val="Ttulo2"/>
      </w:pPr>
      <w:r>
        <w:t>2.1 Contexto operacional</w:t>
      </w:r>
    </w:p>
    <w:p w14:paraId="2AE659CD" w14:textId="77777777" w:rsidR="004776A8" w:rsidRDefault="002A503A">
      <w:r>
        <w:rPr/>
        <w:t>El ciclo operacional combina activos ya instalados en buses, reportes de falla, retiro físico, recepción logística, diagnóstico y reparación, certificación QA, stock disponible e instalaciones posteriores. PMP Suite separa explícitamente la identidad del activo (tipo + serie), el caso de origen, cada OS PMP y las referencias externas.</w:t>
      </w:r>
    </w:p>
    <w:p w14:paraId="620FD939" w14:textId="77777777" w:rsidR="004776A8" w:rsidRDefault="002A503A">
      <w:pPr>
        <w:pStyle w:val="Ttulo2"/>
      </w:pPr>
      <w:r>
        <w:t>2.2 Problema identificado</w:t>
      </w:r>
    </w:p>
    <w:p w14:paraId="150D520D" w14:textId="77777777" w:rsidR="004776A8" w:rsidRDefault="002A503A">
      <w:pPr>
        <w:pStyle w:val="Listaconvietas"/>
      </w:pPr>
      <w:r>
        <w:rPr>
          <w:rFonts w:eastAsia="Calibri"/>
        </w:rPr>
        <w:t>Pérdida de trazabilidad al separar incidentes, movimientos físicos, reparaciones y decisiones de calidad.</w:t>
      </w:r>
    </w:p>
    <w:p w14:paraId="3B11773E" w14:textId="77777777" w:rsidR="004776A8" w:rsidRDefault="002A503A">
      <w:pPr>
        <w:pStyle w:val="Listaconvietas"/>
      </w:pPr>
      <w:r>
        <w:rPr>
          <w:rFonts w:eastAsia="Calibri"/>
        </w:rPr>
        <w:t>Estados inconsistentes o transiciones no autorizadas entre terreno, bodega, laboratorio y QA.</w:t>
      </w:r>
    </w:p>
    <w:p w14:paraId="28185A0B" w14:textId="77777777" w:rsidR="004776A8" w:rsidRDefault="002A503A">
      <w:pPr>
        <w:pStyle w:val="Listaconvietas"/>
      </w:pPr>
      <w:r>
        <w:rPr>
          <w:rFonts w:eastAsia="Calibri"/>
        </w:rPr>
        <w:t>Dificultad para vincular repuestos y diagnósticos con la orden de servicio y el equipo específico.</w:t>
      </w:r>
    </w:p>
    <w:p w14:paraId="49432DA4" w14:textId="77777777" w:rsidR="004776A8" w:rsidRDefault="002A503A">
      <w:pPr>
        <w:pStyle w:val="Listaconvietas"/>
      </w:pPr>
      <w:r>
        <w:rPr>
          <w:rFonts w:eastAsia="Calibri"/>
        </w:rPr>
        <w:t>Visibilidad gerencial tardía sobre carga operacional, SLA, stock crítico y reincidencia de fallas.</w:t>
      </w:r>
    </w:p>
    <w:p w14:paraId="313AB7A8" w14:textId="77777777" w:rsidR="004776A8" w:rsidRDefault="002A503A">
      <w:pPr>
        <w:pStyle w:val="Listaconvietas"/>
      </w:pPr>
      <w:r>
        <w:rPr>
          <w:rFonts w:eastAsia="Calibri"/>
        </w:rPr>
        <w:t>Dependencia de registros manuales para reconstruir el historial de un activo.</w:t>
      </w:r>
    </w:p>
    <w:p w14:paraId="34A48205" w14:textId="77777777" w:rsidR="004776A8" w:rsidRDefault="002A503A">
      <w:pPr>
        <w:pStyle w:val="Ttulo2"/>
      </w:pPr>
      <w:r>
        <w:t>2.3 Oportunidad</w:t>
      </w:r>
    </w:p>
    <w:p w14:paraId="261CD96D" w14:textId="77777777" w:rsidR="004776A8" w:rsidRDefault="002A503A">
      <w:r>
        <w:rPr/>
        <w:t>La oportunidad consiste en centralizar la trazabilidad operacional en una plataforma que aplique reglas de negocio, autorización por roles, evidencias físicas, historial append-only y reportes consolidados. Los requerimientos externos se ingresan de forma asistida; Bridge conserva únicamente la correlación con sus referencias, dejando preparada una integración futura sin acoplar el núcleo operacional.</w:t>
      </w:r>
    </w:p>
    <w:p w14:paraId="3BCDFBBF" w14:textId="77777777" w:rsidR="004776A8" w:rsidRDefault="002A503A">
      <w:pPr>
        <w:pStyle w:val="Ttulo1"/>
      </w:pPr>
      <w:r>
        <w:t>3. Objetivos</w:t>
      </w:r>
    </w:p>
    <w:p w14:paraId="683F9D5C" w14:textId="77777777" w:rsidR="004776A8" w:rsidRDefault="002A503A">
      <w:pPr>
        <w:pStyle w:val="Ttulo2"/>
      </w:pPr>
      <w:r>
        <w:t>3.1 Objetivo general</w:t>
      </w:r>
    </w:p>
    <w:p w14:paraId="6B84BD7E" w14:textId="77777777" w:rsidR="004776A8" w:rsidRDefault="002A503A">
      <w:r>
        <w:rPr/>
        <w:t>Desarrollar, integrar y validar PMP Suite como una plataforma funcional que centralice la gestión de activos y haga trazable su ciclo operacional completo, desde el requerimiento y la mantención hasta la disponibilidad, instalación y operación, apoyando la gestión y la toma de decisiones.</w:t>
      </w:r>
    </w:p>
    <w:p w14:paraId="5E667A44" w14:textId="77777777" w:rsidR="004776A8" w:rsidRDefault="002A503A">
      <w:pPr>
        <w:pStyle w:val="Ttulo2"/>
      </w:pPr>
      <w:r>
        <w:t>3.2 Objetivos específicos</w:t>
      </w:r>
    </w:p>
    <w:p w14:paraId="1C6D6756" w14:textId="77777777" w:rsidR="004776A8" w:rsidRDefault="002A503A">
      <w:pPr>
        <w:spacing w:after="60"/>
        <w:ind w:left="403" w:hanging="317"/>
      </w:pPr>
      <w:r>
        <w:rPr>
          <w:rFonts w:eastAsia="Calibri"/>
          <w:b/>
        </w:rPr>
        <w:t xml:space="preserve">1.  </w:t>
      </w:r>
      <w:r>
        <w:rPr>
          <w:rFonts w:eastAsia="Calibri"/>
        </w:rPr>
        <w:t>Analizar y documentar la problemática, los actores, los requisitos y las reglas de negocio de los procesos priorizados.</w:t>
      </w:r>
    </w:p>
    <w:p w14:paraId="2C21FF8C" w14:textId="77777777" w:rsidR="004776A8" w:rsidRDefault="002A503A">
      <w:pPr>
        <w:spacing w:after="60"/>
        <w:ind w:left="403" w:hanging="317"/>
      </w:pPr>
      <w:r>
        <w:rPr>
          <w:rFonts w:eastAsia="Calibri"/>
          <w:b/>
        </w:rPr>
        <w:t xml:space="preserve">2.  </w:t>
      </w:r>
      <w:r>
        <w:rPr>
          <w:rFonts w:eastAsia="Calibri"/>
        </w:rPr>
        <w:t>Diseñar la arquitectura de la solución y un modelo de datos relacional que asegure integridad, seguridad y trazabilidad.</w:t>
      </w:r>
    </w:p>
    <w:p w14:paraId="2F556544" w14:textId="77777777" w:rsidR="004776A8" w:rsidRDefault="002A503A">
      <w:pPr>
        <w:spacing w:after="60"/>
        <w:ind w:left="403" w:hanging="317"/>
      </w:pPr>
      <w:r>
        <w:rPr>
          <w:b/>
        </w:rPr>
        <w:t>3.  Consolidar los módulos de usuarios, gestión de activos, ingreso de requerimientos, Bridge como correlación, órdenes de servicio, logística, laboratorio, repuestos, QA, reportes e inteligencia operacional.</w:t>
      </w:r>
    </w:p>
    <w:p w14:paraId="7A1ABF83" w14:textId="77777777" w:rsidR="004776A8" w:rsidRDefault="002A503A">
      <w:pPr>
        <w:spacing w:after="60"/>
        <w:ind w:left="403" w:hanging="317"/>
      </w:pPr>
      <w:r>
        <w:rPr>
          <w:rFonts w:eastAsia="Calibri"/>
          <w:b/>
        </w:rPr>
        <w:t xml:space="preserve">4.  </w:t>
      </w:r>
      <w:r>
        <w:rPr>
          <w:rFonts w:eastAsia="Calibri"/>
        </w:rPr>
        <w:t>Validar el sistema mediante pruebas unitarias, de integración, seguridad, roles, reglas de negocio y rendimiento controlado.</w:t>
      </w:r>
    </w:p>
    <w:p w14:paraId="6F31EE50" w14:textId="77777777" w:rsidR="004776A8" w:rsidRDefault="002A503A">
      <w:pPr>
        <w:spacing w:after="60"/>
        <w:ind w:left="403" w:hanging="317"/>
      </w:pPr>
      <w:r>
        <w:rPr>
          <w:rFonts w:eastAsia="Calibri"/>
          <w:b/>
        </w:rPr>
        <w:t xml:space="preserve">5.  </w:t>
      </w:r>
      <w:r>
        <w:rPr>
          <w:rFonts w:eastAsia="Calibri"/>
        </w:rPr>
        <w:t>Documentar el despliegue, los resultados, las limitaciones y las recomendaciones de continuidad.</w:t>
      </w:r>
    </w:p>
    <w:p w14:paraId="6990584A" w14:textId="77777777" w:rsidR="004776A8" w:rsidRDefault="002A503A">
      <w:r>
        <w:br w:type="page"/>
      </w:r>
    </w:p>
    <w:p w14:paraId="6197F801" w14:textId="77777777" w:rsidR="004776A8" w:rsidRDefault="002A503A">
      <w:pPr>
        <w:pStyle w:val="Ttulo1"/>
      </w:pPr>
      <w:r>
        <w:t>4. Usuarios y stakeholders</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900"/>
        <w:gridCol w:w="1900"/>
        <w:gridCol w:w="5360"/>
        <w:gridCol w:w="1200"/>
      </w:tblGrid>
      <w:tr w:rsidR="004776A8" w14:paraId="1E219531" w14:textId="77777777">
        <w:trPr>
          <w:tblHeader/>
        </w:trPr>
        <w:tc>
          <w:tcPr>
            <w:tcW w:w="900" w:type="dxa"/>
            <w:shd w:val="clear" w:color="auto" w:fill="EAF2FB"/>
            <w:tcMar>
              <w:top w:w="80" w:type="dxa"/>
              <w:left w:w="120" w:type="dxa"/>
              <w:bottom w:w="80" w:type="dxa"/>
              <w:right w:w="120" w:type="dxa"/>
            </w:tcMar>
            <w:vAlign w:val="center"/>
          </w:tcPr>
          <w:p w14:paraId="1E123880" w14:textId="77777777" w:rsidR="004776A8" w:rsidRDefault="002A503A">
            <w:pPr>
              <w:spacing w:after="0"/>
              <w:jc w:val="center"/>
            </w:pPr>
            <w:r>
              <w:rPr>
                <w:b/>
                <w:color w:val="0D1B2A"/>
                <w:sz w:val="17"/>
              </w:rPr>
              <w:t>ID</w:t>
            </w:r>
          </w:p>
        </w:tc>
        <w:tc>
          <w:tcPr>
            <w:tcW w:w="1900" w:type="dxa"/>
            <w:shd w:val="clear" w:color="auto" w:fill="EAF2FB"/>
            <w:tcMar>
              <w:top w:w="80" w:type="dxa"/>
              <w:left w:w="120" w:type="dxa"/>
              <w:bottom w:w="80" w:type="dxa"/>
              <w:right w:w="120" w:type="dxa"/>
            </w:tcMar>
            <w:vAlign w:val="center"/>
          </w:tcPr>
          <w:p w14:paraId="3C0E3CD3" w14:textId="77777777" w:rsidR="004776A8" w:rsidRDefault="002A503A">
            <w:pPr>
              <w:spacing w:after="0"/>
              <w:jc w:val="center"/>
            </w:pPr>
            <w:r>
              <w:rPr>
                <w:b/>
                <w:color w:val="0D1B2A"/>
                <w:sz w:val="17"/>
              </w:rPr>
              <w:t>Stakeholder</w:t>
            </w:r>
          </w:p>
        </w:tc>
        <w:tc>
          <w:tcPr>
            <w:tcW w:w="5360" w:type="dxa"/>
            <w:shd w:val="clear" w:color="auto" w:fill="EAF2FB"/>
            <w:tcMar>
              <w:top w:w="80" w:type="dxa"/>
              <w:left w:w="120" w:type="dxa"/>
              <w:bottom w:w="80" w:type="dxa"/>
              <w:right w:w="120" w:type="dxa"/>
            </w:tcMar>
            <w:vAlign w:val="center"/>
          </w:tcPr>
          <w:p w14:paraId="09403895" w14:textId="77777777" w:rsidR="004776A8" w:rsidRDefault="002A503A">
            <w:pPr>
              <w:spacing w:after="0"/>
              <w:jc w:val="center"/>
            </w:pPr>
            <w:r>
              <w:rPr>
                <w:b/>
                <w:color w:val="0D1B2A"/>
                <w:sz w:val="17"/>
              </w:rPr>
              <w:t>Necesidad principal</w:t>
            </w:r>
          </w:p>
        </w:tc>
        <w:tc>
          <w:tcPr>
            <w:tcW w:w="1200" w:type="dxa"/>
            <w:shd w:val="clear" w:color="auto" w:fill="EAF2FB"/>
            <w:tcMar>
              <w:top w:w="80" w:type="dxa"/>
              <w:left w:w="120" w:type="dxa"/>
              <w:bottom w:w="80" w:type="dxa"/>
              <w:right w:w="120" w:type="dxa"/>
            </w:tcMar>
            <w:vAlign w:val="center"/>
          </w:tcPr>
          <w:p w14:paraId="7FC75C01" w14:textId="77777777" w:rsidR="004776A8" w:rsidRDefault="002A503A">
            <w:pPr>
              <w:spacing w:after="0"/>
              <w:jc w:val="center"/>
            </w:pPr>
            <w:r>
              <w:rPr>
                <w:b/>
                <w:color w:val="0D1B2A"/>
                <w:sz w:val="17"/>
              </w:rPr>
              <w:t>Influencia</w:t>
            </w:r>
          </w:p>
        </w:tc>
      </w:tr>
      <w:tr w:rsidR="004776A8" w14:paraId="4CDDF5B5" w14:textId="77777777">
        <w:tc>
          <w:tcPr>
            <w:tcW w:w="900" w:type="dxa"/>
            <w:tcMar>
              <w:top w:w="80" w:type="dxa"/>
              <w:left w:w="120" w:type="dxa"/>
              <w:bottom w:w="80" w:type="dxa"/>
              <w:right w:w="120" w:type="dxa"/>
            </w:tcMar>
            <w:vAlign w:val="center"/>
          </w:tcPr>
          <w:p w14:paraId="096531FA" w14:textId="77777777" w:rsidR="004776A8" w:rsidRDefault="002A503A">
            <w:pPr>
              <w:spacing w:after="0" w:line="252" w:lineRule="auto"/>
              <w:jc w:val="center"/>
            </w:pPr>
            <w:r>
              <w:rPr>
                <w:sz w:val="17"/>
              </w:rPr>
              <w:t>ST-01</w:t>
            </w:r>
          </w:p>
        </w:tc>
        <w:tc>
          <w:tcPr>
            <w:tcW w:w="1900" w:type="dxa"/>
            <w:tcMar>
              <w:top w:w="80" w:type="dxa"/>
              <w:left w:w="120" w:type="dxa"/>
              <w:bottom w:w="80" w:type="dxa"/>
              <w:right w:w="120" w:type="dxa"/>
            </w:tcMar>
            <w:vAlign w:val="center"/>
          </w:tcPr>
          <w:p w14:paraId="0A3AE7A4" w14:textId="77777777" w:rsidR="004776A8" w:rsidRDefault="002A503A">
            <w:pPr>
              <w:spacing w:after="0" w:line="252" w:lineRule="auto"/>
            </w:pPr>
            <w:r>
              <w:rPr>
                <w:sz w:val="17"/>
              </w:rPr>
              <w:t>Administrador</w:t>
            </w:r>
          </w:p>
        </w:tc>
        <w:tc>
          <w:tcPr>
            <w:tcW w:w="5360" w:type="dxa"/>
            <w:tcMar>
              <w:top w:w="80" w:type="dxa"/>
              <w:left w:w="120" w:type="dxa"/>
              <w:bottom w:w="80" w:type="dxa"/>
              <w:right w:w="120" w:type="dxa"/>
            </w:tcMar>
            <w:vAlign w:val="center"/>
          </w:tcPr>
          <w:p w14:paraId="10D52B50" w14:textId="77777777" w:rsidR="004776A8" w:rsidRDefault="002A503A">
            <w:pPr>
              <w:spacing w:after="0" w:line="252" w:lineRule="auto"/>
            </w:pPr>
            <w:r>
              <w:rPr>
                <w:sz w:val="17"/>
              </w:rPr>
              <w:t>Supervisión global, usuarios, activos, asignaciones y configuración.</w:t>
            </w:r>
          </w:p>
        </w:tc>
        <w:tc>
          <w:tcPr>
            <w:tcW w:w="1200" w:type="dxa"/>
            <w:tcMar>
              <w:top w:w="80" w:type="dxa"/>
              <w:left w:w="120" w:type="dxa"/>
              <w:bottom w:w="80" w:type="dxa"/>
              <w:right w:w="120" w:type="dxa"/>
            </w:tcMar>
            <w:vAlign w:val="center"/>
          </w:tcPr>
          <w:p w14:paraId="5CEB6065" w14:textId="77777777" w:rsidR="004776A8" w:rsidRDefault="002A503A">
            <w:pPr>
              <w:spacing w:after="0" w:line="252" w:lineRule="auto"/>
            </w:pPr>
            <w:r>
              <w:rPr>
                <w:sz w:val="17"/>
              </w:rPr>
              <w:t>Alta</w:t>
            </w:r>
          </w:p>
        </w:tc>
      </w:tr>
      <w:tr w:rsidR="004776A8" w14:paraId="55A3395D" w14:textId="77777777">
        <w:tc>
          <w:tcPr>
            <w:tcW w:w="900" w:type="dxa"/>
            <w:tcMar>
              <w:top w:w="80" w:type="dxa"/>
              <w:left w:w="120" w:type="dxa"/>
              <w:bottom w:w="80" w:type="dxa"/>
              <w:right w:w="120" w:type="dxa"/>
            </w:tcMar>
            <w:vAlign w:val="center"/>
          </w:tcPr>
          <w:p w14:paraId="7A27F39F" w14:textId="77777777" w:rsidR="004776A8" w:rsidRDefault="002A503A">
            <w:pPr>
              <w:spacing w:after="0" w:line="252" w:lineRule="auto"/>
              <w:jc w:val="center"/>
            </w:pPr>
            <w:r>
              <w:rPr>
                <w:sz w:val="17"/>
              </w:rPr>
              <w:t>ST-02</w:t>
            </w:r>
          </w:p>
        </w:tc>
        <w:tc>
          <w:tcPr>
            <w:tcW w:w="1900" w:type="dxa"/>
            <w:tcMar>
              <w:top w:w="80" w:type="dxa"/>
              <w:left w:w="120" w:type="dxa"/>
              <w:bottom w:w="80" w:type="dxa"/>
              <w:right w:w="120" w:type="dxa"/>
            </w:tcMar>
            <w:vAlign w:val="center"/>
          </w:tcPr>
          <w:p w14:paraId="69BA16EA" w14:textId="77777777" w:rsidR="004776A8" w:rsidRDefault="002A503A">
            <w:pPr>
              <w:spacing w:after="0" w:line="252" w:lineRule="auto"/>
            </w:pPr>
            <w:r>
              <w:rPr>
                <w:sz w:val="17"/>
              </w:rPr>
              <w:t>Gerente</w:t>
            </w:r>
          </w:p>
        </w:tc>
        <w:tc>
          <w:tcPr>
            <w:tcW w:w="5360" w:type="dxa"/>
            <w:tcMar>
              <w:top w:w="80" w:type="dxa"/>
              <w:left w:w="120" w:type="dxa"/>
              <w:bottom w:w="80" w:type="dxa"/>
              <w:right w:w="120" w:type="dxa"/>
            </w:tcMar>
            <w:vAlign w:val="center"/>
          </w:tcPr>
          <w:p w14:paraId="230E0E77" w14:textId="77777777" w:rsidR="004776A8" w:rsidRDefault="002A503A">
            <w:pPr>
              <w:spacing w:after="0" w:line="252" w:lineRule="auto"/>
            </w:pPr>
            <w:r>
              <w:rPr>
                <w:sz w:val="17"/>
              </w:rPr>
              <w:t>Lectura global de indicadores, trazabilidad, reportes e IA.</w:t>
            </w:r>
          </w:p>
        </w:tc>
        <w:tc>
          <w:tcPr>
            <w:tcW w:w="1200" w:type="dxa"/>
            <w:tcMar>
              <w:top w:w="80" w:type="dxa"/>
              <w:left w:w="120" w:type="dxa"/>
              <w:bottom w:w="80" w:type="dxa"/>
              <w:right w:w="120" w:type="dxa"/>
            </w:tcMar>
            <w:vAlign w:val="center"/>
          </w:tcPr>
          <w:p w14:paraId="6D4D9D94" w14:textId="77777777" w:rsidR="004776A8" w:rsidRDefault="002A503A">
            <w:pPr>
              <w:spacing w:after="0" w:line="252" w:lineRule="auto"/>
            </w:pPr>
            <w:r>
              <w:rPr>
                <w:sz w:val="17"/>
              </w:rPr>
              <w:t>Alta</w:t>
            </w:r>
          </w:p>
        </w:tc>
      </w:tr>
      <w:tr w:rsidR="004776A8" w14:paraId="465A00C1" w14:textId="77777777">
        <w:tc>
          <w:tcPr>
            <w:tcW w:w="900" w:type="dxa"/>
            <w:tcMar>
              <w:top w:w="80" w:type="dxa"/>
              <w:left w:w="120" w:type="dxa"/>
              <w:bottom w:w="80" w:type="dxa"/>
              <w:right w:w="120" w:type="dxa"/>
            </w:tcMar>
            <w:vAlign w:val="center"/>
          </w:tcPr>
          <w:p w14:paraId="71DC95B3" w14:textId="77777777" w:rsidR="004776A8" w:rsidRDefault="002A503A">
            <w:pPr>
              <w:spacing w:after="0" w:line="252" w:lineRule="auto"/>
              <w:jc w:val="center"/>
            </w:pPr>
            <w:r>
              <w:rPr>
                <w:sz w:val="17"/>
              </w:rPr>
              <w:t>ST-03</w:t>
            </w:r>
          </w:p>
        </w:tc>
        <w:tc>
          <w:tcPr>
            <w:tcW w:w="1900" w:type="dxa"/>
            <w:tcMar>
              <w:top w:w="80" w:type="dxa"/>
              <w:left w:w="120" w:type="dxa"/>
              <w:bottom w:w="80" w:type="dxa"/>
              <w:right w:w="120" w:type="dxa"/>
            </w:tcMar>
            <w:vAlign w:val="center"/>
          </w:tcPr>
          <w:p w14:paraId="3667E9F7" w14:textId="77777777" w:rsidR="004776A8" w:rsidRDefault="002A503A">
            <w:pPr>
              <w:spacing w:after="0" w:line="252" w:lineRule="auto"/>
            </w:pPr>
            <w:r>
              <w:rPr>
                <w:sz w:val="17"/>
              </w:rPr>
              <w:t>Logística</w:t>
            </w:r>
          </w:p>
        </w:tc>
        <w:tc>
          <w:tcPr>
            <w:tcW w:w="5360" w:type="dxa"/>
            <w:tcMar>
              <w:top w:w="80" w:type="dxa"/>
              <w:left w:w="120" w:type="dxa"/>
              <w:bottom w:w="80" w:type="dxa"/>
              <w:right w:w="120" w:type="dxa"/>
            </w:tcMar>
            <w:vAlign w:val="center"/>
          </w:tcPr>
          <w:p w14:paraId="4B877EF9" w14:textId="77777777" w:rsidR="004776A8" w:rsidRDefault="002A503A">
            <w:pPr>
              <w:spacing w:after="0" w:line="252" w:lineRule="auto"/>
            </w:pPr>
            <w:r>
              <w:rPr>
                <w:sz w:val="17"/>
              </w:rPr>
              <w:t>Gestión de activos, requerimientos, recepción, despacho por escaneo, inventario y repuestos.</w:t>
            </w:r>
          </w:p>
        </w:tc>
        <w:tc>
          <w:tcPr>
            <w:tcW w:w="1200" w:type="dxa"/>
            <w:tcMar>
              <w:top w:w="80" w:type="dxa"/>
              <w:left w:w="120" w:type="dxa"/>
              <w:bottom w:w="80" w:type="dxa"/>
              <w:right w:w="120" w:type="dxa"/>
            </w:tcMar>
            <w:vAlign w:val="center"/>
          </w:tcPr>
          <w:p w14:paraId="281EF2EC" w14:textId="77777777" w:rsidR="004776A8" w:rsidRDefault="002A503A">
            <w:pPr>
              <w:spacing w:after="0" w:line="252" w:lineRule="auto"/>
            </w:pPr>
            <w:r>
              <w:rPr>
                <w:sz w:val="17"/>
              </w:rPr>
              <w:t>Alta</w:t>
            </w:r>
          </w:p>
        </w:tc>
      </w:tr>
      <w:tr w:rsidR="004776A8" w14:paraId="75688512" w14:textId="77777777">
        <w:tc>
          <w:tcPr>
            <w:tcW w:w="900" w:type="dxa"/>
            <w:tcMar>
              <w:top w:w="80" w:type="dxa"/>
              <w:left w:w="120" w:type="dxa"/>
              <w:bottom w:w="80" w:type="dxa"/>
              <w:right w:w="120" w:type="dxa"/>
            </w:tcMar>
            <w:vAlign w:val="center"/>
          </w:tcPr>
          <w:p w14:paraId="05DBCEB9" w14:textId="77777777" w:rsidR="004776A8" w:rsidRDefault="002A503A">
            <w:pPr>
              <w:spacing w:after="0" w:line="252" w:lineRule="auto"/>
              <w:jc w:val="center"/>
            </w:pPr>
            <w:r>
              <w:rPr>
                <w:sz w:val="17"/>
              </w:rPr>
              <w:t>ST-04</w:t>
            </w:r>
          </w:p>
        </w:tc>
        <w:tc>
          <w:tcPr>
            <w:tcW w:w="1900" w:type="dxa"/>
            <w:tcMar>
              <w:top w:w="80" w:type="dxa"/>
              <w:left w:w="120" w:type="dxa"/>
              <w:bottom w:w="80" w:type="dxa"/>
              <w:right w:w="120" w:type="dxa"/>
            </w:tcMar>
            <w:vAlign w:val="center"/>
          </w:tcPr>
          <w:p w14:paraId="5C96442E" w14:textId="77777777" w:rsidR="004776A8" w:rsidRDefault="002A503A">
            <w:pPr>
              <w:spacing w:after="0" w:line="252" w:lineRule="auto"/>
            </w:pPr>
            <w:r>
              <w:rPr>
                <w:sz w:val="17"/>
              </w:rPr>
              <w:t>Técnico de terreno</w:t>
            </w:r>
          </w:p>
        </w:tc>
        <w:tc>
          <w:tcPr>
            <w:tcW w:w="5360" w:type="dxa"/>
            <w:tcMar>
              <w:top w:w="80" w:type="dxa"/>
              <w:left w:w="120" w:type="dxa"/>
              <w:bottom w:w="80" w:type="dxa"/>
              <w:right w:w="120" w:type="dxa"/>
            </w:tcMar>
            <w:vAlign w:val="center"/>
          </w:tcPr>
          <w:p w14:paraId="0BC282AA" w14:textId="77777777" w:rsidR="004776A8" w:rsidRDefault="002A503A">
            <w:pPr>
              <w:spacing w:after="0" w:line="252" w:lineRule="auto"/>
            </w:pPr>
            <w:r>
              <w:rPr>
                <w:sz w:val="17"/>
              </w:rPr>
              <w:t>Ejecución de OS asignadas, instalación y reporte de fallas desde móvil.</w:t>
            </w:r>
          </w:p>
        </w:tc>
        <w:tc>
          <w:tcPr>
            <w:tcW w:w="1200" w:type="dxa"/>
            <w:tcMar>
              <w:top w:w="80" w:type="dxa"/>
              <w:left w:w="120" w:type="dxa"/>
              <w:bottom w:w="80" w:type="dxa"/>
              <w:right w:w="120" w:type="dxa"/>
            </w:tcMar>
            <w:vAlign w:val="center"/>
          </w:tcPr>
          <w:p w14:paraId="401B6117" w14:textId="77777777" w:rsidR="004776A8" w:rsidRDefault="002A503A">
            <w:pPr>
              <w:spacing w:after="0" w:line="252" w:lineRule="auto"/>
            </w:pPr>
            <w:r>
              <w:rPr>
                <w:sz w:val="17"/>
              </w:rPr>
              <w:t>Alta</w:t>
            </w:r>
          </w:p>
        </w:tc>
      </w:tr>
      <w:tr w:rsidR="004776A8" w14:paraId="3B33A0A5" w14:textId="77777777">
        <w:tc>
          <w:tcPr>
            <w:tcW w:w="900" w:type="dxa"/>
            <w:tcMar>
              <w:top w:w="80" w:type="dxa"/>
              <w:left w:w="120" w:type="dxa"/>
              <w:bottom w:w="80" w:type="dxa"/>
              <w:right w:w="120" w:type="dxa"/>
            </w:tcMar>
            <w:vAlign w:val="center"/>
          </w:tcPr>
          <w:p w14:paraId="45C5FBF3" w14:textId="77777777" w:rsidR="004776A8" w:rsidRDefault="002A503A">
            <w:pPr>
              <w:spacing w:after="0" w:line="252" w:lineRule="auto"/>
              <w:jc w:val="center"/>
            </w:pPr>
            <w:r>
              <w:rPr>
                <w:sz w:val="17"/>
              </w:rPr>
              <w:t>ST-05</w:t>
            </w:r>
          </w:p>
        </w:tc>
        <w:tc>
          <w:tcPr>
            <w:tcW w:w="1900" w:type="dxa"/>
            <w:tcMar>
              <w:top w:w="80" w:type="dxa"/>
              <w:left w:w="120" w:type="dxa"/>
              <w:bottom w:w="80" w:type="dxa"/>
              <w:right w:w="120" w:type="dxa"/>
            </w:tcMar>
            <w:vAlign w:val="center"/>
          </w:tcPr>
          <w:p w14:paraId="575F6F38" w14:textId="77777777" w:rsidR="004776A8" w:rsidRDefault="002A503A">
            <w:pPr>
              <w:spacing w:after="0" w:line="252" w:lineRule="auto"/>
            </w:pPr>
            <w:r>
              <w:rPr>
                <w:sz w:val="17"/>
              </w:rPr>
              <w:t>Técnico de laboratorio</w:t>
            </w:r>
          </w:p>
        </w:tc>
        <w:tc>
          <w:tcPr>
            <w:tcW w:w="5360" w:type="dxa"/>
            <w:tcMar>
              <w:top w:w="80" w:type="dxa"/>
              <w:left w:w="120" w:type="dxa"/>
              <w:bottom w:w="80" w:type="dxa"/>
              <w:right w:w="120" w:type="dxa"/>
            </w:tcMar>
            <w:vAlign w:val="center"/>
          </w:tcPr>
          <w:p w14:paraId="033A9E4D" w14:textId="77777777" w:rsidR="004776A8" w:rsidRDefault="002A503A">
            <w:pPr>
              <w:spacing w:after="0" w:line="252" w:lineRule="auto"/>
            </w:pPr>
            <w:r>
              <w:rPr>
                <w:sz w:val="17"/>
              </w:rPr>
              <w:t>Diagnóstico, reparación, pruebas y solicitudes de repuestos.</w:t>
            </w:r>
          </w:p>
        </w:tc>
        <w:tc>
          <w:tcPr>
            <w:tcW w:w="1200" w:type="dxa"/>
            <w:tcMar>
              <w:top w:w="80" w:type="dxa"/>
              <w:left w:w="120" w:type="dxa"/>
              <w:bottom w:w="80" w:type="dxa"/>
              <w:right w:w="120" w:type="dxa"/>
            </w:tcMar>
            <w:vAlign w:val="center"/>
          </w:tcPr>
          <w:p w14:paraId="7AD7931C" w14:textId="77777777" w:rsidR="004776A8" w:rsidRDefault="002A503A">
            <w:pPr>
              <w:spacing w:after="0" w:line="252" w:lineRule="auto"/>
            </w:pPr>
            <w:r>
              <w:rPr>
                <w:sz w:val="17"/>
              </w:rPr>
              <w:t>Alta</w:t>
            </w:r>
          </w:p>
        </w:tc>
      </w:tr>
      <w:tr w:rsidR="004776A8" w14:paraId="1845EA75" w14:textId="77777777">
        <w:tc>
          <w:tcPr>
            <w:tcW w:w="900" w:type="dxa"/>
            <w:tcMar>
              <w:top w:w="80" w:type="dxa"/>
              <w:left w:w="120" w:type="dxa"/>
              <w:bottom w:w="80" w:type="dxa"/>
              <w:right w:w="120" w:type="dxa"/>
            </w:tcMar>
            <w:vAlign w:val="center"/>
          </w:tcPr>
          <w:p w14:paraId="46A6B414" w14:textId="77777777" w:rsidR="004776A8" w:rsidRDefault="002A503A">
            <w:pPr>
              <w:spacing w:after="0" w:line="252" w:lineRule="auto"/>
              <w:jc w:val="center"/>
            </w:pPr>
            <w:r>
              <w:rPr>
                <w:sz w:val="17"/>
              </w:rPr>
              <w:t>ST-06</w:t>
            </w:r>
          </w:p>
        </w:tc>
        <w:tc>
          <w:tcPr>
            <w:tcW w:w="1900" w:type="dxa"/>
            <w:tcMar>
              <w:top w:w="80" w:type="dxa"/>
              <w:left w:w="120" w:type="dxa"/>
              <w:bottom w:w="80" w:type="dxa"/>
              <w:right w:w="120" w:type="dxa"/>
            </w:tcMar>
            <w:vAlign w:val="center"/>
          </w:tcPr>
          <w:p w14:paraId="045750D1" w14:textId="77777777" w:rsidR="004776A8" w:rsidRDefault="002A503A">
            <w:pPr>
              <w:spacing w:after="0" w:line="252" w:lineRule="auto"/>
            </w:pPr>
            <w:r>
              <w:rPr>
                <w:sz w:val="17"/>
              </w:rPr>
              <w:t>QA</w:t>
            </w:r>
          </w:p>
        </w:tc>
        <w:tc>
          <w:tcPr>
            <w:tcW w:w="5360" w:type="dxa"/>
            <w:tcMar>
              <w:top w:w="80" w:type="dxa"/>
              <w:left w:w="120" w:type="dxa"/>
              <w:bottom w:w="80" w:type="dxa"/>
              <w:right w:w="120" w:type="dxa"/>
            </w:tcMar>
            <w:vAlign w:val="center"/>
          </w:tcPr>
          <w:p w14:paraId="24C40478" w14:textId="77777777" w:rsidR="004776A8" w:rsidRDefault="002A503A">
            <w:pPr>
              <w:spacing w:after="0" w:line="252" w:lineRule="auto"/>
            </w:pPr>
            <w:r>
              <w:rPr>
                <w:sz w:val="17"/>
              </w:rPr>
              <w:t>Inspección, aprobación o rechazo de equipos asignados.</w:t>
            </w:r>
          </w:p>
        </w:tc>
        <w:tc>
          <w:tcPr>
            <w:tcW w:w="1200" w:type="dxa"/>
            <w:tcMar>
              <w:top w:w="80" w:type="dxa"/>
              <w:left w:w="120" w:type="dxa"/>
              <w:bottom w:w="80" w:type="dxa"/>
              <w:right w:w="120" w:type="dxa"/>
            </w:tcMar>
            <w:vAlign w:val="center"/>
          </w:tcPr>
          <w:p w14:paraId="0EEC3F52" w14:textId="77777777" w:rsidR="004776A8" w:rsidRDefault="002A503A">
            <w:pPr>
              <w:spacing w:after="0" w:line="252" w:lineRule="auto"/>
            </w:pPr>
            <w:r>
              <w:rPr>
                <w:sz w:val="17"/>
              </w:rPr>
              <w:t>Alta</w:t>
            </w:r>
          </w:p>
        </w:tc>
      </w:tr>
      <w:tr w:rsidR="004776A8" w14:paraId="4F4A0F3C" w14:textId="77777777">
        <w:tc>
          <w:tcPr>
            <w:tcW w:w="900" w:type="dxa"/>
            <w:tcMar>
              <w:top w:w="80" w:type="dxa"/>
              <w:left w:w="120" w:type="dxa"/>
              <w:bottom w:w="80" w:type="dxa"/>
              <w:right w:w="120" w:type="dxa"/>
            </w:tcMar>
            <w:vAlign w:val="center"/>
          </w:tcPr>
          <w:p w14:paraId="4D4050C9" w14:textId="77777777" w:rsidR="004776A8" w:rsidRDefault="002A503A">
            <w:pPr>
              <w:spacing w:after="0" w:line="252" w:lineRule="auto"/>
              <w:jc w:val="center"/>
            </w:pPr>
            <w:r>
              <w:rPr>
                <w:sz w:val="17"/>
              </w:rPr>
              <w:t>ST-07</w:t>
            </w:r>
          </w:p>
        </w:tc>
        <w:tc>
          <w:tcPr>
            <w:tcW w:w="1900" w:type="dxa"/>
            <w:tcMar>
              <w:top w:w="80" w:type="dxa"/>
              <w:left w:w="120" w:type="dxa"/>
              <w:bottom w:w="80" w:type="dxa"/>
              <w:right w:w="120" w:type="dxa"/>
            </w:tcMar>
            <w:vAlign w:val="center"/>
          </w:tcPr>
          <w:p w14:paraId="37681765" w14:textId="77777777" w:rsidR="004776A8" w:rsidRDefault="002A503A">
            <w:pPr>
              <w:spacing w:after="0" w:line="252" w:lineRule="auto"/>
            </w:pPr>
            <w:r>
              <w:rPr>
                <w:sz w:val="17"/>
              </w:rPr>
              <w:t>Docente/comisión</w:t>
            </w:r>
          </w:p>
        </w:tc>
        <w:tc>
          <w:tcPr>
            <w:tcW w:w="5360" w:type="dxa"/>
            <w:tcMar>
              <w:top w:w="80" w:type="dxa"/>
              <w:left w:w="120" w:type="dxa"/>
              <w:bottom w:w="80" w:type="dxa"/>
              <w:right w:w="120" w:type="dxa"/>
            </w:tcMar>
            <w:vAlign w:val="center"/>
          </w:tcPr>
          <w:p w14:paraId="2F565881" w14:textId="77777777" w:rsidR="004776A8" w:rsidRDefault="002A503A">
            <w:pPr>
              <w:spacing w:after="0" w:line="252" w:lineRule="auto"/>
            </w:pPr>
            <w:r>
              <w:rPr>
                <w:sz w:val="17"/>
              </w:rPr>
              <w:t>Evaluación de competencias, evidencias y demostración.</w:t>
            </w:r>
          </w:p>
        </w:tc>
        <w:tc>
          <w:tcPr>
            <w:tcW w:w="1200" w:type="dxa"/>
            <w:tcMar>
              <w:top w:w="80" w:type="dxa"/>
              <w:left w:w="120" w:type="dxa"/>
              <w:bottom w:w="80" w:type="dxa"/>
              <w:right w:w="120" w:type="dxa"/>
            </w:tcMar>
            <w:vAlign w:val="center"/>
          </w:tcPr>
          <w:p w14:paraId="1E8E2C66" w14:textId="77777777" w:rsidR="004776A8" w:rsidRDefault="002A503A">
            <w:pPr>
              <w:spacing w:after="0" w:line="252" w:lineRule="auto"/>
            </w:pPr>
            <w:r>
              <w:rPr>
                <w:sz w:val="17"/>
              </w:rPr>
              <w:t>Alta</w:t>
            </w:r>
          </w:p>
        </w:tc>
      </w:tr>
      <w:tr w:rsidR="004776A8" w14:paraId="3CD41B90" w14:textId="77777777">
        <w:tc>
          <w:tcPr>
            <w:tcW w:w="900" w:type="dxa"/>
            <w:tcMar>
              <w:top w:w="80" w:type="dxa"/>
              <w:left w:w="120" w:type="dxa"/>
              <w:bottom w:w="80" w:type="dxa"/>
              <w:right w:w="120" w:type="dxa"/>
            </w:tcMar>
            <w:vAlign w:val="center"/>
          </w:tcPr>
          <w:p w14:paraId="673743E4" w14:textId="77777777" w:rsidR="004776A8" w:rsidRDefault="002A503A">
            <w:pPr>
              <w:spacing w:after="0" w:line="252" w:lineRule="auto"/>
              <w:jc w:val="center"/>
            </w:pPr>
            <w:r>
              <w:rPr>
                <w:sz w:val="17"/>
              </w:rPr>
              <w:t>ST-08</w:t>
            </w:r>
          </w:p>
        </w:tc>
        <w:tc>
          <w:tcPr>
            <w:tcW w:w="1900" w:type="dxa"/>
            <w:tcMar>
              <w:top w:w="80" w:type="dxa"/>
              <w:left w:w="120" w:type="dxa"/>
              <w:bottom w:w="80" w:type="dxa"/>
              <w:right w:w="120" w:type="dxa"/>
            </w:tcMar>
            <w:vAlign w:val="center"/>
          </w:tcPr>
          <w:p w14:paraId="4E346C87" w14:textId="77777777" w:rsidR="004776A8" w:rsidRDefault="002A503A">
            <w:pPr>
              <w:spacing w:after="0" w:line="252" w:lineRule="auto"/>
            </w:pPr>
            <w:r>
              <w:rPr>
                <w:sz w:val="17"/>
              </w:rPr>
              <w:t>Organización usuaria futura</w:t>
            </w:r>
          </w:p>
        </w:tc>
        <w:tc>
          <w:tcPr>
            <w:tcW w:w="5360" w:type="dxa"/>
            <w:tcMar>
              <w:top w:w="80" w:type="dxa"/>
              <w:left w:w="120" w:type="dxa"/>
              <w:bottom w:w="80" w:type="dxa"/>
              <w:right w:w="120" w:type="dxa"/>
            </w:tcMar>
            <w:vAlign w:val="center"/>
          </w:tcPr>
          <w:p w14:paraId="4C3443B2" w14:textId="77777777" w:rsidR="004776A8" w:rsidRDefault="002A503A">
            <w:pPr>
              <w:spacing w:after="0" w:line="252" w:lineRule="auto"/>
            </w:pPr>
            <w:r>
              <w:rPr>
                <w:sz w:val="17"/>
              </w:rPr>
              <w:t>Continuidad operacional y posible adopción/integración posterior.</w:t>
            </w:r>
          </w:p>
        </w:tc>
        <w:tc>
          <w:tcPr>
            <w:tcW w:w="1200" w:type="dxa"/>
            <w:tcMar>
              <w:top w:w="80" w:type="dxa"/>
              <w:left w:w="120" w:type="dxa"/>
              <w:bottom w:w="80" w:type="dxa"/>
              <w:right w:w="120" w:type="dxa"/>
            </w:tcMar>
            <w:vAlign w:val="center"/>
          </w:tcPr>
          <w:p w14:paraId="0C15D68A" w14:textId="77777777" w:rsidR="004776A8" w:rsidRDefault="002A503A">
            <w:pPr>
              <w:spacing w:after="0" w:line="252" w:lineRule="auto"/>
            </w:pPr>
            <w:r>
              <w:rPr>
                <w:sz w:val="17"/>
              </w:rPr>
              <w:t>Media</w:t>
            </w:r>
          </w:p>
        </w:tc>
      </w:tr>
    </w:tbl>
    <w:p w14:paraId="30323C54" w14:textId="77777777" w:rsidR="004776A8" w:rsidRDefault="004776A8">
      <w:pPr>
        <w:spacing w:after="20"/>
      </w:pPr>
    </w:p>
    <w:p w14:paraId="12413444" w14:textId="77777777" w:rsidR="004776A8" w:rsidRDefault="002A503A">
      <w:pPr>
        <w:pStyle w:val="Ttulo1"/>
      </w:pPr>
      <w:r>
        <w:t>5. Alcance del MVP académico</w:t>
      </w:r>
    </w:p>
    <w:p w14:paraId="6A7ECEB2" w14:textId="77777777" w:rsidR="004776A8" w:rsidRDefault="002A503A">
      <w:pPr>
        <w:pStyle w:val="Ttulo2"/>
      </w:pPr>
      <w:r>
        <w:t>5.1 Incluido</w:t>
      </w:r>
    </w:p>
    <w:p w14:paraId="1DCC7322" w14:textId="77777777" w:rsidR="004776A8" w:rsidRDefault="002A503A">
      <w:pPr>
        <w:pStyle w:val="Listaconvietas"/>
      </w:pPr>
      <w:r>
        <w:rPr/>
        <w:t>Autenticación Firebase y validación del usuario activo y su rol desde PostgreSQL.</w:t>
      </w:r>
    </w:p>
    <w:p w14:paraId="4769AB7B" w14:textId="77777777" w:rsidR="004776A8" w:rsidRDefault="002A503A">
      <w:pPr>
        <w:pStyle w:val="Listaconvietas"/>
      </w:pPr>
      <w:r>
        <w:rPr/>
        <w:t>Seis roles oficiales: admin, gerente, logistica, qa, tecnico_laboratorio y tecnico_terreno.</w:t>
      </w:r>
    </w:p>
    <w:p w14:paraId="3BE45624" w14:textId="77777777" w:rsidR="004776A8" w:rsidRDefault="002A503A">
      <w:pPr>
        <w:pStyle w:val="Listaconvietas"/>
      </w:pPr>
      <w:r>
        <w:rPr/>
        <w:t>Gestión de activos y recepción inicial conforme de equipos nuevos sin crear OS ficticias.</w:t>
      </w:r>
    </w:p>
    <w:p w14:paraId="41C96F5B" w14:textId="77777777" w:rsidR="004776A8" w:rsidRDefault="002A503A">
      <w:pPr>
        <w:pStyle w:val="Listaconvietas"/>
      </w:pPr>
      <w:r>
        <w:rPr/>
        <w:t>Ingreso asistido de requerimientos internos o Aranda sobre activos existentes y OS MV/MC/PDV/PDC.</w:t>
      </w:r>
    </w:p>
    <w:p w14:paraId="67C1CC73" w14:textId="77777777" w:rsidR="004776A8" w:rsidRDefault="002A503A">
      <w:pPr>
        <w:pStyle w:val="Listaconvietas"/>
      </w:pPr>
      <w:r>
        <w:rPr/>
        <w:t>Bridge como correlación explícita entre referencias externas y OS PMP, sin lógica operacional.</w:t>
      </w:r>
    </w:p>
    <w:p w14:paraId="10CD422E" w14:textId="77777777" w:rsidR="004776A8" w:rsidRDefault="002A503A">
      <w:pPr>
        <w:pStyle w:val="Listaconvietas"/>
      </w:pPr>
      <w:r>
        <w:rPr/>
        <w:t>Órdenes de servicio independientes, incluida IN con correlativo PMP propio, eventos e historial por tipo + serie.</w:t>
      </w:r>
    </w:p>
    <w:p w14:paraId="2D708F7E" w14:textId="77777777" w:rsidR="004776A8" w:rsidRDefault="002A503A">
      <w:pPr>
        <w:pStyle w:val="Listaconvietas"/>
      </w:pPr>
      <w:r>
        <w:rPr/>
        <w:t>Recepción, stock, despacho physical-first por escaneo, laboratorio, QA, repuestos y equipos en operación.</w:t>
      </w:r>
    </w:p>
    <w:p w14:paraId="523D91C4" w14:textId="77777777" w:rsidR="004776A8" w:rsidRDefault="002A503A">
      <w:pPr>
        <w:pStyle w:val="Listaconvietas"/>
      </w:pPr>
      <w:r>
        <w:rPr/>
        <w:t>Dashboards, búsqueda global, reportes, frontend web, aplicación móvil e inteligencia operacional.</w:t>
      </w:r>
    </w:p>
    <w:p w14:paraId="1F0DE080" w14:textId="77777777" w:rsidR="004776A8" w:rsidRDefault="002A503A">
      <w:pPr>
        <w:pStyle w:val="Listaconvietas"/>
      </w:pPr>
      <w:r>
        <w:rPr/>
      </w:r>
    </w:p>
    <w:p w14:paraId="726A4F3C" w14:textId="77777777" w:rsidR="004776A8" w:rsidRDefault="002A503A">
      <w:pPr>
        <w:pStyle w:val="Ttulo2"/>
      </w:pPr>
      <w:r>
        <w:t>5.2 Fuera de alcance</w:t>
      </w:r>
    </w:p>
    <w:p w14:paraId="736EAE99" w14:textId="77777777" w:rsidR="004776A8" w:rsidRDefault="002A503A">
      <w:pPr>
        <w:pStyle w:val="Listaconvietas"/>
      </w:pPr>
      <w:r>
        <w:rPr/>
        <w:t>Integración productiva directa con Aranda u otras plataformas externas; durante el Capstone el ingreso es asistido y Bridge conserva la referencia externa.</w:t>
      </w:r>
    </w:p>
    <w:p w14:paraId="782D22E2" w14:textId="77777777" w:rsidR="004776A8" w:rsidRDefault="002A503A">
      <w:pPr>
        <w:pStyle w:val="Listaconvietas"/>
      </w:pPr>
      <w:r>
        <w:rPr>
          <w:rFonts w:eastAsia="Calibri"/>
        </w:rPr>
        <w:t>Operación productiva definitiva en infraestructura de una organización real.</w:t>
      </w:r>
    </w:p>
    <w:p w14:paraId="76A02951" w14:textId="77777777" w:rsidR="004776A8" w:rsidRDefault="002A503A">
      <w:pPr>
        <w:pStyle w:val="Listaconvietas"/>
      </w:pPr>
      <w:r>
        <w:rPr>
          <w:rFonts w:eastAsia="Calibri"/>
        </w:rPr>
        <w:t>Publicación de la aplicación móvil en tiendas comerciales.</w:t>
      </w:r>
    </w:p>
    <w:p w14:paraId="795DF3F2" w14:textId="77777777" w:rsidR="004776A8" w:rsidRDefault="002A503A">
      <w:pPr>
        <w:pStyle w:val="Listaconvietas"/>
      </w:pPr>
      <w:r>
        <w:rPr>
          <w:rFonts w:eastAsia="Calibri"/>
        </w:rPr>
        <w:t>Reentrenamiento autónomo y continuo del modelo IA en producción.</w:t>
      </w:r>
    </w:p>
    <w:p w14:paraId="24647DEE" w14:textId="77777777" w:rsidR="004776A8" w:rsidRDefault="002A503A">
      <w:pPr>
        <w:pStyle w:val="Listaconvietas"/>
      </w:pPr>
      <w:r>
        <w:rPr>
          <w:rFonts w:eastAsia="Calibri"/>
        </w:rPr>
        <w:t>Monitoreo empresarial 24/7, alta disponibilidad multirregión y soporte contractual.</w:t>
      </w:r>
    </w:p>
    <w:p w14:paraId="3E3FE668" w14:textId="77777777" w:rsidR="004776A8" w:rsidRDefault="002A503A">
      <w:pPr>
        <w:pStyle w:val="Ttulo1"/>
      </w:pPr>
      <w:r>
        <w:t>6. Restricciones y supuestos</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1100"/>
        <w:gridCol w:w="1700"/>
        <w:gridCol w:w="6560"/>
      </w:tblGrid>
      <w:tr w:rsidR="004776A8" w14:paraId="51519F9D" w14:textId="77777777">
        <w:trPr>
          <w:tblHeader/>
        </w:trPr>
        <w:tc>
          <w:tcPr>
            <w:tcW w:w="1100" w:type="dxa"/>
            <w:shd w:val="clear" w:color="auto" w:fill="EAF2FB"/>
            <w:tcMar>
              <w:top w:w="80" w:type="dxa"/>
              <w:left w:w="120" w:type="dxa"/>
              <w:bottom w:w="80" w:type="dxa"/>
              <w:right w:w="120" w:type="dxa"/>
            </w:tcMar>
            <w:vAlign w:val="center"/>
          </w:tcPr>
          <w:p w14:paraId="3477008B" w14:textId="77777777" w:rsidR="004776A8" w:rsidRDefault="002A503A">
            <w:pPr>
              <w:spacing w:after="0"/>
              <w:jc w:val="center"/>
            </w:pPr>
            <w:r>
              <w:rPr>
                <w:rFonts w:eastAsia="Calibri"/>
                <w:b/>
                <w:color w:val="0D1B2A"/>
                <w:sz w:val="18"/>
              </w:rPr>
              <w:t>Código</w:t>
            </w:r>
          </w:p>
        </w:tc>
        <w:tc>
          <w:tcPr>
            <w:tcW w:w="1700" w:type="dxa"/>
            <w:shd w:val="clear" w:color="auto" w:fill="EAF2FB"/>
            <w:tcMar>
              <w:top w:w="80" w:type="dxa"/>
              <w:left w:w="120" w:type="dxa"/>
              <w:bottom w:w="80" w:type="dxa"/>
              <w:right w:w="120" w:type="dxa"/>
            </w:tcMar>
            <w:vAlign w:val="center"/>
          </w:tcPr>
          <w:p w14:paraId="545CA964" w14:textId="77777777" w:rsidR="004776A8" w:rsidRDefault="002A503A">
            <w:pPr>
              <w:spacing w:after="0"/>
              <w:jc w:val="center"/>
            </w:pPr>
            <w:r>
              <w:rPr>
                <w:rFonts w:eastAsia="Calibri"/>
                <w:b/>
                <w:color w:val="0D1B2A"/>
                <w:sz w:val="18"/>
              </w:rPr>
              <w:t>Tipo</w:t>
            </w:r>
          </w:p>
        </w:tc>
        <w:tc>
          <w:tcPr>
            <w:tcW w:w="6560" w:type="dxa"/>
            <w:shd w:val="clear" w:color="auto" w:fill="EAF2FB"/>
            <w:tcMar>
              <w:top w:w="80" w:type="dxa"/>
              <w:left w:w="120" w:type="dxa"/>
              <w:bottom w:w="80" w:type="dxa"/>
              <w:right w:w="120" w:type="dxa"/>
            </w:tcMar>
            <w:vAlign w:val="center"/>
          </w:tcPr>
          <w:p w14:paraId="01DB3374" w14:textId="77777777" w:rsidR="004776A8" w:rsidRDefault="002A503A">
            <w:pPr>
              <w:spacing w:after="0"/>
              <w:jc w:val="center"/>
            </w:pPr>
            <w:r>
              <w:rPr>
                <w:rFonts w:eastAsia="Calibri"/>
                <w:b/>
                <w:color w:val="0D1B2A"/>
                <w:sz w:val="18"/>
              </w:rPr>
              <w:t>Descripción</w:t>
            </w:r>
          </w:p>
        </w:tc>
      </w:tr>
      <w:tr w:rsidR="004776A8" w14:paraId="544B60E2" w14:textId="77777777">
        <w:tc>
          <w:tcPr>
            <w:tcW w:w="1100" w:type="dxa"/>
            <w:tcMar>
              <w:top w:w="80" w:type="dxa"/>
              <w:left w:w="120" w:type="dxa"/>
              <w:bottom w:w="80" w:type="dxa"/>
              <w:right w:w="120" w:type="dxa"/>
            </w:tcMar>
            <w:vAlign w:val="center"/>
          </w:tcPr>
          <w:p w14:paraId="436525E6" w14:textId="77777777" w:rsidR="004776A8" w:rsidRDefault="002A503A">
            <w:pPr>
              <w:spacing w:after="0" w:line="252" w:lineRule="auto"/>
              <w:jc w:val="center"/>
            </w:pPr>
            <w:r>
              <w:rPr>
                <w:rFonts w:eastAsia="Calibri"/>
                <w:sz w:val="18"/>
              </w:rPr>
              <w:t>R-01</w:t>
            </w:r>
          </w:p>
        </w:tc>
        <w:tc>
          <w:tcPr>
            <w:tcW w:w="1700" w:type="dxa"/>
            <w:tcMar>
              <w:top w:w="80" w:type="dxa"/>
              <w:left w:w="120" w:type="dxa"/>
              <w:bottom w:w="80" w:type="dxa"/>
              <w:right w:w="120" w:type="dxa"/>
            </w:tcMar>
            <w:vAlign w:val="center"/>
          </w:tcPr>
          <w:p w14:paraId="1A6BCD90" w14:textId="77777777" w:rsidR="004776A8" w:rsidRDefault="002A503A">
            <w:pPr>
              <w:spacing w:after="0" w:line="252" w:lineRule="auto"/>
            </w:pPr>
            <w:r>
              <w:rPr>
                <w:rFonts w:eastAsia="Calibri"/>
                <w:sz w:val="18"/>
              </w:rPr>
              <w:t>Tiempo</w:t>
            </w:r>
          </w:p>
        </w:tc>
        <w:tc>
          <w:tcPr>
            <w:tcW w:w="6560" w:type="dxa"/>
            <w:tcMar>
              <w:top w:w="80" w:type="dxa"/>
              <w:left w:w="120" w:type="dxa"/>
              <w:bottom w:w="80" w:type="dxa"/>
              <w:right w:w="120" w:type="dxa"/>
            </w:tcMar>
            <w:vAlign w:val="center"/>
          </w:tcPr>
          <w:p w14:paraId="34B9BB18" w14:textId="77777777" w:rsidR="004776A8" w:rsidRDefault="002A503A">
            <w:pPr>
              <w:spacing w:after="0" w:line="252" w:lineRule="auto"/>
            </w:pPr>
            <w:r>
              <w:rPr>
                <w:rFonts w:eastAsia="Calibri"/>
                <w:sz w:val="18"/>
              </w:rPr>
              <w:t>El trabajo debe completarse dentro de 18 semanas académicas.</w:t>
            </w:r>
          </w:p>
        </w:tc>
      </w:tr>
      <w:tr w:rsidR="004776A8" w14:paraId="6BD7EB1F" w14:textId="77777777">
        <w:tc>
          <w:tcPr>
            <w:tcW w:w="1100" w:type="dxa"/>
            <w:tcMar>
              <w:top w:w="80" w:type="dxa"/>
              <w:left w:w="120" w:type="dxa"/>
              <w:bottom w:w="80" w:type="dxa"/>
              <w:right w:w="120" w:type="dxa"/>
            </w:tcMar>
            <w:vAlign w:val="center"/>
          </w:tcPr>
          <w:p w14:paraId="6AD09DC8" w14:textId="77777777" w:rsidR="004776A8" w:rsidRDefault="002A503A">
            <w:pPr>
              <w:spacing w:after="0" w:line="252" w:lineRule="auto"/>
              <w:jc w:val="center"/>
            </w:pPr>
            <w:r>
              <w:rPr>
                <w:rFonts w:eastAsia="Calibri"/>
                <w:sz w:val="18"/>
              </w:rPr>
              <w:t>R-02</w:t>
            </w:r>
          </w:p>
        </w:tc>
        <w:tc>
          <w:tcPr>
            <w:tcW w:w="1700" w:type="dxa"/>
            <w:tcMar>
              <w:top w:w="80" w:type="dxa"/>
              <w:left w:w="120" w:type="dxa"/>
              <w:bottom w:w="80" w:type="dxa"/>
              <w:right w:w="120" w:type="dxa"/>
            </w:tcMar>
            <w:vAlign w:val="center"/>
          </w:tcPr>
          <w:p w14:paraId="60420022" w14:textId="77777777" w:rsidR="004776A8" w:rsidRDefault="002A503A">
            <w:pPr>
              <w:spacing w:after="0" w:line="252" w:lineRule="auto"/>
            </w:pPr>
            <w:r>
              <w:rPr>
                <w:rFonts w:eastAsia="Calibri"/>
                <w:sz w:val="18"/>
              </w:rPr>
              <w:t>Equipo</w:t>
            </w:r>
          </w:p>
        </w:tc>
        <w:tc>
          <w:tcPr>
            <w:tcW w:w="6560" w:type="dxa"/>
            <w:tcMar>
              <w:top w:w="80" w:type="dxa"/>
              <w:left w:w="120" w:type="dxa"/>
              <w:bottom w:w="80" w:type="dxa"/>
              <w:right w:w="120" w:type="dxa"/>
            </w:tcMar>
            <w:vAlign w:val="center"/>
          </w:tcPr>
          <w:p w14:paraId="5F0C0991" w14:textId="77777777" w:rsidR="004776A8" w:rsidRDefault="002A503A">
            <w:pPr>
              <w:spacing w:after="0" w:line="252" w:lineRule="auto"/>
            </w:pPr>
            <w:r>
              <w:rPr>
                <w:rFonts w:eastAsia="Calibri"/>
                <w:sz w:val="18"/>
              </w:rPr>
              <w:t>Tres integrantes con responsabilidades principales diferenciadas.</w:t>
            </w:r>
          </w:p>
        </w:tc>
      </w:tr>
      <w:tr w:rsidR="004776A8" w14:paraId="5A7D1D11" w14:textId="77777777">
        <w:tc>
          <w:tcPr>
            <w:tcW w:w="1100" w:type="dxa"/>
            <w:tcMar>
              <w:top w:w="80" w:type="dxa"/>
              <w:left w:w="120" w:type="dxa"/>
              <w:bottom w:w="80" w:type="dxa"/>
              <w:right w:w="120" w:type="dxa"/>
            </w:tcMar>
            <w:vAlign w:val="center"/>
          </w:tcPr>
          <w:p w14:paraId="5563F03B" w14:textId="77777777" w:rsidR="004776A8" w:rsidRDefault="002A503A">
            <w:pPr>
              <w:spacing w:after="0" w:line="252" w:lineRule="auto"/>
              <w:jc w:val="center"/>
            </w:pPr>
            <w:r>
              <w:rPr>
                <w:rFonts w:eastAsia="Calibri"/>
                <w:sz w:val="18"/>
              </w:rPr>
              <w:t>R-03</w:t>
            </w:r>
          </w:p>
        </w:tc>
        <w:tc>
          <w:tcPr>
            <w:tcW w:w="1700" w:type="dxa"/>
            <w:tcMar>
              <w:top w:w="80" w:type="dxa"/>
              <w:left w:w="120" w:type="dxa"/>
              <w:bottom w:w="80" w:type="dxa"/>
              <w:right w:w="120" w:type="dxa"/>
            </w:tcMar>
            <w:vAlign w:val="center"/>
          </w:tcPr>
          <w:p w14:paraId="7603FDE4" w14:textId="77777777" w:rsidR="004776A8" w:rsidRDefault="002A503A">
            <w:pPr>
              <w:spacing w:after="0" w:line="252" w:lineRule="auto"/>
            </w:pPr>
            <w:r>
              <w:rPr>
                <w:rFonts w:eastAsia="Calibri"/>
                <w:sz w:val="18"/>
              </w:rPr>
              <w:t>Datos</w:t>
            </w:r>
          </w:p>
        </w:tc>
        <w:tc>
          <w:tcPr>
            <w:tcW w:w="6560" w:type="dxa"/>
            <w:tcMar>
              <w:top w:w="80" w:type="dxa"/>
              <w:left w:w="120" w:type="dxa"/>
              <w:bottom w:w="80" w:type="dxa"/>
              <w:right w:w="120" w:type="dxa"/>
            </w:tcMar>
            <w:vAlign w:val="center"/>
          </w:tcPr>
          <w:p w14:paraId="12301AB4" w14:textId="77777777" w:rsidR="004776A8" w:rsidRDefault="002A503A">
            <w:pPr>
              <w:spacing w:after="0" w:line="252" w:lineRule="auto"/>
            </w:pPr>
            <w:r>
              <w:rPr>
                <w:rFonts w:eastAsia="Calibri"/>
                <w:sz w:val="18"/>
              </w:rPr>
              <w:t>Uso de datos controlados, ficticios o anonimizados para pruebas.</w:t>
            </w:r>
          </w:p>
        </w:tc>
      </w:tr>
      <w:tr w:rsidR="004776A8" w14:paraId="5391A315" w14:textId="77777777">
        <w:tc>
          <w:tcPr>
            <w:tcW w:w="1100" w:type="dxa"/>
            <w:tcMar>
              <w:top w:w="80" w:type="dxa"/>
              <w:left w:w="120" w:type="dxa"/>
              <w:bottom w:w="80" w:type="dxa"/>
              <w:right w:w="120" w:type="dxa"/>
            </w:tcMar>
            <w:vAlign w:val="center"/>
          </w:tcPr>
          <w:p w14:paraId="0CD0FF6D" w14:textId="77777777" w:rsidR="004776A8" w:rsidRDefault="002A503A">
            <w:pPr>
              <w:spacing w:after="0" w:line="252" w:lineRule="auto"/>
              <w:jc w:val="center"/>
            </w:pPr>
            <w:r>
              <w:rPr>
                <w:rFonts w:eastAsia="Calibri"/>
                <w:sz w:val="18"/>
              </w:rPr>
              <w:t>R-04</w:t>
            </w:r>
          </w:p>
        </w:tc>
        <w:tc>
          <w:tcPr>
            <w:tcW w:w="1700" w:type="dxa"/>
            <w:tcMar>
              <w:top w:w="80" w:type="dxa"/>
              <w:left w:w="120" w:type="dxa"/>
              <w:bottom w:w="80" w:type="dxa"/>
              <w:right w:w="120" w:type="dxa"/>
            </w:tcMar>
            <w:vAlign w:val="center"/>
          </w:tcPr>
          <w:p w14:paraId="48E3C1CD" w14:textId="77777777" w:rsidR="004776A8" w:rsidRDefault="002A503A">
            <w:pPr>
              <w:spacing w:after="0" w:line="252" w:lineRule="auto"/>
            </w:pPr>
            <w:r>
              <w:rPr>
                <w:rFonts w:eastAsia="Calibri"/>
                <w:sz w:val="18"/>
              </w:rPr>
              <w:t>Infraestructura</w:t>
            </w:r>
          </w:p>
        </w:tc>
        <w:tc>
          <w:tcPr>
            <w:tcW w:w="6560" w:type="dxa"/>
            <w:tcMar>
              <w:top w:w="80" w:type="dxa"/>
              <w:left w:w="120" w:type="dxa"/>
              <w:bottom w:w="80" w:type="dxa"/>
              <w:right w:w="120" w:type="dxa"/>
            </w:tcMar>
            <w:vAlign w:val="center"/>
          </w:tcPr>
          <w:p w14:paraId="648EC111" w14:textId="77777777" w:rsidR="004776A8" w:rsidRDefault="002A503A">
            <w:pPr>
              <w:spacing w:after="0" w:line="252" w:lineRule="auto"/>
            </w:pPr>
            <w:r>
              <w:rPr>
                <w:rFonts w:eastAsia="Calibri"/>
                <w:sz w:val="18"/>
              </w:rPr>
              <w:t>Entorno local de desarrollo; despliegue productivo no incluido.</w:t>
            </w:r>
          </w:p>
        </w:tc>
      </w:tr>
      <w:tr w:rsidR="004776A8" w14:paraId="3D3EF2E5" w14:textId="77777777">
        <w:tc>
          <w:tcPr>
            <w:tcW w:w="1100" w:type="dxa"/>
            <w:tcMar>
              <w:top w:w="80" w:type="dxa"/>
              <w:left w:w="120" w:type="dxa"/>
              <w:bottom w:w="80" w:type="dxa"/>
              <w:right w:w="120" w:type="dxa"/>
            </w:tcMar>
            <w:vAlign w:val="center"/>
          </w:tcPr>
          <w:p w14:paraId="152A4AC7" w14:textId="77777777" w:rsidR="004776A8" w:rsidRDefault="002A503A">
            <w:pPr>
              <w:spacing w:after="0" w:line="252" w:lineRule="auto"/>
              <w:jc w:val="center"/>
            </w:pPr>
            <w:r>
              <w:rPr>
                <w:rFonts w:eastAsia="Calibri"/>
                <w:sz w:val="18"/>
              </w:rPr>
              <w:t>R-05</w:t>
            </w:r>
          </w:p>
        </w:tc>
        <w:tc>
          <w:tcPr>
            <w:tcW w:w="1700" w:type="dxa"/>
            <w:tcMar>
              <w:top w:w="80" w:type="dxa"/>
              <w:left w:w="120" w:type="dxa"/>
              <w:bottom w:w="80" w:type="dxa"/>
              <w:right w:w="120" w:type="dxa"/>
            </w:tcMar>
            <w:vAlign w:val="center"/>
          </w:tcPr>
          <w:p w14:paraId="12836839" w14:textId="77777777" w:rsidR="004776A8" w:rsidRDefault="002A503A">
            <w:pPr>
              <w:spacing w:after="0" w:line="252" w:lineRule="auto"/>
            </w:pPr>
            <w:r>
              <w:rPr>
                <w:rFonts w:eastAsia="Calibri"/>
                <w:sz w:val="18"/>
              </w:rPr>
              <w:t>Servicios externos</w:t>
            </w:r>
          </w:p>
        </w:tc>
        <w:tc>
          <w:tcPr>
            <w:tcW w:w="6560" w:type="dxa"/>
            <w:tcMar>
              <w:top w:w="80" w:type="dxa"/>
              <w:left w:w="120" w:type="dxa"/>
              <w:bottom w:w="80" w:type="dxa"/>
              <w:right w:w="120" w:type="dxa"/>
            </w:tcMar>
            <w:vAlign w:val="center"/>
          </w:tcPr>
          <w:p w14:paraId="56420176" w14:textId="77777777" w:rsidR="004776A8" w:rsidRDefault="002A503A">
            <w:pPr>
              <w:spacing w:after="0" w:line="252" w:lineRule="auto"/>
            </w:pPr>
            <w:r>
              <w:rPr>
                <w:rFonts w:eastAsia="Calibri"/>
                <w:sz w:val="18"/>
              </w:rPr>
              <w:t>Firebase depende de conectividad y credenciales válidas.</w:t>
            </w:r>
          </w:p>
        </w:tc>
      </w:tr>
      <w:tr w:rsidR="004776A8" w14:paraId="06CDBB6A" w14:textId="77777777">
        <w:tc>
          <w:tcPr>
            <w:tcW w:w="1100" w:type="dxa"/>
            <w:tcMar>
              <w:top w:w="80" w:type="dxa"/>
              <w:left w:w="120" w:type="dxa"/>
              <w:bottom w:w="80" w:type="dxa"/>
              <w:right w:w="120" w:type="dxa"/>
            </w:tcMar>
            <w:vAlign w:val="center"/>
          </w:tcPr>
          <w:p w14:paraId="32F90BAA" w14:textId="77777777" w:rsidR="004776A8" w:rsidRDefault="002A503A">
            <w:pPr>
              <w:spacing w:after="0" w:line="252" w:lineRule="auto"/>
              <w:jc w:val="center"/>
            </w:pPr>
            <w:r>
              <w:rPr>
                <w:rFonts w:eastAsia="Calibri"/>
                <w:sz w:val="18"/>
              </w:rPr>
              <w:t>R-06</w:t>
            </w:r>
          </w:p>
        </w:tc>
        <w:tc>
          <w:tcPr>
            <w:tcW w:w="1700" w:type="dxa"/>
            <w:tcMar>
              <w:top w:w="80" w:type="dxa"/>
              <w:left w:w="120" w:type="dxa"/>
              <w:bottom w:w="80" w:type="dxa"/>
              <w:right w:w="120" w:type="dxa"/>
            </w:tcMar>
            <w:vAlign w:val="center"/>
          </w:tcPr>
          <w:p w14:paraId="174155BF" w14:textId="77777777" w:rsidR="004776A8" w:rsidRDefault="002A503A">
            <w:pPr>
              <w:spacing w:after="0" w:line="252" w:lineRule="auto"/>
            </w:pPr>
            <w:r>
              <w:rPr>
                <w:rFonts w:eastAsia="Calibri"/>
                <w:sz w:val="18"/>
              </w:rPr>
              <w:t>Ejecución local</w:t>
            </w:r>
          </w:p>
        </w:tc>
        <w:tc>
          <w:tcPr>
            <w:tcW w:w="6560" w:type="dxa"/>
            <w:tcMar>
              <w:top w:w="80" w:type="dxa"/>
              <w:left w:w="120" w:type="dxa"/>
              <w:bottom w:w="80" w:type="dxa"/>
              <w:right w:w="120" w:type="dxa"/>
            </w:tcMar>
            <w:vAlign w:val="center"/>
          </w:tcPr>
          <w:p w14:paraId="408343D3" w14:textId="77777777" w:rsidR="004776A8" w:rsidRDefault="002A503A">
            <w:pPr>
              <w:spacing w:after="0" w:line="252" w:lineRule="auto"/>
            </w:pPr>
            <w:r>
              <w:rPr>
                <w:rFonts w:eastAsia="Calibri"/>
                <w:sz w:val="18"/>
              </w:rPr>
              <w:t>La instalación local debe repetirse y documentarse con evidencias antes del cierre.</w:t>
            </w:r>
          </w:p>
        </w:tc>
      </w:tr>
    </w:tbl>
    <w:p w14:paraId="1D9B891B" w14:textId="77777777" w:rsidR="004776A8" w:rsidRDefault="004776A8">
      <w:pPr>
        <w:spacing w:after="20"/>
      </w:pPr>
    </w:p>
    <w:p w14:paraId="72E7A21A" w14:textId="77777777" w:rsidR="004776A8" w:rsidRDefault="002A503A">
      <w:pPr>
        <w:pStyle w:val="Ttulo1"/>
      </w:pPr>
      <w:r>
        <w:t>7. Justificación de la solución</w:t>
      </w:r>
    </w:p>
    <w:p w14:paraId="3B42C2B8" w14:textId="77777777" w:rsidR="004776A8" w:rsidRDefault="002A503A">
      <w:r>
        <w:rPr>
          <w:rFonts w:eastAsia="Calibri"/>
        </w:rPr>
        <w:t>PMP Suite es pertinente para Ingeniería en Informática porque integra gestión de proyecto, desarrollo web y móvil, arquitectura, modelamiento de datos, seguridad, pruebas y análisis predictivo. La solución no corresponde a un CRUD aislado: representa un proceso interáreas con reglas, permisos, transacciones, eventos históricos e indicadores.</w:t>
      </w:r>
    </w:p>
    <w:p w14:paraId="0B34EFAD" w14:textId="77777777" w:rsidR="004776A8" w:rsidRDefault="002A503A">
      <w:r>
        <w:rPr>
          <w:rFonts w:eastAsia="Calibri"/>
        </w:rPr>
        <w:t>La solución es factible porque aprovecha una base de software ya construida, tecnologías de uso libre y conocimiento previo del proceso. La fase Capstone se orienta a demostrar calidad, coherencia y reproducibilidad, manteniendo un alcance académico controlado.</w:t>
      </w:r>
    </w:p>
    <w:p w14:paraId="08DB89BB" w14:textId="77777777" w:rsidR="004776A8" w:rsidRDefault="002A503A">
      <w:r>
        <w:br w:type="page"/>
      </w:r>
    </w:p>
    <w:p w14:paraId="693F8227" w14:textId="77777777" w:rsidR="004776A8" w:rsidRDefault="002A503A">
      <w:pPr>
        <w:pStyle w:val="Ttulo1"/>
      </w:pPr>
      <w:r>
        <w:t>8. Metodología Cascada</w:t>
      </w:r>
    </w:p>
    <w:p w14:paraId="44710D5A" w14:textId="77777777" w:rsidR="004776A8" w:rsidRDefault="002A503A">
      <w:r>
        <w:rPr>
          <w:rFonts w:eastAsia="Calibri"/>
        </w:rPr>
        <w:t>Se adopta un enfoque tradicional de Cascada con etapas secuenciales y entregables controlados. Las revisiones entre etapas permiten corregir hallazgos, pero cada fase debe producir una línea base antes de cerrar la siguiente.</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700"/>
        <w:gridCol w:w="2100"/>
        <w:gridCol w:w="4900"/>
        <w:gridCol w:w="1660"/>
      </w:tblGrid>
      <w:tr w:rsidR="004776A8" w14:paraId="6C563838" w14:textId="77777777">
        <w:trPr>
          <w:tblHeader/>
        </w:trPr>
        <w:tc>
          <w:tcPr>
            <w:tcW w:w="700" w:type="dxa"/>
            <w:shd w:val="clear" w:color="auto" w:fill="EAF2FB"/>
            <w:tcMar>
              <w:top w:w="80" w:type="dxa"/>
              <w:left w:w="120" w:type="dxa"/>
              <w:bottom w:w="80" w:type="dxa"/>
              <w:right w:w="120" w:type="dxa"/>
            </w:tcMar>
            <w:vAlign w:val="center"/>
          </w:tcPr>
          <w:p w14:paraId="401A00D9" w14:textId="77777777" w:rsidR="004776A8" w:rsidRDefault="002A503A">
            <w:pPr>
              <w:spacing w:after="0"/>
              <w:jc w:val="center"/>
            </w:pPr>
            <w:r>
              <w:rPr>
                <w:rFonts w:eastAsia="Calibri"/>
                <w:b/>
                <w:color w:val="0D1B2A"/>
                <w:sz w:val="17"/>
              </w:rPr>
              <w:t>Fase</w:t>
            </w:r>
          </w:p>
        </w:tc>
        <w:tc>
          <w:tcPr>
            <w:tcW w:w="2100" w:type="dxa"/>
            <w:shd w:val="clear" w:color="auto" w:fill="EAF2FB"/>
            <w:tcMar>
              <w:top w:w="80" w:type="dxa"/>
              <w:left w:w="120" w:type="dxa"/>
              <w:bottom w:w="80" w:type="dxa"/>
              <w:right w:w="120" w:type="dxa"/>
            </w:tcMar>
            <w:vAlign w:val="center"/>
          </w:tcPr>
          <w:p w14:paraId="409F65CA" w14:textId="77777777" w:rsidR="004776A8" w:rsidRDefault="002A503A">
            <w:pPr>
              <w:spacing w:after="0"/>
              <w:jc w:val="center"/>
            </w:pPr>
            <w:r>
              <w:rPr>
                <w:rFonts w:eastAsia="Calibri"/>
                <w:b/>
                <w:color w:val="0D1B2A"/>
                <w:sz w:val="17"/>
              </w:rPr>
              <w:t>Etapa</w:t>
            </w:r>
          </w:p>
        </w:tc>
        <w:tc>
          <w:tcPr>
            <w:tcW w:w="4900" w:type="dxa"/>
            <w:shd w:val="clear" w:color="auto" w:fill="EAF2FB"/>
            <w:tcMar>
              <w:top w:w="80" w:type="dxa"/>
              <w:left w:w="120" w:type="dxa"/>
              <w:bottom w:w="80" w:type="dxa"/>
              <w:right w:w="120" w:type="dxa"/>
            </w:tcMar>
            <w:vAlign w:val="center"/>
          </w:tcPr>
          <w:p w14:paraId="3E10D1DF" w14:textId="77777777" w:rsidR="004776A8" w:rsidRDefault="002A503A">
            <w:pPr>
              <w:spacing w:after="0"/>
              <w:jc w:val="center"/>
            </w:pPr>
            <w:r>
              <w:rPr>
                <w:rFonts w:eastAsia="Calibri"/>
                <w:b/>
                <w:color w:val="0D1B2A"/>
                <w:sz w:val="17"/>
              </w:rPr>
              <w:t>Producto verificable</w:t>
            </w:r>
          </w:p>
        </w:tc>
        <w:tc>
          <w:tcPr>
            <w:tcW w:w="1660" w:type="dxa"/>
            <w:shd w:val="clear" w:color="auto" w:fill="EAF2FB"/>
            <w:tcMar>
              <w:top w:w="80" w:type="dxa"/>
              <w:left w:w="120" w:type="dxa"/>
              <w:bottom w:w="80" w:type="dxa"/>
              <w:right w:w="120" w:type="dxa"/>
            </w:tcMar>
            <w:vAlign w:val="center"/>
          </w:tcPr>
          <w:p w14:paraId="26502989" w14:textId="77777777" w:rsidR="004776A8" w:rsidRDefault="002A503A">
            <w:pPr>
              <w:spacing w:after="0"/>
              <w:jc w:val="center"/>
            </w:pPr>
            <w:r>
              <w:rPr>
                <w:rFonts w:eastAsia="Calibri"/>
                <w:b/>
                <w:color w:val="0D1B2A"/>
                <w:sz w:val="17"/>
              </w:rPr>
              <w:t>Periodo</w:t>
            </w:r>
          </w:p>
        </w:tc>
      </w:tr>
      <w:tr w:rsidR="004776A8" w14:paraId="590455CB" w14:textId="77777777">
        <w:tc>
          <w:tcPr>
            <w:tcW w:w="700" w:type="dxa"/>
            <w:tcMar>
              <w:top w:w="80" w:type="dxa"/>
              <w:left w:w="120" w:type="dxa"/>
              <w:bottom w:w="80" w:type="dxa"/>
              <w:right w:w="120" w:type="dxa"/>
            </w:tcMar>
            <w:vAlign w:val="center"/>
          </w:tcPr>
          <w:p w14:paraId="42B7B92D" w14:textId="77777777" w:rsidR="004776A8" w:rsidRDefault="002A503A">
            <w:pPr>
              <w:spacing w:after="0" w:line="252" w:lineRule="auto"/>
              <w:jc w:val="center"/>
            </w:pPr>
            <w:r>
              <w:rPr>
                <w:rFonts w:eastAsia="Calibri"/>
                <w:sz w:val="17"/>
              </w:rPr>
              <w:t>1</w:t>
            </w:r>
          </w:p>
        </w:tc>
        <w:tc>
          <w:tcPr>
            <w:tcW w:w="2100" w:type="dxa"/>
            <w:tcMar>
              <w:top w:w="80" w:type="dxa"/>
              <w:left w:w="120" w:type="dxa"/>
              <w:bottom w:w="80" w:type="dxa"/>
              <w:right w:w="120" w:type="dxa"/>
            </w:tcMar>
            <w:vAlign w:val="center"/>
          </w:tcPr>
          <w:p w14:paraId="1D47BE81" w14:textId="77777777" w:rsidR="004776A8" w:rsidRDefault="002A503A">
            <w:pPr>
              <w:spacing w:after="0" w:line="252" w:lineRule="auto"/>
            </w:pPr>
            <w:r>
              <w:rPr>
                <w:rFonts w:eastAsia="Calibri"/>
                <w:sz w:val="17"/>
              </w:rPr>
              <w:t>Inicio y requisitos</w:t>
            </w:r>
          </w:p>
        </w:tc>
        <w:tc>
          <w:tcPr>
            <w:tcW w:w="4900" w:type="dxa"/>
            <w:tcMar>
              <w:top w:w="80" w:type="dxa"/>
              <w:left w:w="120" w:type="dxa"/>
              <w:bottom w:w="80" w:type="dxa"/>
              <w:right w:w="120" w:type="dxa"/>
            </w:tcMar>
            <w:vAlign w:val="center"/>
          </w:tcPr>
          <w:p w14:paraId="64641575" w14:textId="77777777" w:rsidR="004776A8" w:rsidRDefault="002A503A">
            <w:pPr>
              <w:spacing w:after="0" w:line="252" w:lineRule="auto"/>
            </w:pPr>
            <w:r>
              <w:rPr>
                <w:rFonts w:eastAsia="Calibri"/>
                <w:sz w:val="17"/>
              </w:rPr>
              <w:t>Problema, alcance, SRS, casos de uso y trazabilidad.</w:t>
            </w:r>
          </w:p>
        </w:tc>
        <w:tc>
          <w:tcPr>
            <w:tcW w:w="1660" w:type="dxa"/>
            <w:tcMar>
              <w:top w:w="80" w:type="dxa"/>
              <w:left w:w="120" w:type="dxa"/>
              <w:bottom w:w="80" w:type="dxa"/>
              <w:right w:w="120" w:type="dxa"/>
            </w:tcMar>
            <w:vAlign w:val="center"/>
          </w:tcPr>
          <w:p w14:paraId="6E9804FD" w14:textId="77777777" w:rsidR="004776A8" w:rsidRDefault="002A503A">
            <w:pPr>
              <w:spacing w:after="0" w:line="252" w:lineRule="auto"/>
            </w:pPr>
            <w:r>
              <w:rPr>
                <w:rFonts w:eastAsia="Calibri"/>
                <w:sz w:val="17"/>
              </w:rPr>
              <w:t>Semanas 1–4</w:t>
            </w:r>
          </w:p>
        </w:tc>
      </w:tr>
      <w:tr w:rsidR="004776A8" w14:paraId="6BE63F2E" w14:textId="77777777">
        <w:tc>
          <w:tcPr>
            <w:tcW w:w="700" w:type="dxa"/>
            <w:tcMar>
              <w:top w:w="80" w:type="dxa"/>
              <w:left w:w="120" w:type="dxa"/>
              <w:bottom w:w="80" w:type="dxa"/>
              <w:right w:w="120" w:type="dxa"/>
            </w:tcMar>
            <w:vAlign w:val="center"/>
          </w:tcPr>
          <w:p w14:paraId="165C3E91" w14:textId="77777777" w:rsidR="004776A8" w:rsidRDefault="002A503A">
            <w:pPr>
              <w:spacing w:after="0" w:line="252" w:lineRule="auto"/>
              <w:jc w:val="center"/>
            </w:pPr>
            <w:r>
              <w:rPr>
                <w:rFonts w:eastAsia="Calibri"/>
                <w:sz w:val="17"/>
              </w:rPr>
              <w:t>2</w:t>
            </w:r>
          </w:p>
        </w:tc>
        <w:tc>
          <w:tcPr>
            <w:tcW w:w="2100" w:type="dxa"/>
            <w:tcMar>
              <w:top w:w="80" w:type="dxa"/>
              <w:left w:w="120" w:type="dxa"/>
              <w:bottom w:w="80" w:type="dxa"/>
              <w:right w:w="120" w:type="dxa"/>
            </w:tcMar>
            <w:vAlign w:val="center"/>
          </w:tcPr>
          <w:p w14:paraId="6BD8F0C7" w14:textId="77777777" w:rsidR="004776A8" w:rsidRDefault="002A503A">
            <w:pPr>
              <w:spacing w:after="0" w:line="252" w:lineRule="auto"/>
            </w:pPr>
            <w:r>
              <w:rPr>
                <w:rFonts w:eastAsia="Calibri"/>
                <w:sz w:val="17"/>
              </w:rPr>
              <w:t>Diseño</w:t>
            </w:r>
          </w:p>
        </w:tc>
        <w:tc>
          <w:tcPr>
            <w:tcW w:w="4900" w:type="dxa"/>
            <w:tcMar>
              <w:top w:w="80" w:type="dxa"/>
              <w:left w:w="120" w:type="dxa"/>
              <w:bottom w:w="80" w:type="dxa"/>
              <w:right w:w="120" w:type="dxa"/>
            </w:tcMar>
            <w:vAlign w:val="center"/>
          </w:tcPr>
          <w:p w14:paraId="7C99F3A8" w14:textId="77777777" w:rsidR="004776A8" w:rsidRDefault="002A503A">
            <w:pPr>
              <w:spacing w:after="0" w:line="252" w:lineRule="auto"/>
            </w:pPr>
            <w:r>
              <w:rPr>
                <w:rFonts w:eastAsia="Calibri"/>
                <w:sz w:val="17"/>
              </w:rPr>
              <w:t>Arquitectura, datos, UML y seguridad.</w:t>
            </w:r>
          </w:p>
        </w:tc>
        <w:tc>
          <w:tcPr>
            <w:tcW w:w="1660" w:type="dxa"/>
            <w:tcMar>
              <w:top w:w="80" w:type="dxa"/>
              <w:left w:w="120" w:type="dxa"/>
              <w:bottom w:w="80" w:type="dxa"/>
              <w:right w:w="120" w:type="dxa"/>
            </w:tcMar>
            <w:vAlign w:val="center"/>
          </w:tcPr>
          <w:p w14:paraId="39256D7E" w14:textId="77777777" w:rsidR="004776A8" w:rsidRDefault="002A503A">
            <w:pPr>
              <w:spacing w:after="0" w:line="252" w:lineRule="auto"/>
            </w:pPr>
            <w:r>
              <w:rPr>
                <w:rFonts w:eastAsia="Calibri"/>
                <w:sz w:val="17"/>
              </w:rPr>
              <w:t>Semanas 3–6</w:t>
            </w:r>
          </w:p>
        </w:tc>
      </w:tr>
      <w:tr w:rsidR="004776A8" w14:paraId="53794100" w14:textId="77777777">
        <w:tc>
          <w:tcPr>
            <w:tcW w:w="700" w:type="dxa"/>
            <w:tcMar>
              <w:top w:w="80" w:type="dxa"/>
              <w:left w:w="120" w:type="dxa"/>
              <w:bottom w:w="80" w:type="dxa"/>
              <w:right w:w="120" w:type="dxa"/>
            </w:tcMar>
            <w:vAlign w:val="center"/>
          </w:tcPr>
          <w:p w14:paraId="7B12C1B1" w14:textId="77777777" w:rsidR="004776A8" w:rsidRDefault="002A503A">
            <w:pPr>
              <w:spacing w:after="0" w:line="252" w:lineRule="auto"/>
              <w:jc w:val="center"/>
            </w:pPr>
            <w:r>
              <w:rPr>
                <w:rFonts w:eastAsia="Calibri"/>
                <w:sz w:val="17"/>
              </w:rPr>
              <w:t>3</w:t>
            </w:r>
          </w:p>
        </w:tc>
        <w:tc>
          <w:tcPr>
            <w:tcW w:w="2100" w:type="dxa"/>
            <w:tcMar>
              <w:top w:w="80" w:type="dxa"/>
              <w:left w:w="120" w:type="dxa"/>
              <w:bottom w:w="80" w:type="dxa"/>
              <w:right w:w="120" w:type="dxa"/>
            </w:tcMar>
            <w:vAlign w:val="center"/>
          </w:tcPr>
          <w:p w14:paraId="199D986B" w14:textId="77777777" w:rsidR="004776A8" w:rsidRDefault="002A503A">
            <w:pPr>
              <w:spacing w:after="0" w:line="252" w:lineRule="auto"/>
            </w:pPr>
            <w:r>
              <w:rPr>
                <w:rFonts w:eastAsia="Calibri"/>
                <w:sz w:val="17"/>
              </w:rPr>
              <w:t>Construcción e integración</w:t>
            </w:r>
          </w:p>
        </w:tc>
        <w:tc>
          <w:tcPr>
            <w:tcW w:w="4900" w:type="dxa"/>
            <w:tcMar>
              <w:top w:w="80" w:type="dxa"/>
              <w:left w:w="120" w:type="dxa"/>
              <w:bottom w:w="80" w:type="dxa"/>
              <w:right w:w="120" w:type="dxa"/>
            </w:tcMar>
            <w:vAlign w:val="center"/>
          </w:tcPr>
          <w:p w14:paraId="4DECF0C0" w14:textId="77777777" w:rsidR="004776A8" w:rsidRDefault="002A503A">
            <w:pPr>
              <w:spacing w:after="0" w:line="252" w:lineRule="auto"/>
            </w:pPr>
            <w:r>
              <w:rPr>
                <w:rFonts w:eastAsia="Calibri"/>
                <w:sz w:val="17"/>
              </w:rPr>
              <w:t>Cierre de brechas e integración de componentes.</w:t>
            </w:r>
          </w:p>
        </w:tc>
        <w:tc>
          <w:tcPr>
            <w:tcW w:w="1660" w:type="dxa"/>
            <w:tcMar>
              <w:top w:w="80" w:type="dxa"/>
              <w:left w:w="120" w:type="dxa"/>
              <w:bottom w:w="80" w:type="dxa"/>
              <w:right w:w="120" w:type="dxa"/>
            </w:tcMar>
            <w:vAlign w:val="center"/>
          </w:tcPr>
          <w:p w14:paraId="15DCD237" w14:textId="77777777" w:rsidR="004776A8" w:rsidRDefault="002A503A">
            <w:pPr>
              <w:spacing w:after="0" w:line="252" w:lineRule="auto"/>
            </w:pPr>
            <w:r>
              <w:rPr>
                <w:rFonts w:eastAsia="Calibri"/>
                <w:sz w:val="17"/>
              </w:rPr>
              <w:t>Semanas 5–13</w:t>
            </w:r>
          </w:p>
        </w:tc>
      </w:tr>
      <w:tr w:rsidR="004776A8" w14:paraId="269DAD4A" w14:textId="77777777">
        <w:tc>
          <w:tcPr>
            <w:tcW w:w="700" w:type="dxa"/>
            <w:tcMar>
              <w:top w:w="80" w:type="dxa"/>
              <w:left w:w="120" w:type="dxa"/>
              <w:bottom w:w="80" w:type="dxa"/>
              <w:right w:w="120" w:type="dxa"/>
            </w:tcMar>
            <w:vAlign w:val="center"/>
          </w:tcPr>
          <w:p w14:paraId="6DBF7F9A" w14:textId="77777777" w:rsidR="004776A8" w:rsidRDefault="002A503A">
            <w:pPr>
              <w:spacing w:after="0" w:line="252" w:lineRule="auto"/>
              <w:jc w:val="center"/>
            </w:pPr>
            <w:r>
              <w:rPr>
                <w:rFonts w:eastAsia="Calibri"/>
                <w:sz w:val="17"/>
              </w:rPr>
              <w:t>4</w:t>
            </w:r>
          </w:p>
        </w:tc>
        <w:tc>
          <w:tcPr>
            <w:tcW w:w="2100" w:type="dxa"/>
            <w:tcMar>
              <w:top w:w="80" w:type="dxa"/>
              <w:left w:w="120" w:type="dxa"/>
              <w:bottom w:w="80" w:type="dxa"/>
              <w:right w:w="120" w:type="dxa"/>
            </w:tcMar>
            <w:vAlign w:val="center"/>
          </w:tcPr>
          <w:p w14:paraId="668F38A5" w14:textId="77777777" w:rsidR="004776A8" w:rsidRDefault="002A503A">
            <w:pPr>
              <w:spacing w:after="0" w:line="252" w:lineRule="auto"/>
            </w:pPr>
            <w:r>
              <w:rPr>
                <w:rFonts w:eastAsia="Calibri"/>
                <w:sz w:val="17"/>
              </w:rPr>
              <w:t>Verificación</w:t>
            </w:r>
          </w:p>
        </w:tc>
        <w:tc>
          <w:tcPr>
            <w:tcW w:w="4900" w:type="dxa"/>
            <w:tcMar>
              <w:top w:w="80" w:type="dxa"/>
              <w:left w:w="120" w:type="dxa"/>
              <w:bottom w:w="80" w:type="dxa"/>
              <w:right w:w="120" w:type="dxa"/>
            </w:tcMar>
            <w:vAlign w:val="center"/>
          </w:tcPr>
          <w:p w14:paraId="1F7CFBF8" w14:textId="77777777" w:rsidR="004776A8" w:rsidRDefault="002A503A">
            <w:pPr>
              <w:spacing w:after="0" w:line="252" w:lineRule="auto"/>
            </w:pPr>
            <w:r>
              <w:rPr>
                <w:rFonts w:eastAsia="Calibri"/>
                <w:sz w:val="17"/>
              </w:rPr>
              <w:t>Pruebas y evidencias con resultados reproducibles.</w:t>
            </w:r>
          </w:p>
        </w:tc>
        <w:tc>
          <w:tcPr>
            <w:tcW w:w="1660" w:type="dxa"/>
            <w:tcMar>
              <w:top w:w="80" w:type="dxa"/>
              <w:left w:w="120" w:type="dxa"/>
              <w:bottom w:w="80" w:type="dxa"/>
              <w:right w:w="120" w:type="dxa"/>
            </w:tcMar>
            <w:vAlign w:val="center"/>
          </w:tcPr>
          <w:p w14:paraId="18DB0D65" w14:textId="77777777" w:rsidR="004776A8" w:rsidRDefault="002A503A">
            <w:pPr>
              <w:spacing w:after="0" w:line="252" w:lineRule="auto"/>
            </w:pPr>
            <w:r>
              <w:rPr>
                <w:rFonts w:eastAsia="Calibri"/>
                <w:sz w:val="17"/>
              </w:rPr>
              <w:t>Semanas 9–15</w:t>
            </w:r>
          </w:p>
        </w:tc>
      </w:tr>
      <w:tr w:rsidR="004776A8" w14:paraId="3D2C2434" w14:textId="77777777">
        <w:tc>
          <w:tcPr>
            <w:tcW w:w="700" w:type="dxa"/>
            <w:tcMar>
              <w:top w:w="80" w:type="dxa"/>
              <w:left w:w="120" w:type="dxa"/>
              <w:bottom w:w="80" w:type="dxa"/>
              <w:right w:w="120" w:type="dxa"/>
            </w:tcMar>
            <w:vAlign w:val="center"/>
          </w:tcPr>
          <w:p w14:paraId="0A0DC24F" w14:textId="77777777" w:rsidR="004776A8" w:rsidRDefault="002A503A">
            <w:pPr>
              <w:spacing w:after="0" w:line="252" w:lineRule="auto"/>
              <w:jc w:val="center"/>
            </w:pPr>
            <w:r>
              <w:rPr>
                <w:rFonts w:eastAsia="Calibri"/>
                <w:sz w:val="17"/>
              </w:rPr>
              <w:t>5</w:t>
            </w:r>
          </w:p>
        </w:tc>
        <w:tc>
          <w:tcPr>
            <w:tcW w:w="2100" w:type="dxa"/>
            <w:tcMar>
              <w:top w:w="80" w:type="dxa"/>
              <w:left w:w="120" w:type="dxa"/>
              <w:bottom w:w="80" w:type="dxa"/>
              <w:right w:w="120" w:type="dxa"/>
            </w:tcMar>
            <w:vAlign w:val="center"/>
          </w:tcPr>
          <w:p w14:paraId="4CE3FCAF" w14:textId="77777777" w:rsidR="004776A8" w:rsidRDefault="002A503A">
            <w:pPr>
              <w:spacing w:after="0" w:line="252" w:lineRule="auto"/>
            </w:pPr>
            <w:r>
              <w:rPr>
                <w:rFonts w:eastAsia="Calibri"/>
                <w:sz w:val="17"/>
              </w:rPr>
              <w:t>Despliegue y cierre</w:t>
            </w:r>
          </w:p>
        </w:tc>
        <w:tc>
          <w:tcPr>
            <w:tcW w:w="4900" w:type="dxa"/>
            <w:tcMar>
              <w:top w:w="80" w:type="dxa"/>
              <w:left w:w="120" w:type="dxa"/>
              <w:bottom w:w="80" w:type="dxa"/>
              <w:right w:w="120" w:type="dxa"/>
            </w:tcMar>
            <w:vAlign w:val="center"/>
          </w:tcPr>
          <w:p w14:paraId="616190F3" w14:textId="77777777" w:rsidR="004776A8" w:rsidRDefault="002A503A">
            <w:pPr>
              <w:spacing w:after="0" w:line="252" w:lineRule="auto"/>
            </w:pPr>
            <w:r>
              <w:rPr>
                <w:rFonts w:eastAsia="Calibri"/>
                <w:sz w:val="17"/>
              </w:rPr>
              <w:t>Manual técnico, informe, conclusiones y defensa.</w:t>
            </w:r>
          </w:p>
        </w:tc>
        <w:tc>
          <w:tcPr>
            <w:tcW w:w="1660" w:type="dxa"/>
            <w:tcMar>
              <w:top w:w="80" w:type="dxa"/>
              <w:left w:w="120" w:type="dxa"/>
              <w:bottom w:w="80" w:type="dxa"/>
              <w:right w:w="120" w:type="dxa"/>
            </w:tcMar>
            <w:vAlign w:val="center"/>
          </w:tcPr>
          <w:p w14:paraId="7702B023" w14:textId="77777777" w:rsidR="004776A8" w:rsidRDefault="002A503A">
            <w:pPr>
              <w:spacing w:after="0" w:line="252" w:lineRule="auto"/>
            </w:pPr>
            <w:r>
              <w:rPr>
                <w:rFonts w:eastAsia="Calibri"/>
                <w:sz w:val="17"/>
              </w:rPr>
              <w:t>Semanas 13–18</w:t>
            </w:r>
          </w:p>
        </w:tc>
      </w:tr>
    </w:tbl>
    <w:p w14:paraId="6175B189" w14:textId="77777777" w:rsidR="004776A8" w:rsidRDefault="004776A8">
      <w:pPr>
        <w:spacing w:after="20"/>
      </w:pPr>
    </w:p>
    <w:p w14:paraId="7B28BC04" w14:textId="77777777" w:rsidR="004776A8" w:rsidRDefault="002A503A">
      <w:pPr>
        <w:keepNext/>
        <w:jc w:val="center"/>
      </w:pPr>
      <w:r>
        <w:rPr>
          <w:noProof/>
        </w:rPr>
        <w:drawing>
          <wp:inline distT="0" distB="0" distL="0" distR="0" wp14:anchorId="1020D487" wp14:editId="56860B9E">
            <wp:extent cx="5760720" cy="3520440"/>
            <wp:effectExtent l="0" t="0" r="0" b="0"/>
            <wp:docPr id="2" name="Picture 2" descr="Figura 1. Plan de trabajo Cascada para las 18 semanas académicas." title="Figura 1. Plan de trabajo Cascada para las 18 semanas académ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cada_18_semanas.png"/>
                    <pic:cNvPicPr/>
                  </pic:nvPicPr>
                  <pic:blipFill>
                    <a:blip r:embed="rId9"/>
                    <a:stretch>
                      <a:fillRect/>
                    </a:stretch>
                  </pic:blipFill>
                  <pic:spPr>
                    <a:xfrm>
                      <a:off x="0" y="0"/>
                      <a:ext cx="5760720" cy="3520440"/>
                    </a:xfrm>
                    <a:prstGeom prst="rect">
                      <a:avLst/>
                    </a:prstGeom>
                  </pic:spPr>
                </pic:pic>
              </a:graphicData>
            </a:graphic>
          </wp:inline>
        </w:drawing>
      </w:r>
    </w:p>
    <w:p w14:paraId="64C1F131" w14:textId="77777777" w:rsidR="004776A8" w:rsidRDefault="002A503A">
      <w:pPr>
        <w:spacing w:before="80" w:after="160"/>
        <w:jc w:val="center"/>
      </w:pPr>
      <w:r>
        <w:rPr>
          <w:rFonts w:eastAsia="Calibri"/>
          <w:i/>
          <w:color w:val="5F6B76"/>
          <w:sz w:val="18"/>
        </w:rPr>
        <w:t>Figura 1. Plan de trabajo Cascada para las 18 semanas académicas.</w:t>
      </w:r>
    </w:p>
    <w:p w14:paraId="7F4EDBDC" w14:textId="77777777" w:rsidR="004776A8" w:rsidRDefault="002A503A" w:rsidP="00A130FC">
      <w:pPr>
        <w:pStyle w:val="Ttulo1"/>
        <w:pageBreakBefore/>
      </w:pPr>
      <w:r>
        <w:t>9. Roles del equipo</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1900"/>
        <w:gridCol w:w="2600"/>
        <w:gridCol w:w="4860"/>
      </w:tblGrid>
      <w:tr w:rsidR="004776A8" w14:paraId="5DDA087F" w14:textId="77777777">
        <w:trPr>
          <w:tblHeader/>
        </w:trPr>
        <w:tc>
          <w:tcPr>
            <w:tcW w:w="1900" w:type="dxa"/>
            <w:shd w:val="clear" w:color="auto" w:fill="EAF2FB"/>
            <w:tcMar>
              <w:top w:w="80" w:type="dxa"/>
              <w:left w:w="120" w:type="dxa"/>
              <w:bottom w:w="80" w:type="dxa"/>
              <w:right w:w="120" w:type="dxa"/>
            </w:tcMar>
            <w:vAlign w:val="center"/>
          </w:tcPr>
          <w:p w14:paraId="0F5578D1" w14:textId="77777777" w:rsidR="004776A8" w:rsidRDefault="002A503A">
            <w:pPr>
              <w:spacing w:after="0"/>
              <w:jc w:val="center"/>
            </w:pPr>
            <w:r>
              <w:rPr>
                <w:rFonts w:eastAsia="Calibri"/>
                <w:b/>
                <w:color w:val="0D1B2A"/>
                <w:sz w:val="18"/>
              </w:rPr>
              <w:t>Integrante</w:t>
            </w:r>
          </w:p>
        </w:tc>
        <w:tc>
          <w:tcPr>
            <w:tcW w:w="2600" w:type="dxa"/>
            <w:shd w:val="clear" w:color="auto" w:fill="EAF2FB"/>
            <w:tcMar>
              <w:top w:w="80" w:type="dxa"/>
              <w:left w:w="120" w:type="dxa"/>
              <w:bottom w:w="80" w:type="dxa"/>
              <w:right w:w="120" w:type="dxa"/>
            </w:tcMar>
            <w:vAlign w:val="center"/>
          </w:tcPr>
          <w:p w14:paraId="5D08A0FF" w14:textId="77777777" w:rsidR="004776A8" w:rsidRDefault="002A503A">
            <w:pPr>
              <w:spacing w:after="0"/>
              <w:jc w:val="center"/>
            </w:pPr>
            <w:r>
              <w:rPr>
                <w:rFonts w:eastAsia="Calibri"/>
                <w:b/>
                <w:color w:val="0D1B2A"/>
                <w:sz w:val="18"/>
              </w:rPr>
              <w:t>Rol</w:t>
            </w:r>
          </w:p>
        </w:tc>
        <w:tc>
          <w:tcPr>
            <w:tcW w:w="4860" w:type="dxa"/>
            <w:shd w:val="clear" w:color="auto" w:fill="EAF2FB"/>
            <w:tcMar>
              <w:top w:w="80" w:type="dxa"/>
              <w:left w:w="120" w:type="dxa"/>
              <w:bottom w:w="80" w:type="dxa"/>
              <w:right w:w="120" w:type="dxa"/>
            </w:tcMar>
            <w:vAlign w:val="center"/>
          </w:tcPr>
          <w:p w14:paraId="2F1543E2" w14:textId="77777777" w:rsidR="004776A8" w:rsidRDefault="002A503A">
            <w:pPr>
              <w:spacing w:after="0"/>
              <w:jc w:val="center"/>
            </w:pPr>
            <w:r>
              <w:rPr>
                <w:rFonts w:eastAsia="Calibri"/>
                <w:b/>
                <w:color w:val="0D1B2A"/>
                <w:sz w:val="18"/>
              </w:rPr>
              <w:t>Responsabilidad principal</w:t>
            </w:r>
          </w:p>
        </w:tc>
      </w:tr>
      <w:tr w:rsidR="004776A8" w14:paraId="2FF51EB8" w14:textId="77777777">
        <w:tc>
          <w:tcPr>
            <w:tcW w:w="1900" w:type="dxa"/>
            <w:tcMar>
              <w:top w:w="80" w:type="dxa"/>
              <w:left w:w="120" w:type="dxa"/>
              <w:bottom w:w="80" w:type="dxa"/>
              <w:right w:w="120" w:type="dxa"/>
            </w:tcMar>
            <w:vAlign w:val="center"/>
          </w:tcPr>
          <w:p w14:paraId="1084D059" w14:textId="77777777" w:rsidR="004776A8" w:rsidRDefault="002A503A">
            <w:pPr>
              <w:spacing w:after="0" w:line="252" w:lineRule="auto"/>
              <w:jc w:val="center"/>
            </w:pPr>
            <w:r>
              <w:rPr>
                <w:rFonts w:eastAsia="Calibri"/>
                <w:sz w:val="18"/>
              </w:rPr>
              <w:t>Rafael Oteiza</w:t>
            </w:r>
          </w:p>
        </w:tc>
        <w:tc>
          <w:tcPr>
            <w:tcW w:w="2600" w:type="dxa"/>
            <w:tcMar>
              <w:top w:w="80" w:type="dxa"/>
              <w:left w:w="120" w:type="dxa"/>
              <w:bottom w:w="80" w:type="dxa"/>
              <w:right w:w="120" w:type="dxa"/>
            </w:tcMar>
            <w:vAlign w:val="center"/>
          </w:tcPr>
          <w:p w14:paraId="5239A280" w14:textId="77777777" w:rsidR="004776A8" w:rsidRDefault="002A503A">
            <w:pPr>
              <w:spacing w:after="0" w:line="252" w:lineRule="auto"/>
            </w:pPr>
            <w:r>
              <w:rPr>
                <w:rFonts w:eastAsia="Calibri"/>
                <w:sz w:val="18"/>
              </w:rPr>
              <w:t>Líder del proyecto / Arquitecto</w:t>
            </w:r>
          </w:p>
        </w:tc>
        <w:tc>
          <w:tcPr>
            <w:tcW w:w="4860" w:type="dxa"/>
            <w:tcMar>
              <w:top w:w="80" w:type="dxa"/>
              <w:left w:w="120" w:type="dxa"/>
              <w:bottom w:w="80" w:type="dxa"/>
              <w:right w:w="120" w:type="dxa"/>
            </w:tcMar>
            <w:vAlign w:val="center"/>
          </w:tcPr>
          <w:p w14:paraId="081BDCDF" w14:textId="77777777" w:rsidR="004776A8" w:rsidRDefault="002A503A">
            <w:pPr>
              <w:spacing w:after="0" w:line="252" w:lineRule="auto"/>
            </w:pPr>
            <w:r>
              <w:rPr>
                <w:rFonts w:eastAsia="Calibri"/>
                <w:sz w:val="18"/>
              </w:rPr>
              <w:t>Gestión, arquitectura, backend, datos, integración y decisiones técnicas.</w:t>
            </w:r>
          </w:p>
        </w:tc>
      </w:tr>
      <w:tr w:rsidR="004776A8" w14:paraId="225D4F88" w14:textId="77777777">
        <w:tc>
          <w:tcPr>
            <w:tcW w:w="1900" w:type="dxa"/>
            <w:tcMar>
              <w:top w:w="80" w:type="dxa"/>
              <w:left w:w="120" w:type="dxa"/>
              <w:bottom w:w="80" w:type="dxa"/>
              <w:right w:w="120" w:type="dxa"/>
            </w:tcMar>
            <w:vAlign w:val="center"/>
          </w:tcPr>
          <w:p w14:paraId="69A84C29" w14:textId="77777777" w:rsidR="004776A8" w:rsidRDefault="002A503A">
            <w:pPr>
              <w:spacing w:after="0" w:line="252" w:lineRule="auto"/>
              <w:jc w:val="center"/>
            </w:pPr>
            <w:r>
              <w:rPr>
                <w:rFonts w:eastAsia="Calibri"/>
                <w:sz w:val="18"/>
              </w:rPr>
              <w:t>Matías Garrido</w:t>
            </w:r>
          </w:p>
        </w:tc>
        <w:tc>
          <w:tcPr>
            <w:tcW w:w="2600" w:type="dxa"/>
            <w:tcMar>
              <w:top w:w="80" w:type="dxa"/>
              <w:left w:w="120" w:type="dxa"/>
              <w:bottom w:w="80" w:type="dxa"/>
              <w:right w:w="120" w:type="dxa"/>
            </w:tcMar>
            <w:vAlign w:val="center"/>
          </w:tcPr>
          <w:p w14:paraId="787EC07F" w14:textId="77777777" w:rsidR="004776A8" w:rsidRDefault="002A503A">
            <w:pPr>
              <w:spacing w:after="0" w:line="252" w:lineRule="auto"/>
            </w:pPr>
            <w:r>
              <w:rPr>
                <w:rFonts w:eastAsia="Calibri"/>
                <w:sz w:val="18"/>
              </w:rPr>
              <w:t>Líder de requerimientos y documentación</w:t>
            </w:r>
          </w:p>
        </w:tc>
        <w:tc>
          <w:tcPr>
            <w:tcW w:w="4860" w:type="dxa"/>
            <w:tcMar>
              <w:top w:w="80" w:type="dxa"/>
              <w:left w:w="120" w:type="dxa"/>
              <w:bottom w:w="80" w:type="dxa"/>
              <w:right w:w="120" w:type="dxa"/>
            </w:tcMar>
            <w:vAlign w:val="center"/>
          </w:tcPr>
          <w:p w14:paraId="31ABAECA" w14:textId="77777777" w:rsidR="004776A8" w:rsidRDefault="002A503A">
            <w:pPr>
              <w:spacing w:after="0" w:line="252" w:lineRule="auto"/>
            </w:pPr>
            <w:r>
              <w:rPr>
                <w:rFonts w:eastAsia="Calibri"/>
                <w:sz w:val="18"/>
              </w:rPr>
              <w:t>Requerimientos, trazabilidad, documentación, evidencias y apoyo a validación.</w:t>
            </w:r>
          </w:p>
        </w:tc>
      </w:tr>
      <w:tr w:rsidR="004776A8" w14:paraId="5FB3C10F" w14:textId="77777777">
        <w:tc>
          <w:tcPr>
            <w:tcW w:w="1900" w:type="dxa"/>
            <w:tcMar>
              <w:top w:w="80" w:type="dxa"/>
              <w:left w:w="120" w:type="dxa"/>
              <w:bottom w:w="80" w:type="dxa"/>
              <w:right w:w="120" w:type="dxa"/>
            </w:tcMar>
            <w:vAlign w:val="center"/>
          </w:tcPr>
          <w:p w14:paraId="70C0C734" w14:textId="77777777" w:rsidR="004776A8" w:rsidRDefault="002A503A">
            <w:pPr>
              <w:spacing w:after="0" w:line="252" w:lineRule="auto"/>
              <w:jc w:val="center"/>
            </w:pPr>
            <w:r>
              <w:rPr>
                <w:rFonts w:eastAsia="Calibri"/>
                <w:sz w:val="18"/>
              </w:rPr>
              <w:t>Luis Arenas</w:t>
            </w:r>
          </w:p>
        </w:tc>
        <w:tc>
          <w:tcPr>
            <w:tcW w:w="2600" w:type="dxa"/>
            <w:tcMar>
              <w:top w:w="80" w:type="dxa"/>
              <w:left w:w="120" w:type="dxa"/>
              <w:bottom w:w="80" w:type="dxa"/>
              <w:right w:w="120" w:type="dxa"/>
            </w:tcMar>
            <w:vAlign w:val="center"/>
          </w:tcPr>
          <w:p w14:paraId="2EA71BF0" w14:textId="77777777" w:rsidR="004776A8" w:rsidRDefault="002A503A">
            <w:pPr>
              <w:spacing w:after="0" w:line="252" w:lineRule="auto"/>
            </w:pPr>
            <w:r>
              <w:rPr>
                <w:rFonts w:eastAsia="Calibri"/>
                <w:sz w:val="18"/>
              </w:rPr>
              <w:t>Tech Lead / Frontend</w:t>
            </w:r>
          </w:p>
        </w:tc>
        <w:tc>
          <w:tcPr>
            <w:tcW w:w="4860" w:type="dxa"/>
            <w:tcMar>
              <w:top w:w="80" w:type="dxa"/>
              <w:left w:w="120" w:type="dxa"/>
              <w:bottom w:w="80" w:type="dxa"/>
              <w:right w:w="120" w:type="dxa"/>
            </w:tcMar>
            <w:vAlign w:val="center"/>
          </w:tcPr>
          <w:p w14:paraId="5BE79E60" w14:textId="77777777" w:rsidR="004776A8" w:rsidRDefault="002A503A">
            <w:pPr>
              <w:spacing w:after="0" w:line="252" w:lineRule="auto"/>
            </w:pPr>
            <w:r>
              <w:rPr>
                <w:rFonts w:eastAsia="Calibri"/>
                <w:sz w:val="18"/>
              </w:rPr>
              <w:t>Frontend web y móvil, UX/UI, dashboards, flujos y demostración.</w:t>
            </w:r>
          </w:p>
        </w:tc>
      </w:tr>
    </w:tbl>
    <w:p w14:paraId="0E0243C7" w14:textId="77777777" w:rsidR="004776A8" w:rsidRDefault="004776A8">
      <w:pPr>
        <w:spacing w:after="20"/>
      </w:pPr>
    </w:p>
    <w:p w14:paraId="07EEEF48" w14:textId="77777777" w:rsidR="004776A8" w:rsidRDefault="002A503A">
      <w:pPr>
        <w:pStyle w:val="Ttulo1"/>
      </w:pPr>
      <w:r>
        <w:t>10. Riesgos principales</w:t>
      </w:r>
    </w:p>
    <w:tbl>
      <w:tblPr>
        <w:tblStyle w:val="Tablaconcuadrcula"/>
        <w:tblW w:w="9360" w:type="dxa"/>
        <w:tblInd w:w="120" w:type="dxa"/>
        <w:tblBorders>
          <w:top w:val="single" w:sz="6" w:space="0" w:color="C9D2DB"/>
          <w:left w:val="single" w:sz="6" w:space="0" w:color="C9D2DB"/>
          <w:bottom w:val="single" w:sz="6" w:space="0" w:color="C9D2DB"/>
          <w:right w:val="single" w:sz="6" w:space="0" w:color="C9D2DB"/>
          <w:insideH w:val="single" w:sz="6" w:space="0" w:color="C9D2DB"/>
          <w:insideV w:val="single" w:sz="6" w:space="0" w:color="C9D2DB"/>
        </w:tblBorders>
        <w:tblLayout w:type="fixed"/>
        <w:tblLook w:val="04A0" w:firstRow="1" w:lastRow="0" w:firstColumn="1" w:lastColumn="0" w:noHBand="0" w:noVBand="1"/>
      </w:tblPr>
      <w:tblGrid>
        <w:gridCol w:w="700"/>
        <w:gridCol w:w="2600"/>
        <w:gridCol w:w="900"/>
        <w:gridCol w:w="1000"/>
        <w:gridCol w:w="4160"/>
      </w:tblGrid>
      <w:tr w:rsidR="004776A8" w14:paraId="74EACD60" w14:textId="77777777">
        <w:trPr>
          <w:tblHeader/>
        </w:trPr>
        <w:tc>
          <w:tcPr>
            <w:tcW w:w="700" w:type="dxa"/>
            <w:shd w:val="clear" w:color="auto" w:fill="FFF7DF"/>
            <w:tcMar>
              <w:top w:w="80" w:type="dxa"/>
              <w:left w:w="120" w:type="dxa"/>
              <w:bottom w:w="80" w:type="dxa"/>
              <w:right w:w="120" w:type="dxa"/>
            </w:tcMar>
            <w:vAlign w:val="center"/>
          </w:tcPr>
          <w:p w14:paraId="745E434B" w14:textId="77777777" w:rsidR="004776A8" w:rsidRDefault="002A503A">
            <w:pPr>
              <w:spacing w:after="0"/>
              <w:jc w:val="center"/>
            </w:pPr>
            <w:r>
              <w:rPr>
                <w:rFonts w:eastAsia="Calibri"/>
                <w:b/>
                <w:color w:val="0D1B2A"/>
                <w:sz w:val="16"/>
              </w:rPr>
              <w:t>ID</w:t>
            </w:r>
          </w:p>
        </w:tc>
        <w:tc>
          <w:tcPr>
            <w:tcW w:w="2600" w:type="dxa"/>
            <w:shd w:val="clear" w:color="auto" w:fill="FFF7DF"/>
            <w:tcMar>
              <w:top w:w="80" w:type="dxa"/>
              <w:left w:w="120" w:type="dxa"/>
              <w:bottom w:w="80" w:type="dxa"/>
              <w:right w:w="120" w:type="dxa"/>
            </w:tcMar>
            <w:vAlign w:val="center"/>
          </w:tcPr>
          <w:p w14:paraId="5F487F8B" w14:textId="77777777" w:rsidR="004776A8" w:rsidRDefault="002A503A">
            <w:pPr>
              <w:spacing w:after="0"/>
              <w:jc w:val="center"/>
            </w:pPr>
            <w:r>
              <w:rPr>
                <w:rFonts w:eastAsia="Calibri"/>
                <w:b/>
                <w:color w:val="0D1B2A"/>
                <w:sz w:val="16"/>
              </w:rPr>
              <w:t>Riesgo</w:t>
            </w:r>
          </w:p>
        </w:tc>
        <w:tc>
          <w:tcPr>
            <w:tcW w:w="900" w:type="dxa"/>
            <w:shd w:val="clear" w:color="auto" w:fill="FFF7DF"/>
            <w:tcMar>
              <w:top w:w="80" w:type="dxa"/>
              <w:left w:w="120" w:type="dxa"/>
              <w:bottom w:w="80" w:type="dxa"/>
              <w:right w:w="120" w:type="dxa"/>
            </w:tcMar>
            <w:vAlign w:val="center"/>
          </w:tcPr>
          <w:p w14:paraId="7B51D587" w14:textId="77777777" w:rsidR="004776A8" w:rsidRDefault="002A503A">
            <w:pPr>
              <w:spacing w:after="0"/>
              <w:jc w:val="center"/>
            </w:pPr>
            <w:r>
              <w:rPr>
                <w:rFonts w:eastAsia="Calibri"/>
                <w:b/>
                <w:color w:val="0D1B2A"/>
                <w:sz w:val="16"/>
              </w:rPr>
              <w:t>Prob.</w:t>
            </w:r>
          </w:p>
        </w:tc>
        <w:tc>
          <w:tcPr>
            <w:tcW w:w="1000" w:type="dxa"/>
            <w:shd w:val="clear" w:color="auto" w:fill="FFF7DF"/>
            <w:tcMar>
              <w:top w:w="80" w:type="dxa"/>
              <w:left w:w="120" w:type="dxa"/>
              <w:bottom w:w="80" w:type="dxa"/>
              <w:right w:w="120" w:type="dxa"/>
            </w:tcMar>
            <w:vAlign w:val="center"/>
          </w:tcPr>
          <w:p w14:paraId="0D799AAD" w14:textId="77777777" w:rsidR="004776A8" w:rsidRDefault="002A503A">
            <w:pPr>
              <w:spacing w:after="0"/>
              <w:jc w:val="center"/>
            </w:pPr>
            <w:r>
              <w:rPr>
                <w:rFonts w:eastAsia="Calibri"/>
                <w:b/>
                <w:color w:val="0D1B2A"/>
                <w:sz w:val="16"/>
              </w:rPr>
              <w:t>Impacto</w:t>
            </w:r>
          </w:p>
        </w:tc>
        <w:tc>
          <w:tcPr>
            <w:tcW w:w="4160" w:type="dxa"/>
            <w:shd w:val="clear" w:color="auto" w:fill="FFF7DF"/>
            <w:tcMar>
              <w:top w:w="80" w:type="dxa"/>
              <w:left w:w="120" w:type="dxa"/>
              <w:bottom w:w="80" w:type="dxa"/>
              <w:right w:w="120" w:type="dxa"/>
            </w:tcMar>
            <w:vAlign w:val="center"/>
          </w:tcPr>
          <w:p w14:paraId="0D2F916D" w14:textId="77777777" w:rsidR="004776A8" w:rsidRDefault="002A503A">
            <w:pPr>
              <w:spacing w:after="0"/>
              <w:jc w:val="center"/>
            </w:pPr>
            <w:r>
              <w:rPr>
                <w:rFonts w:eastAsia="Calibri"/>
                <w:b/>
                <w:color w:val="0D1B2A"/>
                <w:sz w:val="16"/>
              </w:rPr>
              <w:t>Tratamiento</w:t>
            </w:r>
          </w:p>
        </w:tc>
      </w:tr>
      <w:tr w:rsidR="004776A8" w14:paraId="16AFD7B6" w14:textId="77777777">
        <w:tc>
          <w:tcPr>
            <w:tcW w:w="700" w:type="dxa"/>
            <w:tcMar>
              <w:top w:w="80" w:type="dxa"/>
              <w:left w:w="120" w:type="dxa"/>
              <w:bottom w:w="80" w:type="dxa"/>
              <w:right w:w="120" w:type="dxa"/>
            </w:tcMar>
            <w:vAlign w:val="center"/>
          </w:tcPr>
          <w:p w14:paraId="6ED5C05A" w14:textId="77777777" w:rsidR="004776A8" w:rsidRDefault="002A503A">
            <w:pPr>
              <w:spacing w:after="0" w:line="252" w:lineRule="auto"/>
              <w:jc w:val="center"/>
            </w:pPr>
            <w:r>
              <w:rPr>
                <w:rFonts w:eastAsia="Calibri"/>
                <w:sz w:val="16"/>
              </w:rPr>
              <w:t>RI-01</w:t>
            </w:r>
          </w:p>
        </w:tc>
        <w:tc>
          <w:tcPr>
            <w:tcW w:w="2600" w:type="dxa"/>
            <w:tcMar>
              <w:top w:w="80" w:type="dxa"/>
              <w:left w:w="120" w:type="dxa"/>
              <w:bottom w:w="80" w:type="dxa"/>
              <w:right w:w="120" w:type="dxa"/>
            </w:tcMar>
            <w:vAlign w:val="center"/>
          </w:tcPr>
          <w:p w14:paraId="19412CDE" w14:textId="77777777" w:rsidR="004776A8" w:rsidRDefault="002A503A">
            <w:pPr>
              <w:spacing w:after="0" w:line="252" w:lineRule="auto"/>
            </w:pPr>
            <w:r>
              <w:rPr>
                <w:rFonts w:eastAsia="Calibri"/>
                <w:sz w:val="16"/>
              </w:rPr>
              <w:t>Crecimiento de alcance</w:t>
            </w:r>
          </w:p>
        </w:tc>
        <w:tc>
          <w:tcPr>
            <w:tcW w:w="900" w:type="dxa"/>
            <w:tcMar>
              <w:top w:w="80" w:type="dxa"/>
              <w:left w:w="120" w:type="dxa"/>
              <w:bottom w:w="80" w:type="dxa"/>
              <w:right w:w="120" w:type="dxa"/>
            </w:tcMar>
            <w:vAlign w:val="center"/>
          </w:tcPr>
          <w:p w14:paraId="7462F0F9" w14:textId="77777777" w:rsidR="004776A8" w:rsidRDefault="002A503A">
            <w:pPr>
              <w:spacing w:after="0" w:line="252" w:lineRule="auto"/>
            </w:pPr>
            <w:r>
              <w:rPr>
                <w:rFonts w:eastAsia="Calibri"/>
                <w:sz w:val="16"/>
              </w:rPr>
              <w:t>Alta</w:t>
            </w:r>
          </w:p>
        </w:tc>
        <w:tc>
          <w:tcPr>
            <w:tcW w:w="1000" w:type="dxa"/>
            <w:tcMar>
              <w:top w:w="80" w:type="dxa"/>
              <w:left w:w="120" w:type="dxa"/>
              <w:bottom w:w="80" w:type="dxa"/>
              <w:right w:w="120" w:type="dxa"/>
            </w:tcMar>
            <w:vAlign w:val="center"/>
          </w:tcPr>
          <w:p w14:paraId="12C386BB"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72147A97" w14:textId="77777777" w:rsidR="004776A8" w:rsidRDefault="002A503A">
            <w:pPr>
              <w:spacing w:after="0" w:line="252" w:lineRule="auto"/>
            </w:pPr>
            <w:r>
              <w:rPr>
                <w:rFonts w:eastAsia="Calibri"/>
                <w:sz w:val="16"/>
              </w:rPr>
              <w:t>Priorizar flujo crítico y controlar cambios.</w:t>
            </w:r>
          </w:p>
        </w:tc>
      </w:tr>
      <w:tr w:rsidR="004776A8" w14:paraId="1C616C51" w14:textId="77777777">
        <w:tc>
          <w:tcPr>
            <w:tcW w:w="700" w:type="dxa"/>
            <w:tcMar>
              <w:top w:w="80" w:type="dxa"/>
              <w:left w:w="120" w:type="dxa"/>
              <w:bottom w:w="80" w:type="dxa"/>
              <w:right w:w="120" w:type="dxa"/>
            </w:tcMar>
            <w:vAlign w:val="center"/>
          </w:tcPr>
          <w:p w14:paraId="72F32779" w14:textId="77777777" w:rsidR="004776A8" w:rsidRDefault="002A503A">
            <w:pPr>
              <w:spacing w:after="0" w:line="252" w:lineRule="auto"/>
              <w:jc w:val="center"/>
            </w:pPr>
            <w:r>
              <w:rPr>
                <w:rFonts w:eastAsia="Calibri"/>
                <w:sz w:val="16"/>
              </w:rPr>
              <w:t>RI-02</w:t>
            </w:r>
          </w:p>
        </w:tc>
        <w:tc>
          <w:tcPr>
            <w:tcW w:w="2600" w:type="dxa"/>
            <w:tcMar>
              <w:top w:w="80" w:type="dxa"/>
              <w:left w:w="120" w:type="dxa"/>
              <w:bottom w:w="80" w:type="dxa"/>
              <w:right w:w="120" w:type="dxa"/>
            </w:tcMar>
            <w:vAlign w:val="center"/>
          </w:tcPr>
          <w:p w14:paraId="753E3C4C" w14:textId="77777777" w:rsidR="004776A8" w:rsidRDefault="002A503A">
            <w:pPr>
              <w:spacing w:after="0" w:line="252" w:lineRule="auto"/>
            </w:pPr>
            <w:r>
              <w:rPr>
                <w:rFonts w:eastAsia="Calibri"/>
                <w:sz w:val="16"/>
              </w:rPr>
              <w:t>Documentación desalineada</w:t>
            </w:r>
          </w:p>
        </w:tc>
        <w:tc>
          <w:tcPr>
            <w:tcW w:w="900" w:type="dxa"/>
            <w:tcMar>
              <w:top w:w="80" w:type="dxa"/>
              <w:left w:w="120" w:type="dxa"/>
              <w:bottom w:w="80" w:type="dxa"/>
              <w:right w:w="120" w:type="dxa"/>
            </w:tcMar>
            <w:vAlign w:val="center"/>
          </w:tcPr>
          <w:p w14:paraId="6F9C2CD0" w14:textId="77777777" w:rsidR="004776A8" w:rsidRDefault="002A503A">
            <w:pPr>
              <w:spacing w:after="0" w:line="252" w:lineRule="auto"/>
            </w:pPr>
            <w:r>
              <w:rPr>
                <w:rFonts w:eastAsia="Calibri"/>
                <w:sz w:val="16"/>
              </w:rPr>
              <w:t>Alta</w:t>
            </w:r>
          </w:p>
        </w:tc>
        <w:tc>
          <w:tcPr>
            <w:tcW w:w="1000" w:type="dxa"/>
            <w:tcMar>
              <w:top w:w="80" w:type="dxa"/>
              <w:left w:w="120" w:type="dxa"/>
              <w:bottom w:w="80" w:type="dxa"/>
              <w:right w:w="120" w:type="dxa"/>
            </w:tcMar>
            <w:vAlign w:val="center"/>
          </w:tcPr>
          <w:p w14:paraId="5570157B"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47F4FB81" w14:textId="77777777" w:rsidR="004776A8" w:rsidRDefault="002A503A">
            <w:pPr>
              <w:spacing w:after="0" w:line="252" w:lineRule="auto"/>
            </w:pPr>
            <w:r>
              <w:rPr>
                <w:rFonts w:eastAsia="Calibri"/>
                <w:sz w:val="16"/>
              </w:rPr>
              <w:t>Fuente única, revisión cruzada y control de versión.</w:t>
            </w:r>
          </w:p>
        </w:tc>
      </w:tr>
      <w:tr w:rsidR="004776A8" w14:paraId="5B1036FB" w14:textId="77777777">
        <w:tc>
          <w:tcPr>
            <w:tcW w:w="700" w:type="dxa"/>
            <w:tcMar>
              <w:top w:w="80" w:type="dxa"/>
              <w:left w:w="120" w:type="dxa"/>
              <w:bottom w:w="80" w:type="dxa"/>
              <w:right w:w="120" w:type="dxa"/>
            </w:tcMar>
            <w:vAlign w:val="center"/>
          </w:tcPr>
          <w:p w14:paraId="60851AD8" w14:textId="77777777" w:rsidR="004776A8" w:rsidRDefault="002A503A">
            <w:pPr>
              <w:spacing w:after="0" w:line="252" w:lineRule="auto"/>
              <w:jc w:val="center"/>
            </w:pPr>
            <w:r>
              <w:rPr>
                <w:rFonts w:eastAsia="Calibri"/>
                <w:sz w:val="16"/>
              </w:rPr>
              <w:t>RI-03</w:t>
            </w:r>
          </w:p>
        </w:tc>
        <w:tc>
          <w:tcPr>
            <w:tcW w:w="2600" w:type="dxa"/>
            <w:tcMar>
              <w:top w:w="80" w:type="dxa"/>
              <w:left w:w="120" w:type="dxa"/>
              <w:bottom w:w="80" w:type="dxa"/>
              <w:right w:w="120" w:type="dxa"/>
            </w:tcMar>
            <w:vAlign w:val="center"/>
          </w:tcPr>
          <w:p w14:paraId="6D63ABE1" w14:textId="77777777" w:rsidR="004776A8" w:rsidRDefault="002A503A">
            <w:pPr>
              <w:spacing w:after="0" w:line="252" w:lineRule="auto"/>
            </w:pPr>
            <w:r>
              <w:rPr>
                <w:rFonts w:eastAsia="Calibri"/>
                <w:sz w:val="16"/>
              </w:rPr>
              <w:t>Pruebas destructivas en datos reales</w:t>
            </w:r>
          </w:p>
        </w:tc>
        <w:tc>
          <w:tcPr>
            <w:tcW w:w="900" w:type="dxa"/>
            <w:tcMar>
              <w:top w:w="80" w:type="dxa"/>
              <w:left w:w="120" w:type="dxa"/>
              <w:bottom w:w="80" w:type="dxa"/>
              <w:right w:w="120" w:type="dxa"/>
            </w:tcMar>
            <w:vAlign w:val="center"/>
          </w:tcPr>
          <w:p w14:paraId="23C5C7A8" w14:textId="77777777" w:rsidR="004776A8" w:rsidRDefault="002A503A">
            <w:pPr>
              <w:spacing w:after="0" w:line="252" w:lineRule="auto"/>
            </w:pPr>
            <w:r>
              <w:rPr>
                <w:rFonts w:eastAsia="Calibri"/>
                <w:sz w:val="16"/>
              </w:rPr>
              <w:t>Media</w:t>
            </w:r>
          </w:p>
        </w:tc>
        <w:tc>
          <w:tcPr>
            <w:tcW w:w="1000" w:type="dxa"/>
            <w:tcMar>
              <w:top w:w="80" w:type="dxa"/>
              <w:left w:w="120" w:type="dxa"/>
              <w:bottom w:w="80" w:type="dxa"/>
              <w:right w:w="120" w:type="dxa"/>
            </w:tcMar>
            <w:vAlign w:val="center"/>
          </w:tcPr>
          <w:p w14:paraId="758947AD"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2E8FBB46" w14:textId="77777777" w:rsidR="004776A8" w:rsidRDefault="002A503A">
            <w:pPr>
              <w:spacing w:after="0" w:line="252" w:lineRule="auto"/>
            </w:pPr>
            <w:r>
              <w:rPr>
                <w:rFonts w:eastAsia="Calibri"/>
                <w:sz w:val="16"/>
              </w:rPr>
              <w:t>Base aislada y scripts con rollback.</w:t>
            </w:r>
          </w:p>
        </w:tc>
      </w:tr>
      <w:tr w:rsidR="004776A8" w14:paraId="32D1D57A" w14:textId="77777777">
        <w:tc>
          <w:tcPr>
            <w:tcW w:w="700" w:type="dxa"/>
            <w:tcMar>
              <w:top w:w="80" w:type="dxa"/>
              <w:left w:w="120" w:type="dxa"/>
              <w:bottom w:w="80" w:type="dxa"/>
              <w:right w:w="120" w:type="dxa"/>
            </w:tcMar>
            <w:vAlign w:val="center"/>
          </w:tcPr>
          <w:p w14:paraId="181A3120" w14:textId="77777777" w:rsidR="004776A8" w:rsidRDefault="002A503A">
            <w:pPr>
              <w:spacing w:after="0" w:line="252" w:lineRule="auto"/>
              <w:jc w:val="center"/>
            </w:pPr>
            <w:r>
              <w:rPr>
                <w:rFonts w:eastAsia="Calibri"/>
                <w:sz w:val="16"/>
              </w:rPr>
              <w:t>RI-04</w:t>
            </w:r>
          </w:p>
        </w:tc>
        <w:tc>
          <w:tcPr>
            <w:tcW w:w="2600" w:type="dxa"/>
            <w:tcMar>
              <w:top w:w="80" w:type="dxa"/>
              <w:left w:w="120" w:type="dxa"/>
              <w:bottom w:w="80" w:type="dxa"/>
              <w:right w:w="120" w:type="dxa"/>
            </w:tcMar>
            <w:vAlign w:val="center"/>
          </w:tcPr>
          <w:p w14:paraId="3FDB485B" w14:textId="77777777" w:rsidR="004776A8" w:rsidRDefault="002A503A">
            <w:pPr>
              <w:spacing w:after="0" w:line="252" w:lineRule="auto"/>
            </w:pPr>
            <w:r>
              <w:rPr>
                <w:rFonts w:eastAsia="Calibri"/>
                <w:sz w:val="16"/>
              </w:rPr>
              <w:t>Dependencia Firebase</w:t>
            </w:r>
          </w:p>
        </w:tc>
        <w:tc>
          <w:tcPr>
            <w:tcW w:w="900" w:type="dxa"/>
            <w:tcMar>
              <w:top w:w="80" w:type="dxa"/>
              <w:left w:w="120" w:type="dxa"/>
              <w:bottom w:w="80" w:type="dxa"/>
              <w:right w:w="120" w:type="dxa"/>
            </w:tcMar>
            <w:vAlign w:val="center"/>
          </w:tcPr>
          <w:p w14:paraId="5A739995" w14:textId="77777777" w:rsidR="004776A8" w:rsidRDefault="002A503A">
            <w:pPr>
              <w:spacing w:after="0" w:line="252" w:lineRule="auto"/>
            </w:pPr>
            <w:r>
              <w:rPr>
                <w:rFonts w:eastAsia="Calibri"/>
                <w:sz w:val="16"/>
              </w:rPr>
              <w:t>Media</w:t>
            </w:r>
          </w:p>
        </w:tc>
        <w:tc>
          <w:tcPr>
            <w:tcW w:w="1000" w:type="dxa"/>
            <w:tcMar>
              <w:top w:w="80" w:type="dxa"/>
              <w:left w:w="120" w:type="dxa"/>
              <w:bottom w:w="80" w:type="dxa"/>
              <w:right w:w="120" w:type="dxa"/>
            </w:tcMar>
            <w:vAlign w:val="center"/>
          </w:tcPr>
          <w:p w14:paraId="1FD7D0C2"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35705DF8" w14:textId="77777777" w:rsidR="004776A8" w:rsidRDefault="002A503A">
            <w:pPr>
              <w:spacing w:after="0" w:line="252" w:lineRule="auto"/>
            </w:pPr>
            <w:r>
              <w:rPr>
                <w:rFonts w:eastAsia="Calibri"/>
                <w:sz w:val="16"/>
              </w:rPr>
              <w:t>Credencial segura, health check y manejo de errores.</w:t>
            </w:r>
          </w:p>
        </w:tc>
      </w:tr>
      <w:tr w:rsidR="004776A8" w14:paraId="543ACD31" w14:textId="77777777">
        <w:tc>
          <w:tcPr>
            <w:tcW w:w="700" w:type="dxa"/>
            <w:tcMar>
              <w:top w:w="80" w:type="dxa"/>
              <w:left w:w="120" w:type="dxa"/>
              <w:bottom w:w="80" w:type="dxa"/>
              <w:right w:w="120" w:type="dxa"/>
            </w:tcMar>
            <w:vAlign w:val="center"/>
          </w:tcPr>
          <w:p w14:paraId="36F76FC1" w14:textId="77777777" w:rsidR="004776A8" w:rsidRDefault="002A503A">
            <w:pPr>
              <w:spacing w:after="0" w:line="252" w:lineRule="auto"/>
              <w:jc w:val="center"/>
            </w:pPr>
            <w:r>
              <w:rPr>
                <w:rFonts w:eastAsia="Calibri"/>
                <w:sz w:val="16"/>
              </w:rPr>
              <w:t>RI-05</w:t>
            </w:r>
          </w:p>
        </w:tc>
        <w:tc>
          <w:tcPr>
            <w:tcW w:w="2600" w:type="dxa"/>
            <w:tcMar>
              <w:top w:w="80" w:type="dxa"/>
              <w:left w:w="120" w:type="dxa"/>
              <w:bottom w:w="80" w:type="dxa"/>
              <w:right w:w="120" w:type="dxa"/>
            </w:tcMar>
            <w:vAlign w:val="center"/>
          </w:tcPr>
          <w:p w14:paraId="4D870F10" w14:textId="77777777" w:rsidR="004776A8" w:rsidRDefault="002A503A">
            <w:pPr>
              <w:spacing w:after="0" w:line="252" w:lineRule="auto"/>
            </w:pPr>
            <w:r>
              <w:rPr>
                <w:rFonts w:eastAsia="Calibri"/>
                <w:sz w:val="16"/>
              </w:rPr>
              <w:t>Portabilidad incompleta</w:t>
            </w:r>
          </w:p>
        </w:tc>
        <w:tc>
          <w:tcPr>
            <w:tcW w:w="900" w:type="dxa"/>
            <w:tcMar>
              <w:top w:w="80" w:type="dxa"/>
              <w:left w:w="120" w:type="dxa"/>
              <w:bottom w:w="80" w:type="dxa"/>
              <w:right w:w="120" w:type="dxa"/>
            </w:tcMar>
            <w:vAlign w:val="center"/>
          </w:tcPr>
          <w:p w14:paraId="5159AB62" w14:textId="77777777" w:rsidR="004776A8" w:rsidRDefault="002A503A">
            <w:pPr>
              <w:spacing w:after="0" w:line="252" w:lineRule="auto"/>
            </w:pPr>
            <w:r>
              <w:rPr>
                <w:rFonts w:eastAsia="Calibri"/>
                <w:sz w:val="16"/>
              </w:rPr>
              <w:t>Alta</w:t>
            </w:r>
          </w:p>
        </w:tc>
        <w:tc>
          <w:tcPr>
            <w:tcW w:w="1000" w:type="dxa"/>
            <w:tcMar>
              <w:top w:w="80" w:type="dxa"/>
              <w:left w:w="120" w:type="dxa"/>
              <w:bottom w:w="80" w:type="dxa"/>
              <w:right w:w="120" w:type="dxa"/>
            </w:tcMar>
            <w:vAlign w:val="center"/>
          </w:tcPr>
          <w:p w14:paraId="7810AEE2" w14:textId="77777777" w:rsidR="004776A8" w:rsidRDefault="002A503A">
            <w:pPr>
              <w:spacing w:after="0" w:line="252" w:lineRule="auto"/>
            </w:pPr>
            <w:r>
              <w:rPr>
                <w:rFonts w:eastAsia="Calibri"/>
                <w:sz w:val="16"/>
              </w:rPr>
              <w:t>Media</w:t>
            </w:r>
          </w:p>
        </w:tc>
        <w:tc>
          <w:tcPr>
            <w:tcW w:w="4160" w:type="dxa"/>
            <w:tcMar>
              <w:top w:w="80" w:type="dxa"/>
              <w:left w:w="120" w:type="dxa"/>
              <w:bottom w:w="80" w:type="dxa"/>
              <w:right w:w="120" w:type="dxa"/>
            </w:tcMar>
            <w:vAlign w:val="center"/>
          </w:tcPr>
          <w:p w14:paraId="3311FD9A" w14:textId="77777777" w:rsidR="004776A8" w:rsidRDefault="002A503A">
            <w:pPr>
              <w:spacing w:after="0" w:line="252" w:lineRule="auto"/>
            </w:pPr>
            <w:r>
              <w:rPr>
                <w:rFonts w:eastAsia="Calibri"/>
                <w:sz w:val="16"/>
              </w:rPr>
              <w:t>Validar la instalación local documentada antes del cierre.</w:t>
            </w:r>
          </w:p>
        </w:tc>
      </w:tr>
      <w:tr w:rsidR="004776A8" w14:paraId="5DB4F832" w14:textId="77777777">
        <w:tc>
          <w:tcPr>
            <w:tcW w:w="700" w:type="dxa"/>
            <w:tcMar>
              <w:top w:w="80" w:type="dxa"/>
              <w:left w:w="120" w:type="dxa"/>
              <w:bottom w:w="80" w:type="dxa"/>
              <w:right w:w="120" w:type="dxa"/>
            </w:tcMar>
            <w:vAlign w:val="center"/>
          </w:tcPr>
          <w:p w14:paraId="6EDEBF3E" w14:textId="77777777" w:rsidR="004776A8" w:rsidRDefault="002A503A">
            <w:pPr>
              <w:spacing w:after="0" w:line="252" w:lineRule="auto"/>
              <w:jc w:val="center"/>
            </w:pPr>
            <w:r>
              <w:rPr>
                <w:rFonts w:eastAsia="Calibri"/>
                <w:sz w:val="16"/>
              </w:rPr>
              <w:t>RI-06</w:t>
            </w:r>
          </w:p>
        </w:tc>
        <w:tc>
          <w:tcPr>
            <w:tcW w:w="2600" w:type="dxa"/>
            <w:tcMar>
              <w:top w:w="80" w:type="dxa"/>
              <w:left w:w="120" w:type="dxa"/>
              <w:bottom w:w="80" w:type="dxa"/>
              <w:right w:w="120" w:type="dxa"/>
            </w:tcMar>
            <w:vAlign w:val="center"/>
          </w:tcPr>
          <w:p w14:paraId="725BA3AF" w14:textId="77777777" w:rsidR="004776A8" w:rsidRDefault="002A503A">
            <w:pPr>
              <w:spacing w:after="0" w:line="252" w:lineRule="auto"/>
            </w:pPr>
            <w:r>
              <w:rPr>
                <w:rFonts w:eastAsia="Calibri"/>
                <w:sz w:val="16"/>
              </w:rPr>
              <w:t>Evidencia insuficiente</w:t>
            </w:r>
          </w:p>
        </w:tc>
        <w:tc>
          <w:tcPr>
            <w:tcW w:w="900" w:type="dxa"/>
            <w:tcMar>
              <w:top w:w="80" w:type="dxa"/>
              <w:left w:w="120" w:type="dxa"/>
              <w:bottom w:w="80" w:type="dxa"/>
              <w:right w:w="120" w:type="dxa"/>
            </w:tcMar>
            <w:vAlign w:val="center"/>
          </w:tcPr>
          <w:p w14:paraId="40A35BA6" w14:textId="77777777" w:rsidR="004776A8" w:rsidRDefault="002A503A">
            <w:pPr>
              <w:spacing w:after="0" w:line="252" w:lineRule="auto"/>
            </w:pPr>
            <w:r>
              <w:rPr>
                <w:rFonts w:eastAsia="Calibri"/>
                <w:sz w:val="16"/>
              </w:rPr>
              <w:t>Media</w:t>
            </w:r>
          </w:p>
        </w:tc>
        <w:tc>
          <w:tcPr>
            <w:tcW w:w="1000" w:type="dxa"/>
            <w:tcMar>
              <w:top w:w="80" w:type="dxa"/>
              <w:left w:w="120" w:type="dxa"/>
              <w:bottom w:w="80" w:type="dxa"/>
              <w:right w:w="120" w:type="dxa"/>
            </w:tcMar>
            <w:vAlign w:val="center"/>
          </w:tcPr>
          <w:p w14:paraId="55FFB882" w14:textId="77777777" w:rsidR="004776A8" w:rsidRDefault="002A503A">
            <w:pPr>
              <w:spacing w:after="0" w:line="252" w:lineRule="auto"/>
            </w:pPr>
            <w:r>
              <w:rPr>
                <w:rFonts w:eastAsia="Calibri"/>
                <w:sz w:val="16"/>
              </w:rPr>
              <w:t>Alta</w:t>
            </w:r>
          </w:p>
        </w:tc>
        <w:tc>
          <w:tcPr>
            <w:tcW w:w="4160" w:type="dxa"/>
            <w:tcMar>
              <w:top w:w="80" w:type="dxa"/>
              <w:left w:w="120" w:type="dxa"/>
              <w:bottom w:w="80" w:type="dxa"/>
              <w:right w:w="120" w:type="dxa"/>
            </w:tcMar>
            <w:vAlign w:val="center"/>
          </w:tcPr>
          <w:p w14:paraId="4E563ED3" w14:textId="77777777" w:rsidR="004776A8" w:rsidRDefault="002A503A">
            <w:pPr>
              <w:spacing w:after="0" w:line="252" w:lineRule="auto"/>
            </w:pPr>
            <w:r>
              <w:rPr>
                <w:rFonts w:eastAsia="Calibri"/>
                <w:sz w:val="16"/>
              </w:rPr>
              <w:t>Registrar fecha, versión, entorno, resultado y responsable.</w:t>
            </w:r>
          </w:p>
        </w:tc>
      </w:tr>
    </w:tbl>
    <w:p w14:paraId="02A28450" w14:textId="77777777" w:rsidR="004776A8" w:rsidRDefault="004776A8">
      <w:pPr>
        <w:spacing w:after="20"/>
      </w:pPr>
    </w:p>
    <w:p w14:paraId="2FBAA4FD" w14:textId="77777777" w:rsidR="004776A8" w:rsidRDefault="002A503A">
      <w:pPr>
        <w:pStyle w:val="Ttulo1"/>
      </w:pPr>
      <w:r>
        <w:t>11. Innovación</w:t>
      </w:r>
    </w:p>
    <w:p w14:paraId="26585308" w14:textId="77777777" w:rsidR="004776A8" w:rsidRDefault="002A503A">
      <w:pPr>
        <w:pStyle w:val="Ttulo2"/>
      </w:pPr>
      <w:r>
        <w:t>11.1 ¿Qué problema resuelve?</w:t>
      </w:r>
    </w:p>
    <w:p w14:paraId="25763193" w14:textId="77777777" w:rsidR="004776A8" w:rsidRDefault="002A503A">
      <w:r>
        <w:rPr/>
        <w:t>Resuelve la fragmentación de información y la pérdida de trazabilidad entre el maestro de activos, los requerimientos, las OS, los movimientos físicos, la reparación, QA, stock e instalación.</w:t>
      </w:r>
    </w:p>
    <w:p w14:paraId="42589BCF" w14:textId="77777777" w:rsidR="004776A8" w:rsidRDefault="002A503A">
      <w:pPr>
        <w:pStyle w:val="Ttulo2"/>
      </w:pPr>
      <w:r>
        <w:t>11.2 ¿Qué hace diferente a la solución?</w:t>
      </w:r>
    </w:p>
    <w:p w14:paraId="5C5E3202" w14:textId="77777777" w:rsidR="004776A8" w:rsidRDefault="002A503A">
      <w:r>
        <w:rPr/>
        <w:t>Integra en una misma plataforma gestión de activos, requerimientos, bodega, laboratorio, QA, repuestos, historial por serie, casos relacionados, correlación Bridge, control por roles y análisis predictivo. La selección de stock para instalación se realiza mediante lectura física y la primera OS de un activo nuevo se crea recién al confirmar un despacho real.</w:t>
      </w:r>
    </w:p>
    <w:p w14:paraId="24B16074" w14:textId="77777777" w:rsidR="004776A8" w:rsidRDefault="002A503A">
      <w:pPr>
        <w:pStyle w:val="Ttulo2"/>
      </w:pPr>
      <w:r>
        <w:t>11.3 ¿Qué valor agrega?</w:t>
      </w:r>
    </w:p>
    <w:p w14:paraId="43CE00EE" w14:textId="77777777" w:rsidR="004776A8" w:rsidRDefault="002A503A">
      <w:r>
        <w:rPr>
          <w:rFonts w:eastAsia="Calibri"/>
        </w:rPr>
        <w:t>Entrega visibilidad operacional, reduce reconstrucciones manuales del historial, mejora el control de responsabilidades, facilita auditorías y permite priorizar equipos con mayor riesgo de reincidencia. El valor se validará mediante métricas y pruebas, evitando estimaciones no demostradas.</w:t>
      </w:r>
    </w:p>
    <w:p w14:paraId="51068C8B" w14:textId="77777777" w:rsidR="004776A8" w:rsidRDefault="002A503A">
      <w:pPr>
        <w:pStyle w:val="Ttulo1"/>
      </w:pPr>
      <w:r>
        <w:t>12. Criterios de éxito</w:t>
      </w:r>
    </w:p>
    <w:p w14:paraId="034A816C" w14:textId="77777777" w:rsidR="004776A8" w:rsidRDefault="002A503A">
      <w:pPr>
        <w:pStyle w:val="Listaconvietas"/>
      </w:pPr>
      <w:r>
        <w:rPr>
          <w:rFonts w:eastAsia="Calibri"/>
        </w:rPr>
        <w:t>Los requisitos priorizados se encuentran trazados a diseño y pruebas.</w:t>
      </w:r>
    </w:p>
    <w:p w14:paraId="5C53C64D" w14:textId="77777777" w:rsidR="004776A8" w:rsidRDefault="002A503A">
      <w:pPr>
        <w:pStyle w:val="Listaconvietas"/>
      </w:pPr>
      <w:r>
        <w:rPr>
          <w:rFonts w:eastAsia="Calibri"/>
        </w:rPr>
        <w:t>El flujo crítico puede demostrarse con roles reales y datos controlados.</w:t>
      </w:r>
    </w:p>
    <w:p w14:paraId="14EB6F6A" w14:textId="77777777" w:rsidR="004776A8" w:rsidRDefault="002A503A">
      <w:pPr>
        <w:pStyle w:val="Listaconvietas"/>
      </w:pPr>
      <w:r>
        <w:rPr>
          <w:rFonts w:eastAsia="Calibri"/>
        </w:rPr>
        <w:t>Las pruebas automatizadas y manuales registran resultados reproducibles.</w:t>
      </w:r>
    </w:p>
    <w:p w14:paraId="271DEE28" w14:textId="77777777" w:rsidR="004776A8" w:rsidRDefault="002A503A">
      <w:pPr>
        <w:pStyle w:val="Listaconvietas"/>
      </w:pPr>
      <w:r>
        <w:rPr>
          <w:rFonts w:eastAsia="Calibri"/>
        </w:rPr>
        <w:t>La instalación puede repetirse desde documentación y variables de entorno seguras.</w:t>
      </w:r>
    </w:p>
    <w:p w14:paraId="4246344C" w14:textId="77777777" w:rsidR="004776A8" w:rsidRDefault="002A503A">
      <w:pPr>
        <w:pStyle w:val="Listaconvietas"/>
      </w:pPr>
      <w:r>
        <w:rPr>
          <w:rFonts w:eastAsia="Calibri"/>
        </w:rPr>
        <w:t>Los diagramas representan el código y el modelo de datos vigentes.</w:t>
      </w:r>
    </w:p>
    <w:p w14:paraId="1A511131" w14:textId="77777777" w:rsidR="004776A8" w:rsidRDefault="002A503A">
      <w:pPr>
        <w:pStyle w:val="Listaconvietas"/>
      </w:pPr>
      <w:r>
        <w:rPr>
          <w:rFonts w:eastAsia="Calibri"/>
        </w:rPr>
        <w:t>Las limitaciones pendientes se declaran sin presentar como terminadas capacidades no validadas.</w:t>
      </w:r>
    </w:p>
    <w:tbl>
      <w:tblPr>
        <w:tblW w:w="9360" w:type="dxa"/>
        <w:tblInd w:w="120" w:type="dxa"/>
        <w:tblBorders>
          <w:top w:val="single" w:sz="8" w:space="0" w:color="1565C0"/>
          <w:left w:val="single" w:sz="8" w:space="0" w:color="1565C0"/>
          <w:bottom w:val="single" w:sz="8" w:space="0" w:color="1565C0"/>
          <w:right w:val="single" w:sz="8" w:space="0" w:color="1565C0"/>
          <w:insideH w:val="single" w:sz="8" w:space="0" w:color="1565C0"/>
          <w:insideV w:val="single" w:sz="8" w:space="0" w:color="1565C0"/>
        </w:tblBorders>
        <w:tblLayout w:type="fixed"/>
        <w:tblLook w:val="04A0" w:firstRow="1" w:lastRow="0" w:firstColumn="1" w:lastColumn="0" w:noHBand="0" w:noVBand="1"/>
      </w:tblPr>
      <w:tblGrid>
        <w:gridCol w:w="9360"/>
      </w:tblGrid>
      <w:tr w:rsidR="004776A8" w14:paraId="65FDBED8" w14:textId="77777777">
        <w:tc>
          <w:tcPr>
            <w:tcW w:w="9360" w:type="dxa"/>
            <w:shd w:val="clear" w:color="auto" w:fill="EAF2FB"/>
            <w:tcMar>
              <w:top w:w="80" w:type="dxa"/>
              <w:left w:w="120" w:type="dxa"/>
              <w:bottom w:w="80" w:type="dxa"/>
              <w:right w:w="120" w:type="dxa"/>
            </w:tcMar>
            <w:vAlign w:val="center"/>
          </w:tcPr>
          <w:p w14:paraId="330D4684" w14:textId="77777777" w:rsidR="004776A8" w:rsidRDefault="002A503A">
            <w:pPr>
              <w:spacing w:after="40"/>
            </w:pPr>
            <w:r>
              <w:rPr>
                <w:rFonts w:eastAsia="Calibri"/>
                <w:b/>
                <w:color w:val="1565C0"/>
                <w:sz w:val="21"/>
              </w:rPr>
              <w:t>Línea base documental</w:t>
            </w:r>
          </w:p>
          <w:p w14:paraId="1F56F4E5" w14:textId="77777777" w:rsidR="004776A8" w:rsidRDefault="002A503A">
            <w:pPr>
              <w:spacing w:after="0"/>
            </w:pPr>
            <w:r>
              <w:rPr>
                <w:rFonts w:eastAsia="Calibri"/>
                <w:sz w:val="20"/>
              </w:rPr>
              <w:t>Este documento debe revisarse con el docente y actualizarse únicamente mediante cambios controlados durante las fases siguientes.</w:t>
            </w:r>
          </w:p>
        </w:tc>
      </w:tr>
    </w:tbl>
    <w:p w14:paraId="528F5383" w14:textId="77777777" w:rsidR="004776A8" w:rsidRDefault="004776A8">
      <w:pPr>
        <w:spacing w:after="40"/>
      </w:pPr>
    </w:p>
    <w:sectPr w:rsidR="004776A8"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F4530" w14:textId="77777777" w:rsidR="002A503A" w:rsidRDefault="002A503A">
      <w:pPr>
        <w:spacing w:after="0" w:line="240" w:lineRule="auto"/>
      </w:pPr>
      <w:r>
        <w:separator/>
      </w:r>
    </w:p>
  </w:endnote>
  <w:endnote w:type="continuationSeparator" w:id="0">
    <w:p w14:paraId="4CB7A9BE" w14:textId="77777777" w:rsidR="002A503A" w:rsidRDefault="002A5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A589" w14:textId="77777777" w:rsidR="004776A8" w:rsidRDefault="002A503A">
    <w:pPr>
      <w:pStyle w:val="Piedepgina"/>
      <w:jc w:val="right"/>
    </w:pPr>
    <w:r>
      <w:rPr>
        <w:rFonts w:eastAsia="Calibri"/>
        <w:color w:val="5F6B76"/>
        <w:sz w:val="17"/>
      </w:rPr>
      <w:t xml:space="preserve">Duoc UC · Ingeniería en Informática    |    Página </w:t>
    </w:r>
    <w:r>
      <w:rPr>
        <w:rFonts w:eastAsia="Calibri"/>
        <w:color w:val="5F6B76"/>
        <w:sz w:val="17"/>
      </w:rPr>
      <w:fldChar w:fldCharType="begin"/>
    </w:r>
    <w:r>
      <w:rPr>
        <w:rFonts w:eastAsia="Calibri"/>
        <w:color w:val="5F6B76"/>
        <w:sz w:val="17"/>
      </w:rPr>
      <w:instrText xml:space="preserve"> PAGE </w:instrText>
    </w:r>
    <w:r w:rsidR="00A130FC">
      <w:rPr>
        <w:rFonts w:eastAsia="Calibri"/>
        <w:color w:val="5F6B76"/>
        <w:sz w:val="17"/>
      </w:rPr>
      <w:fldChar w:fldCharType="separate"/>
    </w:r>
    <w:r w:rsidR="00A130FC">
      <w:rPr>
        <w:rFonts w:eastAsia="Calibri"/>
        <w:noProof/>
        <w:color w:val="5F6B76"/>
        <w:sz w:val="17"/>
      </w:rPr>
      <w:t>1</w:t>
    </w:r>
    <w:r>
      <w:rPr>
        <w:rFonts w:eastAsia="Calibri"/>
        <w:color w:val="5F6B7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B039E" w14:textId="77777777" w:rsidR="002A503A" w:rsidRDefault="002A503A">
      <w:pPr>
        <w:spacing w:after="0" w:line="240" w:lineRule="auto"/>
      </w:pPr>
      <w:r>
        <w:separator/>
      </w:r>
    </w:p>
  </w:footnote>
  <w:footnote w:type="continuationSeparator" w:id="0">
    <w:p w14:paraId="48AE26D7" w14:textId="77777777" w:rsidR="002A503A" w:rsidRDefault="002A5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416B" w14:textId="77777777" w:rsidR="004776A8" w:rsidRDefault="002A503A">
    <w:pPr>
      <w:pStyle w:val="Encabezado"/>
    </w:pPr>
    <w:r>
      <w:rPr>
        <w:rFonts w:eastAsia="Calibri"/>
        <w:b/>
        <w:color w:val="5F6B76"/>
        <w:sz w:val="17"/>
      </w:rPr>
      <w:t>PMP SUITE  |  CAPSTONE 2026</w:t>
    </w:r>
    <w:r>
      <w:rPr>
        <w:rFonts w:eastAsia="Calibri"/>
        <w:color w:val="5F6B76"/>
        <w:sz w:val="17"/>
      </w:rPr>
      <w:t xml:space="preserve">     Documento de Inicio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70770405">
    <w:abstractNumId w:val="8"/>
  </w:num>
  <w:num w:numId="2" w16cid:durableId="927469581">
    <w:abstractNumId w:val="6"/>
  </w:num>
  <w:num w:numId="3" w16cid:durableId="150567871">
    <w:abstractNumId w:val="5"/>
  </w:num>
  <w:num w:numId="4" w16cid:durableId="2112045197">
    <w:abstractNumId w:val="4"/>
  </w:num>
  <w:num w:numId="5" w16cid:durableId="14427788">
    <w:abstractNumId w:val="7"/>
  </w:num>
  <w:num w:numId="6" w16cid:durableId="1612281873">
    <w:abstractNumId w:val="3"/>
  </w:num>
  <w:num w:numId="7" w16cid:durableId="396784133">
    <w:abstractNumId w:val="2"/>
  </w:num>
  <w:num w:numId="8" w16cid:durableId="572085353">
    <w:abstractNumId w:val="1"/>
  </w:num>
  <w:num w:numId="9" w16cid:durableId="1624068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03A"/>
    <w:rsid w:val="00326F90"/>
    <w:rsid w:val="004776A8"/>
    <w:rsid w:val="009B6EDC"/>
    <w:rsid w:val="00A130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CF489"/>
  <w14:defaultImageDpi w14:val="300"/>
  <w15:docId w15:val="{F8A977C2-CD5B-4CE4-87E3-40266F43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12B"/>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0D1B2A"/>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565C0"/>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7E7A"/>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60" w:line="280" w:lineRule="auto"/>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160" w:line="280"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1595</Words>
  <Characters>8774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PMP Suite - Documento de Inicio</dc:title>
  <dc:subject>Proyecto APT Capstone - Metodología Cascada</dc:subject>
  <dc:creator>Rafael Oteiza; Matías Garrido; Luis Arenas</dc:creator>
  <cp:keywords>PMP Suite, Capstone, Cascada, Duoc UC</cp:keywords>
  <dc:description>Documento académico generado desde fuentes vigentes del proyecto.</dc:description>
  <cp:lastModifiedBy>Rafael Oteiza</cp:lastModifiedBy>
  <cp:revision>2</cp:revision>
  <dcterms:created xsi:type="dcterms:W3CDTF">2013-12-23T23:15:00Z</dcterms:created>
  <dcterms:modified xsi:type="dcterms:W3CDTF">2026-09-13T14:01:00Z</dcterms:modified>
  <cp:category/>
</cp:coreProperties>
</file>