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7B84" w14:textId="7AD50D0E" w:rsidR="009E40A3" w:rsidRDefault="009E40A3" w:rsidP="009E40A3">
      <w:pPr>
        <w:pStyle w:val="NormalWeb"/>
        <w:spacing w:before="240" w:beforeAutospacing="0" w:after="0" w:afterAutospacing="0"/>
        <w:jc w:val="center"/>
      </w:pPr>
      <w:r>
        <w:rPr>
          <w:rFonts w:ascii="Arial" w:hAnsi="Arial" w:cs="Arial"/>
          <w:noProof/>
          <w:color w:val="000000"/>
          <w:bdr w:val="none" w:sz="0" w:space="0" w:color="auto" w:frame="1"/>
        </w:rPr>
        <w:drawing>
          <wp:inline distT="0" distB="0" distL="0" distR="0" wp14:anchorId="336E8E2F" wp14:editId="31FE10BE">
            <wp:extent cx="2933700" cy="4086225"/>
            <wp:effectExtent l="0" t="0" r="0" b="9525"/>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4086225"/>
                    </a:xfrm>
                    <a:prstGeom prst="rect">
                      <a:avLst/>
                    </a:prstGeom>
                    <a:noFill/>
                    <a:ln>
                      <a:noFill/>
                    </a:ln>
                  </pic:spPr>
                </pic:pic>
              </a:graphicData>
            </a:graphic>
          </wp:inline>
        </w:drawing>
      </w:r>
      <w:r>
        <w:rPr>
          <w:rFonts w:ascii="Arial" w:hAnsi="Arial" w:cs="Arial"/>
          <w:color w:val="000000"/>
        </w:rPr>
        <w:t> </w:t>
      </w:r>
    </w:p>
    <w:p w14:paraId="57FC33A5" w14:textId="77777777" w:rsidR="009E40A3" w:rsidRDefault="009E40A3" w:rsidP="009E40A3">
      <w:pPr>
        <w:pStyle w:val="NormalWeb"/>
        <w:spacing w:before="240" w:beforeAutospacing="0" w:after="240" w:afterAutospacing="0"/>
        <w:jc w:val="center"/>
      </w:pPr>
      <w:r>
        <w:rPr>
          <w:rFonts w:ascii="Arial" w:hAnsi="Arial" w:cs="Arial"/>
          <w:color w:val="000000"/>
        </w:rPr>
        <w:t>Centro de Enseñanza Técnica Industrial</w:t>
      </w:r>
    </w:p>
    <w:p w14:paraId="01561FBB" w14:textId="77777777" w:rsidR="009E40A3" w:rsidRDefault="009E40A3" w:rsidP="009E40A3">
      <w:pPr>
        <w:pStyle w:val="NormalWeb"/>
        <w:spacing w:before="240" w:beforeAutospacing="0" w:after="240" w:afterAutospacing="0"/>
        <w:jc w:val="center"/>
      </w:pPr>
      <w:r>
        <w:rPr>
          <w:rFonts w:ascii="Arial" w:hAnsi="Arial" w:cs="Arial"/>
          <w:color w:val="000000"/>
        </w:rPr>
        <w:t>Plantel Colomos</w:t>
      </w:r>
    </w:p>
    <w:p w14:paraId="600BF3CA" w14:textId="77777777" w:rsidR="009E40A3" w:rsidRDefault="009E40A3" w:rsidP="009E40A3">
      <w:pPr>
        <w:pStyle w:val="NormalWeb"/>
        <w:spacing w:before="240" w:beforeAutospacing="0" w:after="240" w:afterAutospacing="0"/>
        <w:jc w:val="center"/>
      </w:pPr>
      <w:r>
        <w:rPr>
          <w:rFonts w:ascii="Arial" w:hAnsi="Arial" w:cs="Arial"/>
          <w:color w:val="000000"/>
        </w:rPr>
        <w:t>Ingeniería en Desarrollo de Software</w:t>
      </w:r>
    </w:p>
    <w:p w14:paraId="459488B1" w14:textId="77777777" w:rsidR="009E40A3" w:rsidRDefault="009E40A3" w:rsidP="009E40A3">
      <w:pPr>
        <w:pStyle w:val="NormalWeb"/>
        <w:spacing w:before="240" w:beforeAutospacing="0" w:after="240" w:afterAutospacing="0"/>
        <w:jc w:val="center"/>
      </w:pPr>
      <w:r>
        <w:rPr>
          <w:rFonts w:ascii="Arial" w:hAnsi="Arial" w:cs="Arial"/>
          <w:color w:val="000000"/>
        </w:rPr>
        <w:t>Nombre Alumno: José Rafael Ruiz Gudiño</w:t>
      </w:r>
    </w:p>
    <w:p w14:paraId="6E4CBA5A" w14:textId="77777777" w:rsidR="009E40A3" w:rsidRDefault="009E40A3" w:rsidP="009E40A3">
      <w:pPr>
        <w:pStyle w:val="NormalWeb"/>
        <w:spacing w:before="240" w:beforeAutospacing="0" w:after="240" w:afterAutospacing="0"/>
        <w:jc w:val="center"/>
      </w:pPr>
      <w:r>
        <w:rPr>
          <w:rFonts w:ascii="Arial" w:hAnsi="Arial" w:cs="Arial"/>
          <w:color w:val="000000"/>
        </w:rPr>
        <w:t>Registro: 20110374</w:t>
      </w:r>
    </w:p>
    <w:p w14:paraId="1095F68D" w14:textId="4393F0FE" w:rsidR="009E40A3" w:rsidRDefault="009E40A3" w:rsidP="009E40A3">
      <w:pPr>
        <w:pStyle w:val="NormalWeb"/>
        <w:spacing w:before="240" w:beforeAutospacing="0" w:after="240" w:afterAutospacing="0"/>
        <w:jc w:val="center"/>
      </w:pPr>
      <w:r>
        <w:rPr>
          <w:rFonts w:ascii="Arial" w:hAnsi="Arial" w:cs="Arial"/>
          <w:color w:val="000000"/>
        </w:rPr>
        <w:t>Desarrollo Web II</w:t>
      </w:r>
    </w:p>
    <w:p w14:paraId="522D7382" w14:textId="5575DE91" w:rsidR="009E40A3" w:rsidRPr="009E40A3" w:rsidRDefault="009E40A3" w:rsidP="009E40A3">
      <w:pPr>
        <w:pStyle w:val="NormalWeb"/>
        <w:spacing w:before="240" w:beforeAutospacing="0" w:after="240" w:afterAutospacing="0"/>
        <w:jc w:val="center"/>
        <w:rPr>
          <w:rFonts w:ascii="Arial" w:hAnsi="Arial" w:cs="Arial"/>
          <w:color w:val="000000"/>
        </w:rPr>
      </w:pPr>
      <w:r w:rsidRPr="009E40A3">
        <w:rPr>
          <w:rFonts w:ascii="Arial" w:hAnsi="Arial" w:cs="Arial"/>
          <w:color w:val="000000"/>
        </w:rPr>
        <w:t>Actividad Integradora</w:t>
      </w:r>
    </w:p>
    <w:p w14:paraId="40E15EBC" w14:textId="4DBFCD22" w:rsidR="009E40A3" w:rsidRPr="009E40A3" w:rsidRDefault="009E40A3" w:rsidP="009E40A3">
      <w:pPr>
        <w:pStyle w:val="NormalWeb"/>
        <w:spacing w:before="240" w:beforeAutospacing="0" w:after="240" w:afterAutospacing="0"/>
        <w:jc w:val="center"/>
      </w:pPr>
      <w:r w:rsidRPr="009E40A3">
        <w:rPr>
          <w:rFonts w:ascii="Arial" w:hAnsi="Arial" w:cs="Arial"/>
          <w:color w:val="000000"/>
        </w:rPr>
        <w:t>5°P</w:t>
      </w:r>
    </w:p>
    <w:p w14:paraId="20FC37FA" w14:textId="77777777" w:rsidR="009E40A3" w:rsidRPr="009E40A3" w:rsidRDefault="009E40A3" w:rsidP="009E40A3">
      <w:pPr>
        <w:pStyle w:val="NormalWeb"/>
        <w:spacing w:before="240" w:beforeAutospacing="0" w:after="240" w:afterAutospacing="0"/>
        <w:jc w:val="center"/>
        <w:rPr>
          <w:lang w:val="en-US"/>
        </w:rPr>
      </w:pPr>
      <w:r w:rsidRPr="009E40A3">
        <w:rPr>
          <w:rFonts w:ascii="Arial" w:hAnsi="Arial" w:cs="Arial"/>
          <w:color w:val="000000"/>
          <w:lang w:val="en-US"/>
        </w:rPr>
        <w:t>T/M</w:t>
      </w:r>
    </w:p>
    <w:p w14:paraId="06FC37F5" w14:textId="18B51960" w:rsidR="009E40A3" w:rsidRPr="009E40A3" w:rsidRDefault="009E40A3" w:rsidP="009E40A3">
      <w:pPr>
        <w:pStyle w:val="NormalWeb"/>
        <w:spacing w:before="240" w:beforeAutospacing="0" w:after="240" w:afterAutospacing="0"/>
        <w:jc w:val="center"/>
        <w:rPr>
          <w:lang w:val="en-US"/>
        </w:rPr>
      </w:pPr>
      <w:r w:rsidRPr="009E40A3">
        <w:rPr>
          <w:rFonts w:ascii="Arial" w:hAnsi="Arial" w:cs="Arial"/>
          <w:color w:val="000000"/>
          <w:lang w:val="en-US"/>
        </w:rPr>
        <w:t>2</w:t>
      </w:r>
      <w:r w:rsidRPr="009E40A3">
        <w:rPr>
          <w:rFonts w:ascii="Arial" w:hAnsi="Arial" w:cs="Arial"/>
          <w:color w:val="000000"/>
          <w:lang w:val="en-US"/>
        </w:rPr>
        <w:t>2</w:t>
      </w:r>
      <w:r w:rsidRPr="009E40A3">
        <w:rPr>
          <w:rFonts w:ascii="Arial" w:hAnsi="Arial" w:cs="Arial"/>
          <w:color w:val="000000"/>
          <w:lang w:val="en-US"/>
        </w:rPr>
        <w:t>/0</w:t>
      </w:r>
      <w:r w:rsidRPr="009E40A3">
        <w:rPr>
          <w:rFonts w:ascii="Arial" w:hAnsi="Arial" w:cs="Arial"/>
          <w:color w:val="000000"/>
          <w:lang w:val="en-US"/>
        </w:rPr>
        <w:t>6</w:t>
      </w:r>
      <w:r w:rsidRPr="009E40A3">
        <w:rPr>
          <w:rFonts w:ascii="Arial" w:hAnsi="Arial" w:cs="Arial"/>
          <w:color w:val="000000"/>
          <w:lang w:val="en-US"/>
        </w:rPr>
        <w:t>/2022</w:t>
      </w:r>
    </w:p>
    <w:p w14:paraId="65C696A3" w14:textId="77777777" w:rsidR="009E40A3" w:rsidRPr="009E40A3" w:rsidRDefault="009E40A3" w:rsidP="003C289D">
      <w:pPr>
        <w:jc w:val="both"/>
        <w:rPr>
          <w:b/>
          <w:bCs/>
          <w:sz w:val="28"/>
          <w:szCs w:val="28"/>
          <w:lang w:val="en-US"/>
        </w:rPr>
      </w:pPr>
    </w:p>
    <w:p w14:paraId="640F4C35" w14:textId="30C08BF9" w:rsidR="009C294C" w:rsidRPr="009E40A3" w:rsidRDefault="00947803" w:rsidP="009E40A3">
      <w:pPr>
        <w:jc w:val="both"/>
        <w:rPr>
          <w:b/>
          <w:bCs/>
          <w:sz w:val="28"/>
          <w:szCs w:val="28"/>
          <w:lang w:val="en-US"/>
        </w:rPr>
      </w:pPr>
      <w:r w:rsidRPr="009E40A3">
        <w:rPr>
          <w:b/>
          <w:bCs/>
          <w:sz w:val="28"/>
          <w:szCs w:val="28"/>
          <w:lang w:val="en-US"/>
        </w:rPr>
        <w:lastRenderedPageBreak/>
        <w:t>CGI</w:t>
      </w:r>
    </w:p>
    <w:p w14:paraId="65DE39AD" w14:textId="5064A600" w:rsidR="00947803" w:rsidRDefault="00947803" w:rsidP="009E40A3">
      <w:pPr>
        <w:jc w:val="both"/>
        <w:rPr>
          <w:rFonts w:ascii="Arial" w:hAnsi="Arial" w:cs="Arial"/>
          <w:sz w:val="24"/>
          <w:szCs w:val="24"/>
        </w:rPr>
      </w:pPr>
      <w:r w:rsidRPr="00947803">
        <w:rPr>
          <w:rFonts w:ascii="Arial" w:hAnsi="Arial" w:cs="Arial"/>
          <w:sz w:val="24"/>
          <w:szCs w:val="24"/>
        </w:rPr>
        <w:t xml:space="preserve">La interfaz de puerta de enlace común (CGI) proporciona un software intermedio entre el servidor WWW y bases de datos externas y fuentes de información. El Consorcio </w:t>
      </w:r>
      <w:proofErr w:type="spellStart"/>
      <w:r w:rsidRPr="00947803">
        <w:rPr>
          <w:rFonts w:ascii="Arial" w:hAnsi="Arial" w:cs="Arial"/>
          <w:sz w:val="24"/>
          <w:szCs w:val="24"/>
        </w:rPr>
        <w:t>World</w:t>
      </w:r>
      <w:proofErr w:type="spellEnd"/>
      <w:r w:rsidRPr="00947803">
        <w:rPr>
          <w:rFonts w:ascii="Arial" w:hAnsi="Arial" w:cs="Arial"/>
          <w:sz w:val="24"/>
          <w:szCs w:val="24"/>
        </w:rPr>
        <w:t xml:space="preserve"> Wide Web (W3C) define la interfaz de puerta de enlace común (CGI) y también cómo los programas interactúan con los servidores del Protocolo de transferencia de hipertexto (HTTP). Los servidores web suelen pasar la información del formulario a pequeñas aplicaciones que procesan los datos y posiblemente envían mensajes de confirmación. Este proceso para pasar datos entre un servidor y una aplicación </w:t>
      </w:r>
      <w:r>
        <w:rPr>
          <w:rFonts w:ascii="Arial" w:hAnsi="Arial" w:cs="Arial"/>
          <w:sz w:val="24"/>
          <w:szCs w:val="24"/>
        </w:rPr>
        <w:t>es a lo que se le</w:t>
      </w:r>
      <w:r w:rsidRPr="00947803">
        <w:rPr>
          <w:rFonts w:ascii="Arial" w:hAnsi="Arial" w:cs="Arial"/>
          <w:sz w:val="24"/>
          <w:szCs w:val="24"/>
        </w:rPr>
        <w:t xml:space="preserve"> llama </w:t>
      </w:r>
      <w:proofErr w:type="spellStart"/>
      <w:r w:rsidRPr="00947803">
        <w:rPr>
          <w:rFonts w:ascii="Arial" w:hAnsi="Arial" w:cs="Arial"/>
          <w:sz w:val="24"/>
          <w:szCs w:val="24"/>
        </w:rPr>
        <w:t>Common</w:t>
      </w:r>
      <w:proofErr w:type="spellEnd"/>
      <w:r w:rsidRPr="00947803">
        <w:rPr>
          <w:rFonts w:ascii="Arial" w:hAnsi="Arial" w:cs="Arial"/>
          <w:sz w:val="24"/>
          <w:szCs w:val="24"/>
        </w:rPr>
        <w:t xml:space="preserve"> Gateway </w:t>
      </w:r>
      <w:proofErr w:type="gramStart"/>
      <w:r w:rsidRPr="00947803">
        <w:rPr>
          <w:rFonts w:ascii="Arial" w:hAnsi="Arial" w:cs="Arial"/>
          <w:sz w:val="24"/>
          <w:szCs w:val="24"/>
        </w:rPr>
        <w:t>Interface</w:t>
      </w:r>
      <w:proofErr w:type="gramEnd"/>
      <w:r w:rsidRPr="00947803">
        <w:rPr>
          <w:rFonts w:ascii="Arial" w:hAnsi="Arial" w:cs="Arial"/>
          <w:sz w:val="24"/>
          <w:szCs w:val="24"/>
        </w:rPr>
        <w:t xml:space="preserve"> (CGI).</w:t>
      </w:r>
    </w:p>
    <w:p w14:paraId="40413F5E" w14:textId="229CA27B" w:rsidR="00E62D9B" w:rsidRDefault="00E62D9B" w:rsidP="009E40A3">
      <w:pPr>
        <w:jc w:val="both"/>
        <w:rPr>
          <w:rFonts w:ascii="Arial" w:hAnsi="Arial" w:cs="Arial"/>
          <w:sz w:val="24"/>
          <w:szCs w:val="24"/>
        </w:rPr>
      </w:pPr>
      <w:r>
        <w:rPr>
          <w:noProof/>
        </w:rPr>
        <w:drawing>
          <wp:inline distT="0" distB="0" distL="0" distR="0" wp14:anchorId="14972EA9" wp14:editId="19482D5E">
            <wp:extent cx="5612130" cy="2505075"/>
            <wp:effectExtent l="0" t="0" r="7620" b="9525"/>
            <wp:docPr id="1" name="Imagen 1" descr="Common Gateway Interface (CGI) - Network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Gateway Interface (CGI) - Network Encyclo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505075"/>
                    </a:xfrm>
                    <a:prstGeom prst="rect">
                      <a:avLst/>
                    </a:prstGeom>
                    <a:noFill/>
                    <a:ln>
                      <a:noFill/>
                    </a:ln>
                  </pic:spPr>
                </pic:pic>
              </a:graphicData>
            </a:graphic>
          </wp:inline>
        </w:drawing>
      </w:r>
    </w:p>
    <w:p w14:paraId="54B6B6E9" w14:textId="0AE6C35E" w:rsidR="00FE2401" w:rsidRPr="008D5F4C" w:rsidRDefault="00FE2401" w:rsidP="009E40A3">
      <w:pPr>
        <w:jc w:val="both"/>
        <w:rPr>
          <w:rFonts w:ascii="Arial" w:hAnsi="Arial" w:cs="Arial"/>
          <w:b/>
          <w:bCs/>
          <w:sz w:val="28"/>
          <w:szCs w:val="28"/>
        </w:rPr>
      </w:pPr>
      <w:r w:rsidRPr="008D5F4C">
        <w:rPr>
          <w:rFonts w:ascii="Arial" w:hAnsi="Arial" w:cs="Arial"/>
          <w:b/>
          <w:bCs/>
          <w:sz w:val="28"/>
          <w:szCs w:val="28"/>
        </w:rPr>
        <w:t>Framework</w:t>
      </w:r>
    </w:p>
    <w:p w14:paraId="51E191DD" w14:textId="01013223" w:rsidR="00FE2401" w:rsidRDefault="00FE2401" w:rsidP="009E40A3">
      <w:pPr>
        <w:jc w:val="both"/>
        <w:rPr>
          <w:rFonts w:ascii="Arial" w:hAnsi="Arial" w:cs="Arial"/>
          <w:sz w:val="24"/>
          <w:szCs w:val="24"/>
        </w:rPr>
      </w:pPr>
      <w:r w:rsidRPr="00FE2401">
        <w:rPr>
          <w:rFonts w:ascii="Arial" w:hAnsi="Arial" w:cs="Arial"/>
          <w:sz w:val="24"/>
          <w:szCs w:val="24"/>
        </w:rPr>
        <w:t xml:space="preserve">Un </w:t>
      </w:r>
      <w:proofErr w:type="spellStart"/>
      <w:r w:rsidRPr="00FE2401">
        <w:rPr>
          <w:rFonts w:ascii="Arial" w:hAnsi="Arial" w:cs="Arial"/>
          <w:sz w:val="24"/>
          <w:szCs w:val="24"/>
        </w:rPr>
        <w:t>framework</w:t>
      </w:r>
      <w:proofErr w:type="spellEnd"/>
      <w:r w:rsidRPr="00FE2401">
        <w:rPr>
          <w:rFonts w:ascii="Arial" w:hAnsi="Arial" w:cs="Arial"/>
          <w:sz w:val="24"/>
          <w:szCs w:val="24"/>
        </w:rPr>
        <w:t xml:space="preserve"> es el software que proporciona el soporte básico y la guía para la estructura que se está construyendo. Es una herramienta que proporciona componentes o soluciones personalizadas listas para usar para acelerar el desarrollo de software. Los </w:t>
      </w:r>
      <w:proofErr w:type="spellStart"/>
      <w:r w:rsidRPr="00FE2401">
        <w:rPr>
          <w:rFonts w:ascii="Arial" w:hAnsi="Arial" w:cs="Arial"/>
          <w:sz w:val="24"/>
          <w:szCs w:val="24"/>
        </w:rPr>
        <w:t>frameworks</w:t>
      </w:r>
      <w:proofErr w:type="spellEnd"/>
      <w:r w:rsidRPr="00FE2401">
        <w:rPr>
          <w:rFonts w:ascii="Arial" w:hAnsi="Arial" w:cs="Arial"/>
          <w:sz w:val="24"/>
          <w:szCs w:val="24"/>
        </w:rPr>
        <w:t xml:space="preserve"> pueden incluir bibliotecas. Utilizando la programación tradicional, el código personalizado llama a la biblioteca para acceder al código repetitivo. Con </w:t>
      </w:r>
      <w:proofErr w:type="spellStart"/>
      <w:r w:rsidRPr="00FE2401">
        <w:rPr>
          <w:rFonts w:ascii="Arial" w:hAnsi="Arial" w:cs="Arial"/>
          <w:sz w:val="24"/>
          <w:szCs w:val="24"/>
        </w:rPr>
        <w:t>IoC</w:t>
      </w:r>
      <w:proofErr w:type="spellEnd"/>
      <w:r w:rsidRPr="00FE2401">
        <w:rPr>
          <w:rFonts w:ascii="Arial" w:hAnsi="Arial" w:cs="Arial"/>
          <w:sz w:val="24"/>
          <w:szCs w:val="24"/>
        </w:rPr>
        <w:t>, el marco recurre a fragmentos de código personalizados cuando es necesario.</w:t>
      </w:r>
    </w:p>
    <w:p w14:paraId="25ED2B07" w14:textId="77B50141" w:rsidR="00E62D9B" w:rsidRDefault="00E62D9B" w:rsidP="009E40A3">
      <w:pPr>
        <w:jc w:val="both"/>
        <w:rPr>
          <w:rFonts w:ascii="Arial" w:hAnsi="Arial" w:cs="Arial"/>
          <w:sz w:val="24"/>
          <w:szCs w:val="24"/>
        </w:rPr>
      </w:pPr>
      <w:r>
        <w:rPr>
          <w:noProof/>
        </w:rPr>
        <w:lastRenderedPageBreak/>
        <w:drawing>
          <wp:inline distT="0" distB="0" distL="0" distR="0" wp14:anchorId="18A6EA42" wp14:editId="2C8A5EB7">
            <wp:extent cx="3135481" cy="3188342"/>
            <wp:effectExtent l="0" t="0" r="8255" b="0"/>
            <wp:docPr id="2" name="Imagen 2" descr="Top 23 Web Framework Software in 2021 - Reviews, Features, Pricing, Comparison - PAT RE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23 Web Framework Software in 2021 - Reviews, Features, Pricing, Comparison - PAT RESEARCH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2788" cy="3195772"/>
                    </a:xfrm>
                    <a:prstGeom prst="rect">
                      <a:avLst/>
                    </a:prstGeom>
                    <a:noFill/>
                    <a:ln>
                      <a:noFill/>
                    </a:ln>
                  </pic:spPr>
                </pic:pic>
              </a:graphicData>
            </a:graphic>
          </wp:inline>
        </w:drawing>
      </w:r>
    </w:p>
    <w:p w14:paraId="3CDF4B9A" w14:textId="54204EF0" w:rsidR="00FE2401" w:rsidRDefault="008D5F4C" w:rsidP="009E40A3">
      <w:pPr>
        <w:jc w:val="both"/>
        <w:rPr>
          <w:rFonts w:ascii="Arial" w:hAnsi="Arial" w:cs="Arial"/>
          <w:b/>
          <w:bCs/>
          <w:sz w:val="28"/>
          <w:szCs w:val="28"/>
        </w:rPr>
      </w:pPr>
      <w:r w:rsidRPr="008D5F4C">
        <w:rPr>
          <w:rFonts w:ascii="Arial" w:hAnsi="Arial" w:cs="Arial"/>
          <w:b/>
          <w:bCs/>
          <w:sz w:val="28"/>
          <w:szCs w:val="28"/>
        </w:rPr>
        <w:t>Api REST</w:t>
      </w:r>
    </w:p>
    <w:p w14:paraId="03DFFF1D" w14:textId="34D6DA4A" w:rsidR="00270B65" w:rsidRDefault="00270B65" w:rsidP="009E40A3">
      <w:pPr>
        <w:jc w:val="both"/>
        <w:rPr>
          <w:rFonts w:ascii="Arial" w:hAnsi="Arial" w:cs="Arial"/>
          <w:sz w:val="24"/>
          <w:szCs w:val="24"/>
        </w:rPr>
      </w:pPr>
      <w:r w:rsidRPr="00270B65">
        <w:rPr>
          <w:rFonts w:ascii="Arial" w:hAnsi="Arial" w:cs="Arial"/>
          <w:sz w:val="24"/>
          <w:szCs w:val="24"/>
        </w:rPr>
        <w:t>Una API o interfaz de programación de aplicaciones es un conjunto de reglas que definen cómo las aplicaciones o dispositivos se conectan y</w:t>
      </w:r>
      <w:r>
        <w:rPr>
          <w:rFonts w:ascii="Arial" w:hAnsi="Arial" w:cs="Arial"/>
          <w:sz w:val="24"/>
          <w:szCs w:val="24"/>
        </w:rPr>
        <w:t xml:space="preserve"> se</w:t>
      </w:r>
      <w:r w:rsidRPr="00270B65">
        <w:rPr>
          <w:rFonts w:ascii="Arial" w:hAnsi="Arial" w:cs="Arial"/>
          <w:sz w:val="24"/>
          <w:szCs w:val="24"/>
        </w:rPr>
        <w:t xml:space="preserve"> comunican entre sí. Una API REST es una API que se ajusta a los principios de diseño REST </w:t>
      </w:r>
      <w:r w:rsidRPr="00270B65">
        <w:rPr>
          <w:rFonts w:ascii="Arial" w:hAnsi="Arial" w:cs="Arial"/>
          <w:sz w:val="24"/>
          <w:szCs w:val="24"/>
        </w:rPr>
        <w:t>o estilo</w:t>
      </w:r>
      <w:r w:rsidRPr="00270B65">
        <w:rPr>
          <w:rFonts w:ascii="Arial" w:hAnsi="Arial" w:cs="Arial"/>
          <w:sz w:val="24"/>
          <w:szCs w:val="24"/>
        </w:rPr>
        <w:t xml:space="preserve"> arquitectónico de transferencia de estado representacional. Por lo </w:t>
      </w:r>
      <w:r>
        <w:rPr>
          <w:rFonts w:ascii="Arial" w:hAnsi="Arial" w:cs="Arial"/>
          <w:sz w:val="24"/>
          <w:szCs w:val="24"/>
        </w:rPr>
        <w:t>que</w:t>
      </w:r>
      <w:r w:rsidRPr="00270B65">
        <w:rPr>
          <w:rFonts w:ascii="Arial" w:hAnsi="Arial" w:cs="Arial"/>
          <w:sz w:val="24"/>
          <w:szCs w:val="24"/>
        </w:rPr>
        <w:t xml:space="preserve">, las API REST a veces se denominan API </w:t>
      </w:r>
      <w:proofErr w:type="spellStart"/>
      <w:r w:rsidRPr="00270B65">
        <w:rPr>
          <w:rFonts w:ascii="Arial" w:hAnsi="Arial" w:cs="Arial"/>
          <w:sz w:val="24"/>
          <w:szCs w:val="24"/>
        </w:rPr>
        <w:t>RESTful</w:t>
      </w:r>
      <w:proofErr w:type="spellEnd"/>
      <w:r w:rsidRPr="00270B65">
        <w:rPr>
          <w:rFonts w:ascii="Arial" w:hAnsi="Arial" w:cs="Arial"/>
          <w:sz w:val="24"/>
          <w:szCs w:val="24"/>
        </w:rPr>
        <w:t xml:space="preserve">. </w:t>
      </w:r>
    </w:p>
    <w:p w14:paraId="76811F3B" w14:textId="68F9E4BF" w:rsidR="008D5F4C" w:rsidRDefault="00270B65" w:rsidP="009E40A3">
      <w:pPr>
        <w:jc w:val="both"/>
        <w:rPr>
          <w:rFonts w:ascii="Arial" w:hAnsi="Arial" w:cs="Arial"/>
          <w:sz w:val="24"/>
          <w:szCs w:val="24"/>
        </w:rPr>
      </w:pPr>
      <w:r w:rsidRPr="00270B65">
        <w:rPr>
          <w:rFonts w:ascii="Arial" w:hAnsi="Arial" w:cs="Arial"/>
          <w:sz w:val="24"/>
          <w:szCs w:val="24"/>
        </w:rPr>
        <w:t>REST, ofrece a los desarrolladores un grado relativamente alto de flexibilidad y libertad</w:t>
      </w:r>
      <w:r>
        <w:rPr>
          <w:rFonts w:ascii="Arial" w:hAnsi="Arial" w:cs="Arial"/>
          <w:sz w:val="24"/>
          <w:szCs w:val="24"/>
        </w:rPr>
        <w:t xml:space="preserve">, </w:t>
      </w:r>
      <w:r w:rsidRPr="00270B65">
        <w:rPr>
          <w:rFonts w:ascii="Arial" w:hAnsi="Arial" w:cs="Arial"/>
          <w:sz w:val="24"/>
          <w:szCs w:val="24"/>
        </w:rPr>
        <w:t>por l</w:t>
      </w:r>
      <w:r>
        <w:rPr>
          <w:rFonts w:ascii="Arial" w:hAnsi="Arial" w:cs="Arial"/>
          <w:sz w:val="24"/>
          <w:szCs w:val="24"/>
        </w:rPr>
        <w:t>o</w:t>
      </w:r>
      <w:r w:rsidRPr="00270B65">
        <w:rPr>
          <w:rFonts w:ascii="Arial" w:hAnsi="Arial" w:cs="Arial"/>
          <w:sz w:val="24"/>
          <w:szCs w:val="24"/>
        </w:rPr>
        <w:t xml:space="preserve"> que las API REST se han convertido en una forma común de conectar componentes y aplicaciones en una arquitectura de microservicios.</w:t>
      </w:r>
    </w:p>
    <w:p w14:paraId="55C96A86" w14:textId="468CCD29" w:rsidR="00E62D9B" w:rsidRDefault="00E62D9B" w:rsidP="009E40A3">
      <w:pPr>
        <w:jc w:val="both"/>
        <w:rPr>
          <w:rFonts w:ascii="Arial" w:hAnsi="Arial" w:cs="Arial"/>
          <w:sz w:val="24"/>
          <w:szCs w:val="24"/>
        </w:rPr>
      </w:pPr>
      <w:r>
        <w:rPr>
          <w:noProof/>
        </w:rPr>
        <w:drawing>
          <wp:inline distT="0" distB="0" distL="0" distR="0" wp14:anchorId="3307EC01" wp14:editId="4B790D92">
            <wp:extent cx="5019675" cy="2823353"/>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6274" cy="2832689"/>
                    </a:xfrm>
                    <a:prstGeom prst="rect">
                      <a:avLst/>
                    </a:prstGeom>
                    <a:noFill/>
                    <a:ln>
                      <a:noFill/>
                    </a:ln>
                  </pic:spPr>
                </pic:pic>
              </a:graphicData>
            </a:graphic>
          </wp:inline>
        </w:drawing>
      </w:r>
    </w:p>
    <w:p w14:paraId="2D7227EC" w14:textId="77777777" w:rsidR="0083430B" w:rsidRPr="0083430B" w:rsidRDefault="0083430B" w:rsidP="009E40A3">
      <w:pPr>
        <w:jc w:val="both"/>
        <w:rPr>
          <w:rFonts w:ascii="Arial" w:hAnsi="Arial" w:cs="Arial"/>
          <w:b/>
          <w:bCs/>
          <w:sz w:val="28"/>
          <w:szCs w:val="28"/>
        </w:rPr>
      </w:pPr>
      <w:r w:rsidRPr="0083430B">
        <w:rPr>
          <w:rFonts w:ascii="Arial" w:hAnsi="Arial" w:cs="Arial"/>
          <w:b/>
          <w:bCs/>
          <w:sz w:val="28"/>
          <w:szCs w:val="28"/>
        </w:rPr>
        <w:lastRenderedPageBreak/>
        <w:t>Forma de configurar PHP</w:t>
      </w:r>
    </w:p>
    <w:p w14:paraId="760BA651" w14:textId="71F110D8" w:rsidR="0083430B" w:rsidRDefault="0083430B" w:rsidP="009E40A3">
      <w:pPr>
        <w:jc w:val="both"/>
        <w:rPr>
          <w:rFonts w:ascii="Arial" w:hAnsi="Arial" w:cs="Arial"/>
          <w:sz w:val="24"/>
          <w:szCs w:val="24"/>
        </w:rPr>
      </w:pPr>
      <w:r>
        <w:rPr>
          <w:rFonts w:ascii="Arial" w:hAnsi="Arial" w:cs="Arial"/>
          <w:sz w:val="24"/>
          <w:szCs w:val="24"/>
        </w:rPr>
        <w:t>CGI y configuración de comandos</w:t>
      </w:r>
      <w:r w:rsidR="00D4729E">
        <w:rPr>
          <w:rFonts w:ascii="Arial" w:hAnsi="Arial" w:cs="Arial"/>
          <w:sz w:val="24"/>
          <w:szCs w:val="24"/>
        </w:rPr>
        <w:t xml:space="preserve">: </w:t>
      </w:r>
      <w:r w:rsidRPr="0083430B">
        <w:rPr>
          <w:rFonts w:ascii="Arial" w:hAnsi="Arial" w:cs="Arial"/>
          <w:sz w:val="24"/>
          <w:szCs w:val="24"/>
        </w:rPr>
        <w:t xml:space="preserve">Por defecto, PHP se construye como un programa CLI y CGI, que puede ser utilizado para el procesamiento de CGI. Si </w:t>
      </w:r>
      <w:r>
        <w:rPr>
          <w:rFonts w:ascii="Arial" w:hAnsi="Arial" w:cs="Arial"/>
          <w:sz w:val="24"/>
          <w:szCs w:val="24"/>
        </w:rPr>
        <w:t xml:space="preserve">se </w:t>
      </w:r>
      <w:r w:rsidRPr="0083430B">
        <w:rPr>
          <w:rFonts w:ascii="Arial" w:hAnsi="Arial" w:cs="Arial"/>
          <w:sz w:val="24"/>
          <w:szCs w:val="24"/>
        </w:rPr>
        <w:t xml:space="preserve">está ejecutando un servidor web PHP tiene soporte para los módulos, </w:t>
      </w:r>
      <w:r>
        <w:rPr>
          <w:rFonts w:ascii="Arial" w:hAnsi="Arial" w:cs="Arial"/>
          <w:sz w:val="24"/>
          <w:szCs w:val="24"/>
        </w:rPr>
        <w:t xml:space="preserve">que </w:t>
      </w:r>
      <w:r w:rsidRPr="0083430B">
        <w:rPr>
          <w:rFonts w:ascii="Arial" w:hAnsi="Arial" w:cs="Arial"/>
          <w:sz w:val="24"/>
          <w:szCs w:val="24"/>
        </w:rPr>
        <w:t xml:space="preserve">por lo general debe irse por esta solución por </w:t>
      </w:r>
      <w:r>
        <w:rPr>
          <w:rFonts w:ascii="Arial" w:hAnsi="Arial" w:cs="Arial"/>
          <w:sz w:val="24"/>
          <w:szCs w:val="24"/>
        </w:rPr>
        <w:t>cuestiones</w:t>
      </w:r>
      <w:r w:rsidRPr="0083430B">
        <w:rPr>
          <w:rFonts w:ascii="Arial" w:hAnsi="Arial" w:cs="Arial"/>
          <w:sz w:val="24"/>
          <w:szCs w:val="24"/>
        </w:rPr>
        <w:t xml:space="preserve"> de rendimiento. Sin embargo, la versión CGI permite a los usuarios ejecutar diferentes páginas con PHP bajo diferentes identificadores de usuarios.</w:t>
      </w:r>
    </w:p>
    <w:p w14:paraId="28D174B7" w14:textId="0743F533" w:rsidR="00CD1E19" w:rsidRPr="00D4729E" w:rsidRDefault="00D4729E" w:rsidP="009E40A3">
      <w:pPr>
        <w:jc w:val="both"/>
        <w:rPr>
          <w:rFonts w:ascii="Arial" w:hAnsi="Arial" w:cs="Arial"/>
          <w:sz w:val="24"/>
          <w:szCs w:val="24"/>
        </w:rPr>
      </w:pPr>
      <w:proofErr w:type="spellStart"/>
      <w:r w:rsidRPr="00D4729E">
        <w:rPr>
          <w:rFonts w:ascii="Arial" w:hAnsi="Arial" w:cs="Arial"/>
          <w:sz w:val="24"/>
          <w:szCs w:val="24"/>
        </w:rPr>
        <w:t>WinCache</w:t>
      </w:r>
      <w:proofErr w:type="spellEnd"/>
      <w:r>
        <w:rPr>
          <w:rFonts w:ascii="Arial" w:hAnsi="Arial" w:cs="Arial"/>
          <w:sz w:val="24"/>
          <w:szCs w:val="24"/>
        </w:rPr>
        <w:t xml:space="preserve">: </w:t>
      </w:r>
      <w:r w:rsidRPr="00D4729E">
        <w:rPr>
          <w:rFonts w:ascii="Arial" w:hAnsi="Arial" w:cs="Arial"/>
          <w:sz w:val="24"/>
          <w:szCs w:val="24"/>
        </w:rPr>
        <w:t xml:space="preserve">Se recomienda que se use </w:t>
      </w:r>
      <w:proofErr w:type="spellStart"/>
      <w:r w:rsidRPr="00D4729E">
        <w:rPr>
          <w:rFonts w:ascii="Arial" w:hAnsi="Arial" w:cs="Arial"/>
          <w:sz w:val="24"/>
          <w:szCs w:val="24"/>
        </w:rPr>
        <w:t>WinCache</w:t>
      </w:r>
      <w:proofErr w:type="spellEnd"/>
      <w:r w:rsidRPr="00D4729E">
        <w:rPr>
          <w:rFonts w:ascii="Arial" w:hAnsi="Arial" w:cs="Arial"/>
          <w:sz w:val="24"/>
          <w:szCs w:val="24"/>
        </w:rPr>
        <w:t xml:space="preserve"> si se utiliza IIS, especialmente en un entorno de alojamiento web compartido o si se utiliza </w:t>
      </w:r>
      <w:r>
        <w:rPr>
          <w:rFonts w:ascii="Arial" w:hAnsi="Arial" w:cs="Arial"/>
          <w:sz w:val="24"/>
          <w:szCs w:val="24"/>
        </w:rPr>
        <w:t xml:space="preserve">un </w:t>
      </w:r>
      <w:r w:rsidRPr="00D4729E">
        <w:rPr>
          <w:rFonts w:ascii="Arial" w:hAnsi="Arial" w:cs="Arial"/>
          <w:sz w:val="24"/>
          <w:szCs w:val="24"/>
        </w:rPr>
        <w:t>NAS. </w:t>
      </w:r>
    </w:p>
    <w:p w14:paraId="64059508" w14:textId="0E662D4A" w:rsidR="00D4729E" w:rsidRPr="00D4729E" w:rsidRDefault="00D4729E" w:rsidP="009E40A3">
      <w:pPr>
        <w:jc w:val="both"/>
        <w:rPr>
          <w:rFonts w:ascii="Arial" w:hAnsi="Arial" w:cs="Arial"/>
          <w:sz w:val="24"/>
          <w:szCs w:val="24"/>
        </w:rPr>
      </w:pPr>
      <w:r w:rsidRPr="00D4729E">
        <w:rPr>
          <w:rFonts w:ascii="Arial" w:hAnsi="Arial" w:cs="Arial"/>
          <w:sz w:val="24"/>
          <w:szCs w:val="24"/>
        </w:rPr>
        <w:t xml:space="preserve">IIS: En el Administrador de IIS, </w:t>
      </w:r>
      <w:r>
        <w:rPr>
          <w:rFonts w:ascii="Arial" w:hAnsi="Arial" w:cs="Arial"/>
          <w:sz w:val="24"/>
          <w:szCs w:val="24"/>
        </w:rPr>
        <w:t>se debe i</w:t>
      </w:r>
      <w:r w:rsidRPr="00D4729E">
        <w:rPr>
          <w:rFonts w:ascii="Arial" w:hAnsi="Arial" w:cs="Arial"/>
          <w:sz w:val="24"/>
          <w:szCs w:val="24"/>
        </w:rPr>
        <w:t xml:space="preserve">nstalar módulo </w:t>
      </w:r>
      <w:proofErr w:type="spellStart"/>
      <w:r w:rsidRPr="00D4729E">
        <w:rPr>
          <w:rFonts w:ascii="Arial" w:hAnsi="Arial" w:cs="Arial"/>
          <w:sz w:val="24"/>
          <w:szCs w:val="24"/>
        </w:rPr>
        <w:t>FastCGI</w:t>
      </w:r>
      <w:proofErr w:type="spellEnd"/>
      <w:r w:rsidRPr="00D4729E">
        <w:rPr>
          <w:rFonts w:ascii="Arial" w:hAnsi="Arial" w:cs="Arial"/>
          <w:sz w:val="24"/>
          <w:szCs w:val="24"/>
        </w:rPr>
        <w:t xml:space="preserve"> y añadir un manejador para</w:t>
      </w:r>
      <w:r>
        <w:rPr>
          <w:rFonts w:ascii="Arial" w:hAnsi="Arial" w:cs="Arial"/>
          <w:sz w:val="24"/>
          <w:szCs w:val="24"/>
        </w:rPr>
        <w:t xml:space="preserve"> archivos</w:t>
      </w:r>
      <w:r w:rsidRPr="00D4729E">
        <w:rPr>
          <w:rFonts w:ascii="Arial" w:hAnsi="Arial" w:cs="Arial"/>
          <w:sz w:val="24"/>
          <w:szCs w:val="24"/>
        </w:rPr>
        <w:t xml:space="preserve"> .</w:t>
      </w:r>
      <w:proofErr w:type="spellStart"/>
      <w:r w:rsidRPr="00D4729E">
        <w:rPr>
          <w:rFonts w:ascii="Arial" w:hAnsi="Arial" w:cs="Arial"/>
          <w:sz w:val="24"/>
          <w:szCs w:val="24"/>
        </w:rPr>
        <w:t>php</w:t>
      </w:r>
      <w:proofErr w:type="spellEnd"/>
      <w:r w:rsidRPr="00D4729E">
        <w:rPr>
          <w:rFonts w:ascii="Arial" w:hAnsi="Arial" w:cs="Arial"/>
          <w:sz w:val="24"/>
          <w:szCs w:val="24"/>
        </w:rPr>
        <w:t>.</w:t>
      </w:r>
    </w:p>
    <w:p w14:paraId="1D2932A4" w14:textId="7E0A6BB5" w:rsidR="00D4729E" w:rsidRDefault="00D4729E" w:rsidP="009E40A3">
      <w:pPr>
        <w:jc w:val="both"/>
        <w:rPr>
          <w:rFonts w:ascii="Arial" w:hAnsi="Arial" w:cs="Arial"/>
          <w:sz w:val="24"/>
          <w:szCs w:val="24"/>
        </w:rPr>
      </w:pPr>
      <w:r w:rsidRPr="00D4729E">
        <w:rPr>
          <w:rFonts w:ascii="Arial" w:hAnsi="Arial" w:cs="Arial"/>
          <w:sz w:val="24"/>
          <w:szCs w:val="24"/>
        </w:rPr>
        <w:t xml:space="preserve">Bases de datos: Las bases de datos populares proporcionan extensiones de PHP para utilizarlas. Si </w:t>
      </w:r>
      <w:r>
        <w:rPr>
          <w:rFonts w:ascii="Arial" w:hAnsi="Arial" w:cs="Arial"/>
          <w:sz w:val="24"/>
          <w:szCs w:val="24"/>
        </w:rPr>
        <w:t>el</w:t>
      </w:r>
      <w:r w:rsidRPr="00D4729E">
        <w:rPr>
          <w:rFonts w:ascii="Arial" w:hAnsi="Arial" w:cs="Arial"/>
          <w:sz w:val="24"/>
          <w:szCs w:val="24"/>
        </w:rPr>
        <w:t xml:space="preserve"> sitio web no tiene mucho tráfico,</w:t>
      </w:r>
      <w:r>
        <w:rPr>
          <w:rFonts w:ascii="Arial" w:hAnsi="Arial" w:cs="Arial"/>
          <w:sz w:val="24"/>
          <w:szCs w:val="24"/>
        </w:rPr>
        <w:t xml:space="preserve"> se</w:t>
      </w:r>
      <w:r w:rsidRPr="00D4729E">
        <w:rPr>
          <w:rFonts w:ascii="Arial" w:hAnsi="Arial" w:cs="Arial"/>
          <w:sz w:val="24"/>
          <w:szCs w:val="24"/>
        </w:rPr>
        <w:t xml:space="preserve"> puede ejecutar el servidor de bases de datos en </w:t>
      </w:r>
      <w:r>
        <w:rPr>
          <w:rFonts w:ascii="Arial" w:hAnsi="Arial" w:cs="Arial"/>
          <w:sz w:val="24"/>
          <w:szCs w:val="24"/>
        </w:rPr>
        <w:t>el</w:t>
      </w:r>
      <w:r w:rsidRPr="00D4729E">
        <w:rPr>
          <w:rFonts w:ascii="Arial" w:hAnsi="Arial" w:cs="Arial"/>
          <w:sz w:val="24"/>
          <w:szCs w:val="24"/>
        </w:rPr>
        <w:t xml:space="preserve"> mismo servidor web. </w:t>
      </w:r>
    </w:p>
    <w:p w14:paraId="70D2FE81" w14:textId="2DB836D2" w:rsidR="00E62D9B" w:rsidRDefault="00E62D9B" w:rsidP="009E40A3">
      <w:pPr>
        <w:jc w:val="both"/>
        <w:rPr>
          <w:rFonts w:ascii="Arial" w:hAnsi="Arial" w:cs="Arial"/>
          <w:sz w:val="24"/>
          <w:szCs w:val="24"/>
        </w:rPr>
      </w:pPr>
      <w:r>
        <w:rPr>
          <w:noProof/>
        </w:rPr>
        <w:drawing>
          <wp:inline distT="0" distB="0" distL="0" distR="0" wp14:anchorId="40AFE882" wp14:editId="34A94547">
            <wp:extent cx="5612130" cy="2974340"/>
            <wp:effectExtent l="0" t="0" r="7620" b="0"/>
            <wp:docPr id="4" name="Imagen 4" descr="Contributing to PHP: How to Fix Bugs in the PHP Core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ibuting to PHP: How to Fix Bugs in the PHP Core — SitePo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74340"/>
                    </a:xfrm>
                    <a:prstGeom prst="rect">
                      <a:avLst/>
                    </a:prstGeom>
                    <a:noFill/>
                    <a:ln>
                      <a:noFill/>
                    </a:ln>
                  </pic:spPr>
                </pic:pic>
              </a:graphicData>
            </a:graphic>
          </wp:inline>
        </w:drawing>
      </w:r>
    </w:p>
    <w:p w14:paraId="156181AF" w14:textId="08FE8128" w:rsidR="00B64385" w:rsidRPr="00B64385" w:rsidRDefault="00B64385" w:rsidP="009E40A3">
      <w:pPr>
        <w:jc w:val="both"/>
        <w:rPr>
          <w:rFonts w:ascii="Arial" w:hAnsi="Arial" w:cs="Arial"/>
          <w:b/>
          <w:bCs/>
          <w:sz w:val="28"/>
          <w:szCs w:val="28"/>
        </w:rPr>
      </w:pPr>
      <w:r w:rsidRPr="00B64385">
        <w:rPr>
          <w:rFonts w:ascii="Arial" w:hAnsi="Arial" w:cs="Arial"/>
          <w:b/>
          <w:bCs/>
          <w:sz w:val="28"/>
          <w:szCs w:val="28"/>
        </w:rPr>
        <w:t>Forma de configurar APACHE</w:t>
      </w:r>
    </w:p>
    <w:p w14:paraId="16C82627" w14:textId="6C090EE2" w:rsidR="00B64385" w:rsidRPr="00B8712B" w:rsidRDefault="00B64385" w:rsidP="009E40A3">
      <w:pPr>
        <w:jc w:val="both"/>
        <w:rPr>
          <w:rFonts w:ascii="Arial" w:hAnsi="Arial" w:cs="Arial"/>
          <w:sz w:val="24"/>
          <w:szCs w:val="24"/>
        </w:rPr>
      </w:pPr>
      <w:proofErr w:type="spellStart"/>
      <w:r w:rsidRPr="00B8712B">
        <w:rPr>
          <w:rFonts w:ascii="Arial" w:hAnsi="Arial" w:cs="Arial"/>
          <w:sz w:val="24"/>
          <w:szCs w:val="24"/>
        </w:rPr>
        <w:t>ServerRoot</w:t>
      </w:r>
      <w:proofErr w:type="spellEnd"/>
      <w:r w:rsidRPr="00B8712B">
        <w:rPr>
          <w:rFonts w:ascii="Arial" w:hAnsi="Arial" w:cs="Arial"/>
          <w:sz w:val="24"/>
          <w:szCs w:val="24"/>
        </w:rPr>
        <w:t xml:space="preserve">: Especifica el directorio en el que </w:t>
      </w:r>
      <w:r w:rsidRPr="00B8712B">
        <w:rPr>
          <w:rFonts w:ascii="Arial" w:hAnsi="Arial" w:cs="Arial"/>
          <w:sz w:val="24"/>
          <w:szCs w:val="24"/>
        </w:rPr>
        <w:t>está</w:t>
      </w:r>
      <w:r w:rsidRPr="00B8712B">
        <w:rPr>
          <w:rFonts w:ascii="Arial" w:hAnsi="Arial" w:cs="Arial"/>
          <w:sz w:val="24"/>
          <w:szCs w:val="24"/>
        </w:rPr>
        <w:t xml:space="preserve"> instalado el software del servidor. </w:t>
      </w:r>
      <w:r w:rsidRPr="00B8712B">
        <w:rPr>
          <w:rFonts w:ascii="Arial" w:hAnsi="Arial" w:cs="Arial"/>
          <w:sz w:val="24"/>
          <w:szCs w:val="24"/>
        </w:rPr>
        <w:t>aquí</w:t>
      </w:r>
      <w:r w:rsidRPr="00B8712B">
        <w:rPr>
          <w:rFonts w:ascii="Arial" w:hAnsi="Arial" w:cs="Arial"/>
          <w:sz w:val="24"/>
          <w:szCs w:val="24"/>
        </w:rPr>
        <w:t xml:space="preserve"> se encuentra el servidor y todos sus ficheros auxiliares, y también </w:t>
      </w:r>
      <w:r w:rsidRPr="00B8712B">
        <w:rPr>
          <w:rFonts w:ascii="Arial" w:hAnsi="Arial" w:cs="Arial"/>
          <w:sz w:val="24"/>
          <w:szCs w:val="24"/>
        </w:rPr>
        <w:t>en él se encuentra</w:t>
      </w:r>
      <w:r w:rsidRPr="00B8712B">
        <w:rPr>
          <w:rFonts w:ascii="Arial" w:hAnsi="Arial" w:cs="Arial"/>
          <w:sz w:val="24"/>
          <w:szCs w:val="24"/>
        </w:rPr>
        <w:t xml:space="preserve"> una serie de subdirectorios como </w:t>
      </w:r>
      <w:proofErr w:type="spellStart"/>
      <w:r w:rsidRPr="00B8712B">
        <w:rPr>
          <w:rFonts w:ascii="Arial" w:hAnsi="Arial" w:cs="Arial"/>
          <w:sz w:val="24"/>
          <w:szCs w:val="24"/>
        </w:rPr>
        <w:t>conf</w:t>
      </w:r>
      <w:proofErr w:type="spellEnd"/>
      <w:r w:rsidRPr="00B8712B">
        <w:rPr>
          <w:rFonts w:ascii="Arial" w:hAnsi="Arial" w:cs="Arial"/>
          <w:sz w:val="24"/>
          <w:szCs w:val="24"/>
        </w:rPr>
        <w:t xml:space="preserve">, </w:t>
      </w:r>
      <w:proofErr w:type="spellStart"/>
      <w:r w:rsidRPr="00B8712B">
        <w:rPr>
          <w:rFonts w:ascii="Arial" w:hAnsi="Arial" w:cs="Arial"/>
          <w:sz w:val="24"/>
          <w:szCs w:val="24"/>
        </w:rPr>
        <w:t>htdoscs</w:t>
      </w:r>
      <w:proofErr w:type="spellEnd"/>
      <w:r w:rsidRPr="00B8712B">
        <w:rPr>
          <w:rFonts w:ascii="Arial" w:hAnsi="Arial" w:cs="Arial"/>
          <w:sz w:val="24"/>
          <w:szCs w:val="24"/>
        </w:rPr>
        <w:t>, log, etc. En estos subdirectorios se almacena la configuración, los accesos al servidor</w:t>
      </w:r>
      <w:r w:rsidRPr="00B8712B">
        <w:rPr>
          <w:rFonts w:ascii="Arial" w:hAnsi="Arial" w:cs="Arial"/>
          <w:sz w:val="24"/>
          <w:szCs w:val="24"/>
        </w:rPr>
        <w:t>, p</w:t>
      </w:r>
      <w:r w:rsidRPr="00B8712B">
        <w:rPr>
          <w:rFonts w:ascii="Arial" w:hAnsi="Arial" w:cs="Arial"/>
          <w:sz w:val="24"/>
          <w:szCs w:val="24"/>
        </w:rPr>
        <w:t>rogramas auxiliares de mantenimiento, etc.</w:t>
      </w:r>
    </w:p>
    <w:p w14:paraId="00D3F77D" w14:textId="77777777" w:rsidR="00EC022F" w:rsidRPr="00B8712B" w:rsidRDefault="00B64385" w:rsidP="009E40A3">
      <w:pPr>
        <w:jc w:val="both"/>
        <w:rPr>
          <w:sz w:val="24"/>
          <w:szCs w:val="24"/>
        </w:rPr>
      </w:pPr>
      <w:proofErr w:type="spellStart"/>
      <w:r w:rsidRPr="00B8712B">
        <w:rPr>
          <w:rFonts w:ascii="Arial" w:hAnsi="Arial" w:cs="Arial"/>
          <w:sz w:val="24"/>
          <w:szCs w:val="24"/>
        </w:rPr>
        <w:t>DocumentRoot</w:t>
      </w:r>
      <w:proofErr w:type="spellEnd"/>
      <w:r w:rsidRPr="00B8712B">
        <w:rPr>
          <w:rFonts w:ascii="Arial" w:hAnsi="Arial" w:cs="Arial"/>
          <w:sz w:val="24"/>
          <w:szCs w:val="24"/>
        </w:rPr>
        <w:t>: Especifica el directorio que se toma como raíz del árbol de directorios servidos por Apache, esto es, el directorio en el que se encuentran los documentos HTML, las imágenes, etc.</w:t>
      </w:r>
      <w:r w:rsidRPr="00B8712B">
        <w:rPr>
          <w:sz w:val="24"/>
          <w:szCs w:val="24"/>
        </w:rPr>
        <w:t xml:space="preserve"> </w:t>
      </w:r>
    </w:p>
    <w:p w14:paraId="182EA885" w14:textId="14D61FF7" w:rsidR="00CD1E19" w:rsidRPr="00B8712B" w:rsidRDefault="00B64385" w:rsidP="009E40A3">
      <w:pPr>
        <w:jc w:val="both"/>
        <w:rPr>
          <w:rFonts w:ascii="Arial" w:hAnsi="Arial" w:cs="Arial"/>
          <w:sz w:val="24"/>
          <w:szCs w:val="24"/>
        </w:rPr>
      </w:pPr>
      <w:r w:rsidRPr="00B8712B">
        <w:rPr>
          <w:rFonts w:ascii="Arial" w:hAnsi="Arial" w:cs="Arial"/>
          <w:sz w:val="24"/>
          <w:szCs w:val="24"/>
        </w:rPr>
        <w:lastRenderedPageBreak/>
        <w:t>E</w:t>
      </w:r>
      <w:r w:rsidRPr="00B8712B">
        <w:rPr>
          <w:rFonts w:ascii="Arial" w:hAnsi="Arial" w:cs="Arial"/>
          <w:sz w:val="24"/>
          <w:szCs w:val="24"/>
        </w:rPr>
        <w:t xml:space="preserve">l valor por defecto para el parámetro </w:t>
      </w:r>
      <w:proofErr w:type="spellStart"/>
      <w:r w:rsidRPr="00B8712B">
        <w:rPr>
          <w:rFonts w:ascii="Arial" w:hAnsi="Arial" w:cs="Arial"/>
          <w:sz w:val="24"/>
          <w:szCs w:val="24"/>
        </w:rPr>
        <w:t>DocumentRoot</w:t>
      </w:r>
      <w:proofErr w:type="spellEnd"/>
      <w:r w:rsidRPr="00B8712B">
        <w:rPr>
          <w:rFonts w:ascii="Arial" w:hAnsi="Arial" w:cs="Arial"/>
          <w:sz w:val="24"/>
          <w:szCs w:val="24"/>
        </w:rPr>
        <w:t xml:space="preserve"> es </w:t>
      </w:r>
      <w:proofErr w:type="spellStart"/>
      <w:r w:rsidRPr="00B8712B">
        <w:rPr>
          <w:rFonts w:ascii="Arial" w:hAnsi="Arial" w:cs="Arial"/>
          <w:sz w:val="24"/>
          <w:szCs w:val="24"/>
        </w:rPr>
        <w:t>ServerRoot</w:t>
      </w:r>
      <w:proofErr w:type="spellEnd"/>
      <w:r w:rsidRPr="00B8712B">
        <w:rPr>
          <w:rFonts w:ascii="Arial" w:hAnsi="Arial" w:cs="Arial"/>
          <w:sz w:val="24"/>
          <w:szCs w:val="24"/>
        </w:rPr>
        <w:t>/</w:t>
      </w:r>
      <w:proofErr w:type="spellStart"/>
      <w:r w:rsidRPr="00B8712B">
        <w:rPr>
          <w:rFonts w:ascii="Arial" w:hAnsi="Arial" w:cs="Arial"/>
          <w:sz w:val="24"/>
          <w:szCs w:val="24"/>
        </w:rPr>
        <w:t>htdocs</w:t>
      </w:r>
      <w:proofErr w:type="spellEnd"/>
      <w:r w:rsidRPr="00B8712B">
        <w:rPr>
          <w:rFonts w:ascii="Arial" w:hAnsi="Arial" w:cs="Arial"/>
          <w:sz w:val="24"/>
          <w:szCs w:val="24"/>
        </w:rPr>
        <w:t xml:space="preserve">. </w:t>
      </w:r>
      <w:r w:rsidRPr="00B8712B">
        <w:rPr>
          <w:rFonts w:ascii="Arial" w:hAnsi="Arial" w:cs="Arial"/>
          <w:sz w:val="24"/>
          <w:szCs w:val="24"/>
        </w:rPr>
        <w:t>Pero</w:t>
      </w:r>
      <w:r w:rsidRPr="00B8712B">
        <w:rPr>
          <w:rFonts w:ascii="Arial" w:hAnsi="Arial" w:cs="Arial"/>
          <w:sz w:val="24"/>
          <w:szCs w:val="24"/>
        </w:rPr>
        <w:t xml:space="preserve"> es aconsejable separar ambos parámetros en subdirectorios disjuntos para permitir actualizaciones del servidor sin tener que copiar o mover todo el árbol de documentos. </w:t>
      </w:r>
      <w:r w:rsidR="00EC022F" w:rsidRPr="00B8712B">
        <w:rPr>
          <w:rFonts w:ascii="Arial" w:hAnsi="Arial" w:cs="Arial"/>
          <w:sz w:val="24"/>
          <w:szCs w:val="24"/>
        </w:rPr>
        <w:t>Como,</w:t>
      </w:r>
      <w:r w:rsidRPr="00B8712B">
        <w:rPr>
          <w:rFonts w:ascii="Arial" w:hAnsi="Arial" w:cs="Arial"/>
          <w:sz w:val="24"/>
          <w:szCs w:val="24"/>
        </w:rPr>
        <w:t xml:space="preserve"> por ejemplo, el </w:t>
      </w:r>
      <w:proofErr w:type="spellStart"/>
      <w:r w:rsidRPr="00B8712B">
        <w:rPr>
          <w:rFonts w:ascii="Arial" w:hAnsi="Arial" w:cs="Arial"/>
          <w:sz w:val="24"/>
          <w:szCs w:val="24"/>
        </w:rPr>
        <w:t>ServerRoot</w:t>
      </w:r>
      <w:proofErr w:type="spellEnd"/>
      <w:r w:rsidRPr="00B8712B">
        <w:rPr>
          <w:rFonts w:ascii="Arial" w:hAnsi="Arial" w:cs="Arial"/>
          <w:sz w:val="24"/>
          <w:szCs w:val="24"/>
        </w:rPr>
        <w:t xml:space="preserve"> podría ser /</w:t>
      </w:r>
      <w:proofErr w:type="spellStart"/>
      <w:r w:rsidRPr="00B8712B">
        <w:rPr>
          <w:rFonts w:ascii="Arial" w:hAnsi="Arial" w:cs="Arial"/>
          <w:sz w:val="24"/>
          <w:szCs w:val="24"/>
        </w:rPr>
        <w:t>usr</w:t>
      </w:r>
      <w:proofErr w:type="spellEnd"/>
      <w:r w:rsidRPr="00B8712B">
        <w:rPr>
          <w:rFonts w:ascii="Arial" w:hAnsi="Arial" w:cs="Arial"/>
          <w:sz w:val="24"/>
          <w:szCs w:val="24"/>
        </w:rPr>
        <w:t xml:space="preserve">/local/apache/ y el </w:t>
      </w:r>
      <w:proofErr w:type="spellStart"/>
      <w:r w:rsidRPr="00B8712B">
        <w:rPr>
          <w:rFonts w:ascii="Arial" w:hAnsi="Arial" w:cs="Arial"/>
          <w:sz w:val="24"/>
          <w:szCs w:val="24"/>
        </w:rPr>
        <w:t>DocumentRoot</w:t>
      </w:r>
      <w:proofErr w:type="spellEnd"/>
      <w:r w:rsidRPr="00B8712B">
        <w:rPr>
          <w:rFonts w:ascii="Arial" w:hAnsi="Arial" w:cs="Arial"/>
          <w:sz w:val="24"/>
          <w:szCs w:val="24"/>
        </w:rPr>
        <w:t xml:space="preserve"> /</w:t>
      </w:r>
      <w:proofErr w:type="spellStart"/>
      <w:r w:rsidRPr="00B8712B">
        <w:rPr>
          <w:rFonts w:ascii="Arial" w:hAnsi="Arial" w:cs="Arial"/>
          <w:sz w:val="24"/>
          <w:szCs w:val="24"/>
        </w:rPr>
        <w:t>usr</w:t>
      </w:r>
      <w:proofErr w:type="spellEnd"/>
      <w:r w:rsidRPr="00B8712B">
        <w:rPr>
          <w:rFonts w:ascii="Arial" w:hAnsi="Arial" w:cs="Arial"/>
          <w:sz w:val="24"/>
          <w:szCs w:val="24"/>
        </w:rPr>
        <w:t>/local/www/</w:t>
      </w:r>
      <w:proofErr w:type="spellStart"/>
      <w:r w:rsidRPr="00B8712B">
        <w:rPr>
          <w:rFonts w:ascii="Arial" w:hAnsi="Arial" w:cs="Arial"/>
          <w:sz w:val="24"/>
          <w:szCs w:val="24"/>
        </w:rPr>
        <w:t>docs</w:t>
      </w:r>
      <w:proofErr w:type="spellEnd"/>
      <w:r w:rsidRPr="00B8712B">
        <w:rPr>
          <w:rFonts w:ascii="Arial" w:hAnsi="Arial" w:cs="Arial"/>
          <w:sz w:val="24"/>
          <w:szCs w:val="24"/>
        </w:rPr>
        <w:t>/.</w:t>
      </w:r>
    </w:p>
    <w:p w14:paraId="7C494EF2" w14:textId="062BA80F" w:rsidR="00EC022F" w:rsidRPr="00B8712B" w:rsidRDefault="00EC022F" w:rsidP="009E40A3">
      <w:pPr>
        <w:jc w:val="both"/>
        <w:rPr>
          <w:rFonts w:ascii="Arial" w:eastAsia="Times New Roman" w:hAnsi="Arial" w:cs="Arial"/>
          <w:sz w:val="24"/>
          <w:szCs w:val="24"/>
          <w:lang w:eastAsia="es-MX"/>
        </w:rPr>
      </w:pPr>
      <w:r w:rsidRPr="00B8712B">
        <w:rPr>
          <w:rFonts w:ascii="Arial" w:hAnsi="Arial" w:cs="Arial"/>
          <w:sz w:val="24"/>
          <w:szCs w:val="24"/>
          <w:shd w:val="clear" w:color="auto" w:fill="FFFFFF"/>
        </w:rPr>
        <w:t xml:space="preserve">En el directorio </w:t>
      </w:r>
      <w:proofErr w:type="spellStart"/>
      <w:r w:rsidRPr="00B8712B">
        <w:rPr>
          <w:rFonts w:ascii="Arial" w:hAnsi="Arial" w:cs="Arial"/>
          <w:sz w:val="24"/>
          <w:szCs w:val="24"/>
          <w:shd w:val="clear" w:color="auto" w:fill="FFFFFF"/>
        </w:rPr>
        <w:t>conf</w:t>
      </w:r>
      <w:proofErr w:type="spellEnd"/>
      <w:r w:rsidRPr="00B8712B">
        <w:rPr>
          <w:rFonts w:ascii="Arial" w:hAnsi="Arial" w:cs="Arial"/>
          <w:sz w:val="24"/>
          <w:szCs w:val="24"/>
          <w:shd w:val="clear" w:color="auto" w:fill="FFFFFF"/>
        </w:rPr>
        <w:t>, existen varios ficheros relacionados con la configuración del servidor</w:t>
      </w:r>
      <w:r w:rsidRPr="00B8712B">
        <w:rPr>
          <w:rFonts w:ascii="Arial" w:hAnsi="Arial" w:cs="Arial"/>
          <w:sz w:val="24"/>
          <w:szCs w:val="24"/>
          <w:shd w:val="clear" w:color="auto" w:fill="FFFFFF"/>
        </w:rPr>
        <w:t xml:space="preserve"> como puede ser </w:t>
      </w:r>
      <w:proofErr w:type="spellStart"/>
      <w:r w:rsidRPr="00EC022F">
        <w:rPr>
          <w:rFonts w:ascii="Arial" w:eastAsia="Times New Roman" w:hAnsi="Arial" w:cs="Arial"/>
          <w:sz w:val="24"/>
          <w:szCs w:val="24"/>
          <w:lang w:eastAsia="es-MX"/>
        </w:rPr>
        <w:t>access.conf</w:t>
      </w:r>
      <w:proofErr w:type="spellEnd"/>
      <w:r w:rsidRPr="00B8712B">
        <w:rPr>
          <w:rFonts w:ascii="Arial" w:eastAsia="Times New Roman" w:hAnsi="Arial" w:cs="Arial"/>
          <w:sz w:val="24"/>
          <w:szCs w:val="24"/>
          <w:lang w:eastAsia="es-MX"/>
        </w:rPr>
        <w:t xml:space="preserve">, </w:t>
      </w:r>
      <w:proofErr w:type="spellStart"/>
      <w:r w:rsidRPr="00EC022F">
        <w:rPr>
          <w:rFonts w:ascii="Arial" w:eastAsia="Times New Roman" w:hAnsi="Arial" w:cs="Arial"/>
          <w:sz w:val="24"/>
          <w:szCs w:val="24"/>
          <w:lang w:eastAsia="es-MX"/>
        </w:rPr>
        <w:t>httpd.conf</w:t>
      </w:r>
      <w:proofErr w:type="spellEnd"/>
      <w:r w:rsidRPr="00B8712B">
        <w:rPr>
          <w:rFonts w:ascii="Arial" w:eastAsia="Times New Roman" w:hAnsi="Arial" w:cs="Arial"/>
          <w:sz w:val="24"/>
          <w:szCs w:val="24"/>
          <w:lang w:eastAsia="es-MX"/>
        </w:rPr>
        <w:t xml:space="preserve">, </w:t>
      </w:r>
      <w:proofErr w:type="spellStart"/>
      <w:r w:rsidRPr="00EC022F">
        <w:rPr>
          <w:rFonts w:ascii="Arial" w:eastAsia="Times New Roman" w:hAnsi="Arial" w:cs="Arial"/>
          <w:sz w:val="24"/>
          <w:szCs w:val="24"/>
          <w:lang w:eastAsia="es-MX"/>
        </w:rPr>
        <w:t>magic</w:t>
      </w:r>
      <w:proofErr w:type="spellEnd"/>
      <w:r w:rsidRPr="00B8712B">
        <w:rPr>
          <w:rFonts w:ascii="Arial" w:eastAsia="Times New Roman" w:hAnsi="Arial" w:cs="Arial"/>
          <w:sz w:val="24"/>
          <w:szCs w:val="24"/>
          <w:lang w:eastAsia="es-MX"/>
        </w:rPr>
        <w:t xml:space="preserve">, </w:t>
      </w:r>
      <w:proofErr w:type="spellStart"/>
      <w:proofErr w:type="gramStart"/>
      <w:r w:rsidRPr="00EC022F">
        <w:rPr>
          <w:rFonts w:ascii="Arial" w:eastAsia="Times New Roman" w:hAnsi="Arial" w:cs="Arial"/>
          <w:sz w:val="24"/>
          <w:szCs w:val="24"/>
          <w:lang w:eastAsia="es-MX"/>
        </w:rPr>
        <w:t>mime.types</w:t>
      </w:r>
      <w:proofErr w:type="spellEnd"/>
      <w:proofErr w:type="gramEnd"/>
      <w:r w:rsidRPr="00B8712B">
        <w:rPr>
          <w:rFonts w:ascii="Arial" w:eastAsia="Times New Roman" w:hAnsi="Arial" w:cs="Arial"/>
          <w:sz w:val="24"/>
          <w:szCs w:val="24"/>
          <w:lang w:eastAsia="es-MX"/>
        </w:rPr>
        <w:t xml:space="preserve">, </w:t>
      </w:r>
      <w:proofErr w:type="spellStart"/>
      <w:r w:rsidRPr="00EC022F">
        <w:rPr>
          <w:rFonts w:ascii="Arial" w:eastAsia="Times New Roman" w:hAnsi="Arial" w:cs="Arial"/>
          <w:sz w:val="24"/>
          <w:szCs w:val="24"/>
          <w:lang w:eastAsia="es-MX"/>
        </w:rPr>
        <w:t>srm.conf</w:t>
      </w:r>
      <w:proofErr w:type="spellEnd"/>
    </w:p>
    <w:p w14:paraId="6398164D" w14:textId="77777777" w:rsidR="00EC022F" w:rsidRPr="00B8712B" w:rsidRDefault="00EC022F" w:rsidP="009E40A3">
      <w:pPr>
        <w:pStyle w:val="NormalWeb"/>
        <w:shd w:val="clear" w:color="auto" w:fill="FFFFFF"/>
        <w:spacing w:before="0" w:beforeAutospacing="0" w:after="0" w:afterAutospacing="0"/>
        <w:jc w:val="both"/>
        <w:textAlignment w:val="baseline"/>
        <w:rPr>
          <w:rFonts w:ascii="Arial" w:hAnsi="Arial" w:cs="Arial"/>
        </w:rPr>
      </w:pPr>
      <w:r w:rsidRPr="00B8712B">
        <w:rPr>
          <w:rFonts w:ascii="Arial" w:hAnsi="Arial" w:cs="Arial"/>
          <w:b/>
          <w:bCs/>
          <w:bdr w:val="none" w:sz="0" w:space="0" w:color="auto" w:frame="1"/>
        </w:rPr>
        <w:t>Ficheros de configuración.</w:t>
      </w:r>
    </w:p>
    <w:p w14:paraId="299BAACE" w14:textId="3F54BED8" w:rsidR="00B8712B" w:rsidRPr="00B8712B" w:rsidRDefault="00B8712B" w:rsidP="009E40A3">
      <w:pPr>
        <w:shd w:val="clear" w:color="auto" w:fill="FFFFFF"/>
        <w:spacing w:after="0" w:line="240" w:lineRule="auto"/>
        <w:jc w:val="both"/>
        <w:textAlignment w:val="baseline"/>
        <w:rPr>
          <w:rFonts w:ascii="Arial" w:eastAsia="Times New Roman" w:hAnsi="Arial" w:cs="Arial"/>
          <w:sz w:val="24"/>
          <w:szCs w:val="24"/>
          <w:lang w:eastAsia="es-MX"/>
        </w:rPr>
      </w:pPr>
      <w:proofErr w:type="spellStart"/>
      <w:r w:rsidRPr="00B8712B">
        <w:rPr>
          <w:rFonts w:ascii="Arial" w:eastAsia="Times New Roman" w:hAnsi="Arial" w:cs="Arial"/>
          <w:sz w:val="24"/>
          <w:szCs w:val="24"/>
          <w:lang w:eastAsia="es-MX"/>
        </w:rPr>
        <w:t>httpd.conf</w:t>
      </w:r>
      <w:proofErr w:type="spellEnd"/>
      <w:r w:rsidRPr="00B8712B">
        <w:rPr>
          <w:rFonts w:ascii="Arial" w:eastAsia="Times New Roman" w:hAnsi="Arial" w:cs="Arial"/>
          <w:sz w:val="24"/>
          <w:szCs w:val="24"/>
          <w:lang w:eastAsia="es-MX"/>
        </w:rPr>
        <w:t xml:space="preserve">: </w:t>
      </w:r>
      <w:r w:rsidRPr="00B8712B">
        <w:rPr>
          <w:rFonts w:ascii="Arial" w:eastAsia="Times New Roman" w:hAnsi="Arial" w:cs="Arial"/>
          <w:sz w:val="24"/>
          <w:szCs w:val="24"/>
          <w:lang w:eastAsia="es-MX"/>
        </w:rPr>
        <w:t>L</w:t>
      </w:r>
      <w:r w:rsidRPr="00B8712B">
        <w:rPr>
          <w:rFonts w:ascii="Arial" w:eastAsia="Times New Roman" w:hAnsi="Arial" w:cs="Arial"/>
          <w:sz w:val="24"/>
          <w:szCs w:val="24"/>
          <w:lang w:eastAsia="es-MX"/>
        </w:rPr>
        <w:t>as directivas de configuración están agrupadas en tres secciones básicas:</w:t>
      </w:r>
    </w:p>
    <w:p w14:paraId="3022F3A5" w14:textId="3190DD83" w:rsidR="00B8712B" w:rsidRPr="00B8712B" w:rsidRDefault="00B8712B" w:rsidP="009E40A3">
      <w:pPr>
        <w:shd w:val="clear" w:color="auto" w:fill="FFFFFF"/>
        <w:spacing w:after="240" w:line="240" w:lineRule="auto"/>
        <w:jc w:val="both"/>
        <w:textAlignment w:val="baseline"/>
        <w:rPr>
          <w:rFonts w:ascii="Arial" w:eastAsia="Times New Roman" w:hAnsi="Arial" w:cs="Arial"/>
          <w:sz w:val="24"/>
          <w:szCs w:val="24"/>
          <w:lang w:eastAsia="es-MX"/>
        </w:rPr>
      </w:pPr>
      <w:r w:rsidRPr="00B8712B">
        <w:rPr>
          <w:rFonts w:ascii="Arial" w:eastAsia="Times New Roman" w:hAnsi="Arial" w:cs="Arial"/>
          <w:sz w:val="24"/>
          <w:szCs w:val="24"/>
          <w:lang w:eastAsia="es-MX"/>
        </w:rPr>
        <w:t>Sección 1: directivas globales de configuración del servidor.</w:t>
      </w:r>
    </w:p>
    <w:p w14:paraId="31C6C56E" w14:textId="5557D383" w:rsidR="00B8712B" w:rsidRPr="00B8712B" w:rsidRDefault="00B8712B" w:rsidP="009E40A3">
      <w:pPr>
        <w:pStyle w:val="NormalWeb"/>
        <w:shd w:val="clear" w:color="auto" w:fill="FFFFFF"/>
        <w:spacing w:before="0" w:beforeAutospacing="0" w:after="0" w:afterAutospacing="0"/>
        <w:jc w:val="both"/>
        <w:textAlignment w:val="baseline"/>
        <w:rPr>
          <w:rFonts w:ascii="Arial" w:hAnsi="Arial" w:cs="Arial"/>
        </w:rPr>
      </w:pPr>
      <w:r w:rsidRPr="00B8712B">
        <w:rPr>
          <w:rFonts w:ascii="Arial" w:hAnsi="Arial" w:cs="Arial"/>
        </w:rPr>
        <w:t>Sección 2: directivas de configuración del servidor principal y valores por defecto para los servidores virtuales.</w:t>
      </w:r>
      <w:r w:rsidRPr="00B8712B">
        <w:rPr>
          <w:rFonts w:ascii="Arial" w:hAnsi="Arial" w:cs="Arial"/>
          <w:b/>
          <w:bCs/>
          <w:color w:val="666666"/>
          <w:sz w:val="27"/>
          <w:szCs w:val="27"/>
          <w:bdr w:val="none" w:sz="0" w:space="0" w:color="auto" w:frame="1"/>
        </w:rPr>
        <w:t xml:space="preserve"> </w:t>
      </w:r>
      <w:r w:rsidR="003C289D" w:rsidRPr="003C289D">
        <w:rPr>
          <w:rFonts w:ascii="Arial" w:hAnsi="Arial" w:cs="Arial"/>
        </w:rPr>
        <w:t>S</w:t>
      </w:r>
      <w:r w:rsidRPr="003C289D">
        <w:rPr>
          <w:rFonts w:ascii="Arial" w:hAnsi="Arial" w:cs="Arial"/>
        </w:rPr>
        <w:t>e establecen los valores empleados por el servidor &lt;&lt;principal&gt;&gt;, que atiende todas aquellas solicitudes que no son atendidas por la definición de un servidor virtual. </w:t>
      </w:r>
    </w:p>
    <w:p w14:paraId="78671AB7" w14:textId="5CD393CD" w:rsidR="00EC022F" w:rsidRDefault="00B8712B" w:rsidP="009E40A3">
      <w:pPr>
        <w:shd w:val="clear" w:color="auto" w:fill="FFFFFF"/>
        <w:spacing w:after="240" w:line="240" w:lineRule="auto"/>
        <w:jc w:val="both"/>
        <w:textAlignment w:val="baseline"/>
        <w:rPr>
          <w:rFonts w:ascii="Arial" w:eastAsia="Times New Roman" w:hAnsi="Arial" w:cs="Arial"/>
          <w:sz w:val="24"/>
          <w:szCs w:val="24"/>
          <w:lang w:eastAsia="es-MX"/>
        </w:rPr>
      </w:pPr>
      <w:r w:rsidRPr="00B8712B">
        <w:rPr>
          <w:rFonts w:ascii="Arial" w:eastAsia="Times New Roman" w:hAnsi="Arial" w:cs="Arial"/>
          <w:sz w:val="24"/>
          <w:szCs w:val="24"/>
          <w:lang w:eastAsia="es-MX"/>
        </w:rPr>
        <w:t>Sección 3: directivas de configuración de los servidores virtuales.</w:t>
      </w:r>
    </w:p>
    <w:p w14:paraId="3BDA059A" w14:textId="1627B2C7" w:rsidR="00E62D9B" w:rsidRPr="003C289D" w:rsidRDefault="00E62D9B" w:rsidP="009E40A3">
      <w:pPr>
        <w:shd w:val="clear" w:color="auto" w:fill="FFFFFF"/>
        <w:spacing w:after="240" w:line="240" w:lineRule="auto"/>
        <w:jc w:val="both"/>
        <w:textAlignment w:val="baseline"/>
        <w:rPr>
          <w:rFonts w:ascii="Arial" w:eastAsia="Times New Roman" w:hAnsi="Arial" w:cs="Arial"/>
          <w:sz w:val="24"/>
          <w:szCs w:val="24"/>
          <w:lang w:eastAsia="es-MX"/>
        </w:rPr>
      </w:pPr>
      <w:r>
        <w:rPr>
          <w:noProof/>
        </w:rPr>
        <w:drawing>
          <wp:inline distT="0" distB="0" distL="0" distR="0" wp14:anchorId="74D22673" wp14:editId="1EC10282">
            <wp:extent cx="5612130" cy="2338705"/>
            <wp:effectExtent l="0" t="0" r="7620" b="4445"/>
            <wp:docPr id="5" name="Imagen 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 nombre de la empres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38705"/>
                    </a:xfrm>
                    <a:prstGeom prst="rect">
                      <a:avLst/>
                    </a:prstGeom>
                    <a:noFill/>
                    <a:ln>
                      <a:noFill/>
                    </a:ln>
                  </pic:spPr>
                </pic:pic>
              </a:graphicData>
            </a:graphic>
          </wp:inline>
        </w:drawing>
      </w:r>
    </w:p>
    <w:p w14:paraId="179DBF81" w14:textId="2A2618E1" w:rsidR="00CD1E19" w:rsidRPr="00CD1E19" w:rsidRDefault="00CD1E19" w:rsidP="009E40A3">
      <w:pPr>
        <w:jc w:val="both"/>
        <w:rPr>
          <w:rFonts w:ascii="Arial" w:hAnsi="Arial" w:cs="Arial"/>
          <w:b/>
          <w:bCs/>
          <w:sz w:val="28"/>
          <w:szCs w:val="28"/>
        </w:rPr>
      </w:pPr>
      <w:proofErr w:type="spellStart"/>
      <w:r w:rsidRPr="00CD1E19">
        <w:rPr>
          <w:rFonts w:ascii="Arial" w:hAnsi="Arial" w:cs="Arial"/>
          <w:b/>
          <w:bCs/>
          <w:sz w:val="28"/>
          <w:szCs w:val="28"/>
        </w:rPr>
        <w:t>Arachni</w:t>
      </w:r>
      <w:proofErr w:type="spellEnd"/>
      <w:r w:rsidRPr="00CD1E19">
        <w:rPr>
          <w:rFonts w:ascii="Arial" w:hAnsi="Arial" w:cs="Arial"/>
          <w:b/>
          <w:bCs/>
          <w:sz w:val="28"/>
          <w:szCs w:val="28"/>
        </w:rPr>
        <w:t xml:space="preserve"> </w:t>
      </w:r>
      <w:proofErr w:type="spellStart"/>
      <w:r w:rsidRPr="00CD1E19">
        <w:rPr>
          <w:rFonts w:ascii="Arial" w:hAnsi="Arial" w:cs="Arial"/>
          <w:b/>
          <w:bCs/>
          <w:sz w:val="28"/>
          <w:szCs w:val="28"/>
        </w:rPr>
        <w:t>security</w:t>
      </w:r>
      <w:proofErr w:type="spellEnd"/>
      <w:r w:rsidRPr="00CD1E19">
        <w:rPr>
          <w:rFonts w:ascii="Arial" w:hAnsi="Arial" w:cs="Arial"/>
          <w:b/>
          <w:bCs/>
          <w:sz w:val="28"/>
          <w:szCs w:val="28"/>
        </w:rPr>
        <w:t xml:space="preserve"> </w:t>
      </w:r>
      <w:proofErr w:type="spellStart"/>
      <w:r w:rsidRPr="00CD1E19">
        <w:rPr>
          <w:rFonts w:ascii="Arial" w:hAnsi="Arial" w:cs="Arial"/>
          <w:b/>
          <w:bCs/>
          <w:sz w:val="28"/>
          <w:szCs w:val="28"/>
        </w:rPr>
        <w:t>framework</w:t>
      </w:r>
      <w:proofErr w:type="spellEnd"/>
    </w:p>
    <w:p w14:paraId="2C11962A" w14:textId="12A50B76" w:rsidR="00CD1E19" w:rsidRDefault="00CD1E19" w:rsidP="009E40A3">
      <w:pPr>
        <w:jc w:val="both"/>
        <w:rPr>
          <w:rFonts w:ascii="Arial" w:hAnsi="Arial" w:cs="Arial"/>
          <w:sz w:val="24"/>
          <w:szCs w:val="24"/>
        </w:rPr>
      </w:pPr>
      <w:proofErr w:type="spellStart"/>
      <w:r w:rsidRPr="00CD1E19">
        <w:rPr>
          <w:rFonts w:ascii="Arial" w:hAnsi="Arial" w:cs="Arial"/>
          <w:sz w:val="24"/>
          <w:szCs w:val="24"/>
        </w:rPr>
        <w:t>Arachni</w:t>
      </w:r>
      <w:proofErr w:type="spellEnd"/>
      <w:r w:rsidRPr="00CD1E19">
        <w:rPr>
          <w:rFonts w:ascii="Arial" w:hAnsi="Arial" w:cs="Arial"/>
          <w:sz w:val="24"/>
          <w:szCs w:val="24"/>
        </w:rPr>
        <w:t xml:space="preserve"> es un </w:t>
      </w:r>
      <w:proofErr w:type="spellStart"/>
      <w:r>
        <w:rPr>
          <w:rFonts w:ascii="Arial" w:hAnsi="Arial" w:cs="Arial"/>
          <w:sz w:val="24"/>
          <w:szCs w:val="24"/>
        </w:rPr>
        <w:t>framework</w:t>
      </w:r>
      <w:proofErr w:type="spellEnd"/>
      <w:r w:rsidRPr="00CD1E19">
        <w:rPr>
          <w:rFonts w:ascii="Arial" w:hAnsi="Arial" w:cs="Arial"/>
          <w:sz w:val="24"/>
          <w:szCs w:val="24"/>
        </w:rPr>
        <w:t xml:space="preserve"> Ruby de código abierto completo, modular y de alto rendimiento diseñado para ayudar a los administradores y </w:t>
      </w:r>
      <w:proofErr w:type="spellStart"/>
      <w:r w:rsidR="00095180">
        <w:rPr>
          <w:rFonts w:ascii="Arial" w:hAnsi="Arial" w:cs="Arial"/>
          <w:sz w:val="24"/>
          <w:szCs w:val="24"/>
        </w:rPr>
        <w:t>testers</w:t>
      </w:r>
      <w:proofErr w:type="spellEnd"/>
      <w:r w:rsidRPr="00CD1E19">
        <w:rPr>
          <w:rFonts w:ascii="Arial" w:hAnsi="Arial" w:cs="Arial"/>
          <w:sz w:val="24"/>
          <w:szCs w:val="24"/>
        </w:rPr>
        <w:t xml:space="preserve"> de penetración a evaluar la seguridad de las aplicaciones web. Es inteligente, se entrena a sí mismo monitoreando y aprendiendo el comportamiento de las aplicaciones web durante el escaneo y es capaz de realizar </w:t>
      </w:r>
      <w:proofErr w:type="spellStart"/>
      <w:r w:rsidRPr="00CD1E19">
        <w:rPr>
          <w:rFonts w:ascii="Arial" w:hAnsi="Arial" w:cs="Arial"/>
          <w:sz w:val="24"/>
          <w:szCs w:val="24"/>
        </w:rPr>
        <w:t>metanálisis</w:t>
      </w:r>
      <w:proofErr w:type="spellEnd"/>
      <w:r w:rsidRPr="00CD1E19">
        <w:rPr>
          <w:rFonts w:ascii="Arial" w:hAnsi="Arial" w:cs="Arial"/>
          <w:sz w:val="24"/>
          <w:szCs w:val="24"/>
        </w:rPr>
        <w:t xml:space="preserve"> utilizando una variedad de factores para</w:t>
      </w:r>
      <w:r w:rsidR="00095180">
        <w:rPr>
          <w:rFonts w:ascii="Arial" w:hAnsi="Arial" w:cs="Arial"/>
          <w:sz w:val="24"/>
          <w:szCs w:val="24"/>
        </w:rPr>
        <w:t xml:space="preserve"> así</w:t>
      </w:r>
      <w:r w:rsidRPr="00CD1E19">
        <w:rPr>
          <w:rFonts w:ascii="Arial" w:hAnsi="Arial" w:cs="Arial"/>
          <w:sz w:val="24"/>
          <w:szCs w:val="24"/>
        </w:rPr>
        <w:t xml:space="preserve"> evaluar adecuadamente la confiabilidad de los resultados e identificar </w:t>
      </w:r>
      <w:r w:rsidR="00095180">
        <w:rPr>
          <w:rFonts w:ascii="Arial" w:hAnsi="Arial" w:cs="Arial"/>
          <w:sz w:val="24"/>
          <w:szCs w:val="24"/>
        </w:rPr>
        <w:t>o evitar inteligentemente</w:t>
      </w:r>
      <w:r w:rsidRPr="00CD1E19">
        <w:rPr>
          <w:rFonts w:ascii="Arial" w:hAnsi="Arial" w:cs="Arial"/>
          <w:sz w:val="24"/>
          <w:szCs w:val="24"/>
        </w:rPr>
        <w:t xml:space="preserve"> falsos positivos.</w:t>
      </w:r>
    </w:p>
    <w:p w14:paraId="60B56503" w14:textId="04CDC713" w:rsidR="00E62D9B" w:rsidRDefault="00E62D9B" w:rsidP="009E40A3">
      <w:pPr>
        <w:jc w:val="both"/>
        <w:rPr>
          <w:rFonts w:ascii="Arial" w:hAnsi="Arial" w:cs="Arial"/>
          <w:sz w:val="24"/>
          <w:szCs w:val="24"/>
        </w:rPr>
      </w:pPr>
      <w:r>
        <w:rPr>
          <w:noProof/>
        </w:rPr>
        <w:lastRenderedPageBreak/>
        <w:drawing>
          <wp:inline distT="0" distB="0" distL="0" distR="0" wp14:anchorId="63DB6B01" wp14:editId="43075C57">
            <wp:extent cx="5612130" cy="3156585"/>
            <wp:effectExtent l="0" t="0" r="7620" b="5715"/>
            <wp:docPr id="6" name="Imagen 6" descr="Arachni :: Web Application Security Scanner Framework - Brasil Pentes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achni :: Web Application Security Scanner Framework - Brasil Pentest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46F5216" w14:textId="740581DD" w:rsidR="003C289D" w:rsidRDefault="003C289D" w:rsidP="009E40A3">
      <w:pPr>
        <w:spacing w:before="100" w:beforeAutospacing="1" w:after="100" w:afterAutospacing="1" w:line="240" w:lineRule="auto"/>
        <w:jc w:val="both"/>
        <w:rPr>
          <w:rFonts w:ascii="Arial" w:eastAsia="Times New Roman" w:hAnsi="Arial" w:cs="Arial"/>
          <w:b/>
          <w:bCs/>
          <w:spacing w:val="3"/>
          <w:sz w:val="28"/>
          <w:szCs w:val="28"/>
          <w:lang w:eastAsia="es-MX"/>
        </w:rPr>
      </w:pPr>
      <w:r w:rsidRPr="003C289D">
        <w:rPr>
          <w:rFonts w:ascii="Arial" w:eastAsia="Times New Roman" w:hAnsi="Arial" w:cs="Arial"/>
          <w:b/>
          <w:bCs/>
          <w:spacing w:val="3"/>
          <w:sz w:val="28"/>
          <w:szCs w:val="28"/>
          <w:lang w:eastAsia="es-MX"/>
        </w:rPr>
        <w:t>Top 10 de riesgos web según OWASP </w:t>
      </w:r>
    </w:p>
    <w:p w14:paraId="1253FD24" w14:textId="0269D176" w:rsidR="009E40A3" w:rsidRDefault="009E40A3" w:rsidP="009E40A3">
      <w:pPr>
        <w:spacing w:before="100" w:beforeAutospacing="1" w:after="100" w:afterAutospacing="1" w:line="240" w:lineRule="auto"/>
        <w:jc w:val="both"/>
        <w:rPr>
          <w:rFonts w:ascii="Arial" w:eastAsia="Times New Roman" w:hAnsi="Arial" w:cs="Arial"/>
          <w:b/>
          <w:bCs/>
          <w:spacing w:val="3"/>
          <w:sz w:val="28"/>
          <w:szCs w:val="28"/>
          <w:lang w:eastAsia="es-MX"/>
        </w:rPr>
      </w:pPr>
      <w:r>
        <w:rPr>
          <w:noProof/>
        </w:rPr>
        <w:drawing>
          <wp:inline distT="0" distB="0" distL="0" distR="0" wp14:anchorId="458DD283" wp14:editId="40B311D9">
            <wp:extent cx="5612130" cy="2938780"/>
            <wp:effectExtent l="0" t="0" r="7620" b="0"/>
            <wp:docPr id="7" name="Imagen 7" descr="OWASP SAMM v1.5 Helps Organizations Improve Their Security Pos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WASP SAMM v1.5 Helps Organizations Improve Their Security Pos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938780"/>
                    </a:xfrm>
                    <a:prstGeom prst="rect">
                      <a:avLst/>
                    </a:prstGeom>
                    <a:noFill/>
                    <a:ln>
                      <a:noFill/>
                    </a:ln>
                  </pic:spPr>
                </pic:pic>
              </a:graphicData>
            </a:graphic>
          </wp:inline>
        </w:drawing>
      </w:r>
    </w:p>
    <w:p w14:paraId="4C2B2359" w14:textId="60BEB3A6" w:rsidR="00180BCE" w:rsidRPr="00844ED3" w:rsidRDefault="00180BCE" w:rsidP="009E40A3">
      <w:pPr>
        <w:jc w:val="both"/>
        <w:rPr>
          <w:rFonts w:ascii="Arial" w:hAnsi="Arial" w:cs="Arial"/>
          <w:sz w:val="24"/>
          <w:szCs w:val="24"/>
        </w:rPr>
      </w:pPr>
      <w:r w:rsidRPr="00844ED3">
        <w:rPr>
          <w:rFonts w:ascii="Arial" w:hAnsi="Arial" w:cs="Arial"/>
          <w:sz w:val="24"/>
          <w:szCs w:val="24"/>
        </w:rPr>
        <w:t xml:space="preserve">A01:2021 - </w:t>
      </w:r>
      <w:r w:rsidRPr="00844ED3">
        <w:rPr>
          <w:rFonts w:ascii="Arial" w:hAnsi="Arial" w:cs="Arial"/>
          <w:b/>
          <w:bCs/>
          <w:sz w:val="24"/>
          <w:szCs w:val="24"/>
        </w:rPr>
        <w:t>Pérdida de control de acceso</w:t>
      </w:r>
      <w:r w:rsidRPr="00844ED3">
        <w:rPr>
          <w:rFonts w:ascii="Arial" w:hAnsi="Arial" w:cs="Arial"/>
          <w:sz w:val="24"/>
          <w:szCs w:val="24"/>
        </w:rPr>
        <w:t xml:space="preserve">: Este riesgo sube del quinto a la categoría de mayor riesgo para la seguridad de las aplicaciones web; los datos proporcionados muestran que un promedio del 3,81 % de las aplicaciones probadas tienen una o más enumeraciones de debilidades comunes (CWE), donde hubo más de 318 000 Ocurrencias de CWE en la categoría de riesgo. Los 34 CWE asociados con la pérdida de control de acceso tuvieron más ocurrencias de aplicaciones que cualquier otra categoría. </w:t>
      </w:r>
    </w:p>
    <w:p w14:paraId="4C0A3D46" w14:textId="309A804F" w:rsidR="003C289D" w:rsidRDefault="00180BCE" w:rsidP="009E40A3">
      <w:pPr>
        <w:jc w:val="both"/>
        <w:rPr>
          <w:rFonts w:ascii="Arial" w:hAnsi="Arial" w:cs="Arial"/>
          <w:sz w:val="24"/>
          <w:szCs w:val="24"/>
        </w:rPr>
      </w:pPr>
      <w:r w:rsidRPr="00844ED3">
        <w:rPr>
          <w:rFonts w:ascii="Arial" w:hAnsi="Arial" w:cs="Arial"/>
          <w:sz w:val="24"/>
          <w:szCs w:val="24"/>
        </w:rPr>
        <w:lastRenderedPageBreak/>
        <w:t>A02:2021</w:t>
      </w:r>
      <w:r w:rsidR="00BB60C7">
        <w:rPr>
          <w:rFonts w:ascii="Arial" w:hAnsi="Arial" w:cs="Arial"/>
          <w:sz w:val="24"/>
          <w:szCs w:val="24"/>
        </w:rPr>
        <w:t xml:space="preserve"> </w:t>
      </w:r>
      <w:r w:rsidRPr="00844ED3">
        <w:rPr>
          <w:rFonts w:ascii="Arial" w:hAnsi="Arial" w:cs="Arial"/>
          <w:sz w:val="24"/>
          <w:szCs w:val="24"/>
        </w:rPr>
        <w:t xml:space="preserve">- </w:t>
      </w:r>
      <w:r w:rsidRPr="00844ED3">
        <w:rPr>
          <w:rFonts w:ascii="Arial" w:hAnsi="Arial" w:cs="Arial"/>
          <w:b/>
          <w:bCs/>
          <w:sz w:val="24"/>
          <w:szCs w:val="24"/>
        </w:rPr>
        <w:t xml:space="preserve">Fallas criptográficas: </w:t>
      </w:r>
      <w:r w:rsidRPr="00844ED3">
        <w:rPr>
          <w:rFonts w:ascii="Arial" w:hAnsi="Arial" w:cs="Arial"/>
          <w:sz w:val="24"/>
          <w:szCs w:val="24"/>
        </w:rPr>
        <w:t>Estos riesgos ascienden de un lugar a otro, anteriormente conocido como A3:2017: exposición de datos confidenciales, que es más una característica que una causa raíz. El nuevo nombre se enfoca en fallas relacionadas con el cifrado. Esta categoría a menudo conduce a la exposición de datos confidenciales o al compromiso del sistema.</w:t>
      </w:r>
    </w:p>
    <w:p w14:paraId="51601C26" w14:textId="47547646" w:rsidR="00844ED3" w:rsidRPr="00844ED3" w:rsidRDefault="00844ED3" w:rsidP="009E40A3">
      <w:pPr>
        <w:jc w:val="both"/>
        <w:rPr>
          <w:rFonts w:ascii="Arial" w:hAnsi="Arial" w:cs="Arial"/>
          <w:sz w:val="24"/>
          <w:szCs w:val="24"/>
        </w:rPr>
      </w:pPr>
      <w:r>
        <w:rPr>
          <w:rFonts w:ascii="Arial" w:hAnsi="Arial" w:cs="Arial"/>
          <w:sz w:val="24"/>
          <w:szCs w:val="24"/>
        </w:rPr>
        <w:t>A</w:t>
      </w:r>
      <w:r w:rsidRPr="00844ED3">
        <w:rPr>
          <w:rFonts w:ascii="Arial" w:hAnsi="Arial" w:cs="Arial"/>
          <w:sz w:val="24"/>
          <w:szCs w:val="24"/>
        </w:rPr>
        <w:t xml:space="preserve">03:2021 </w:t>
      </w:r>
      <w:r>
        <w:rPr>
          <w:rFonts w:ascii="Arial" w:hAnsi="Arial" w:cs="Arial"/>
          <w:sz w:val="24"/>
          <w:szCs w:val="24"/>
        </w:rPr>
        <w:t>–</w:t>
      </w:r>
      <w:r w:rsidRPr="00844ED3">
        <w:rPr>
          <w:rFonts w:ascii="Arial" w:hAnsi="Arial" w:cs="Arial"/>
          <w:sz w:val="24"/>
          <w:szCs w:val="24"/>
        </w:rPr>
        <w:t xml:space="preserve"> </w:t>
      </w:r>
      <w:r w:rsidRPr="00844ED3">
        <w:rPr>
          <w:rFonts w:ascii="Arial" w:hAnsi="Arial" w:cs="Arial"/>
          <w:b/>
          <w:bCs/>
          <w:sz w:val="24"/>
          <w:szCs w:val="24"/>
        </w:rPr>
        <w:t>I</w:t>
      </w:r>
      <w:r w:rsidRPr="00844ED3">
        <w:rPr>
          <w:rFonts w:ascii="Arial" w:hAnsi="Arial" w:cs="Arial"/>
          <w:b/>
          <w:bCs/>
          <w:sz w:val="24"/>
          <w:szCs w:val="24"/>
        </w:rPr>
        <w:t>nyección</w:t>
      </w:r>
      <w:r>
        <w:rPr>
          <w:rFonts w:ascii="Arial" w:hAnsi="Arial" w:cs="Arial"/>
          <w:b/>
          <w:bCs/>
          <w:sz w:val="24"/>
          <w:szCs w:val="24"/>
        </w:rPr>
        <w:t xml:space="preserve">: </w:t>
      </w:r>
      <w:r>
        <w:rPr>
          <w:rFonts w:ascii="Arial" w:hAnsi="Arial" w:cs="Arial"/>
          <w:sz w:val="24"/>
          <w:szCs w:val="24"/>
        </w:rPr>
        <w:t>Este riesgo</w:t>
      </w:r>
      <w:r w:rsidRPr="00844ED3">
        <w:rPr>
          <w:rFonts w:ascii="Arial" w:hAnsi="Arial" w:cs="Arial"/>
          <w:sz w:val="24"/>
          <w:szCs w:val="24"/>
        </w:rPr>
        <w:t xml:space="preserve"> cae al tercer lugar. El 94% de las aplicaciones fueron probadas con algún tipo de inyección y presentaron la mayor incidencia con un 19%, con un promedio de 3,37%, y 33 CWE asociados a esta categoría experimentaron un alto número de recurrencias ocupando el segundo lugar en la aplicación con 274.000 ocurrencias. </w:t>
      </w:r>
    </w:p>
    <w:p w14:paraId="6F24CC06" w14:textId="4333C295" w:rsidR="00844ED3" w:rsidRPr="00844ED3" w:rsidRDefault="00844ED3" w:rsidP="009E40A3">
      <w:pPr>
        <w:jc w:val="both"/>
        <w:rPr>
          <w:rFonts w:ascii="Arial" w:hAnsi="Arial" w:cs="Arial"/>
          <w:sz w:val="24"/>
          <w:szCs w:val="24"/>
        </w:rPr>
      </w:pPr>
      <w:r w:rsidRPr="00844ED3">
        <w:rPr>
          <w:rFonts w:ascii="Arial" w:hAnsi="Arial" w:cs="Arial"/>
          <w:sz w:val="24"/>
          <w:szCs w:val="24"/>
        </w:rPr>
        <w:t>A04: 2021</w:t>
      </w:r>
      <w:r>
        <w:rPr>
          <w:rFonts w:ascii="Arial" w:hAnsi="Arial" w:cs="Arial"/>
          <w:sz w:val="24"/>
          <w:szCs w:val="24"/>
        </w:rPr>
        <w:t xml:space="preserve"> –</w:t>
      </w:r>
      <w:r w:rsidRPr="00844ED3">
        <w:rPr>
          <w:rFonts w:ascii="Arial" w:hAnsi="Arial" w:cs="Arial"/>
          <w:sz w:val="24"/>
          <w:szCs w:val="24"/>
        </w:rPr>
        <w:t xml:space="preserve"> </w:t>
      </w:r>
      <w:r w:rsidRPr="00844ED3">
        <w:rPr>
          <w:rFonts w:ascii="Arial" w:hAnsi="Arial" w:cs="Arial"/>
          <w:b/>
          <w:bCs/>
          <w:sz w:val="24"/>
          <w:szCs w:val="24"/>
        </w:rPr>
        <w:t>Diseño inseguro</w:t>
      </w:r>
      <w:r>
        <w:rPr>
          <w:rFonts w:ascii="Arial" w:hAnsi="Arial" w:cs="Arial"/>
          <w:sz w:val="24"/>
          <w:szCs w:val="24"/>
        </w:rPr>
        <w:t>:</w:t>
      </w:r>
      <w:r w:rsidRPr="00844ED3">
        <w:rPr>
          <w:rFonts w:ascii="Arial" w:hAnsi="Arial" w:cs="Arial"/>
          <w:sz w:val="24"/>
          <w:szCs w:val="24"/>
        </w:rPr>
        <w:t xml:space="preserve"> </w:t>
      </w:r>
      <w:r>
        <w:rPr>
          <w:rFonts w:ascii="Arial" w:hAnsi="Arial" w:cs="Arial"/>
          <w:sz w:val="24"/>
          <w:szCs w:val="24"/>
        </w:rPr>
        <w:t>Riegos que se relaciona con</w:t>
      </w:r>
      <w:r w:rsidRPr="00844ED3">
        <w:rPr>
          <w:rFonts w:ascii="Arial" w:hAnsi="Arial" w:cs="Arial"/>
          <w:sz w:val="24"/>
          <w:szCs w:val="24"/>
        </w:rPr>
        <w:t xml:space="preserve"> las fallas de diseño. Si realmente </w:t>
      </w:r>
      <w:r w:rsidR="00BB60C7">
        <w:rPr>
          <w:rFonts w:ascii="Arial" w:hAnsi="Arial" w:cs="Arial"/>
          <w:sz w:val="24"/>
          <w:szCs w:val="24"/>
        </w:rPr>
        <w:t>se quiere</w:t>
      </w:r>
      <w:r w:rsidRPr="00844ED3">
        <w:rPr>
          <w:rFonts w:ascii="Arial" w:hAnsi="Arial" w:cs="Arial"/>
          <w:sz w:val="24"/>
          <w:szCs w:val="24"/>
        </w:rPr>
        <w:t xml:space="preserve"> madurar como industria, </w:t>
      </w:r>
      <w:r w:rsidR="00BB60C7">
        <w:rPr>
          <w:rFonts w:ascii="Arial" w:hAnsi="Arial" w:cs="Arial"/>
          <w:sz w:val="24"/>
          <w:szCs w:val="24"/>
        </w:rPr>
        <w:t>se debe</w:t>
      </w:r>
      <w:r w:rsidRPr="00844ED3">
        <w:rPr>
          <w:rFonts w:ascii="Arial" w:hAnsi="Arial" w:cs="Arial"/>
          <w:sz w:val="24"/>
          <w:szCs w:val="24"/>
        </w:rPr>
        <w:t xml:space="preserve"> "</w:t>
      </w:r>
      <w:r w:rsidR="00BB60C7">
        <w:rPr>
          <w:rFonts w:ascii="Arial" w:hAnsi="Arial" w:cs="Arial"/>
          <w:sz w:val="24"/>
          <w:szCs w:val="24"/>
        </w:rPr>
        <w:t>mover</w:t>
      </w:r>
      <w:r w:rsidRPr="00844ED3">
        <w:rPr>
          <w:rFonts w:ascii="Arial" w:hAnsi="Arial" w:cs="Arial"/>
          <w:sz w:val="24"/>
          <w:szCs w:val="24"/>
        </w:rPr>
        <w:t xml:space="preserve"> a la izquierda" en las prácticas de seguridad del proceso de desarrollo. </w:t>
      </w:r>
      <w:r w:rsidR="00BB60C7">
        <w:rPr>
          <w:rFonts w:ascii="Arial" w:hAnsi="Arial" w:cs="Arial"/>
          <w:sz w:val="24"/>
          <w:szCs w:val="24"/>
        </w:rPr>
        <w:t>Se necesitan</w:t>
      </w:r>
      <w:r w:rsidRPr="00844ED3">
        <w:rPr>
          <w:rFonts w:ascii="Arial" w:hAnsi="Arial" w:cs="Arial"/>
          <w:sz w:val="24"/>
          <w:szCs w:val="24"/>
        </w:rPr>
        <w:t xml:space="preserve"> más modelos de amenazas, modelos y principios con diseños de seguridad y arquitecturas de referencia. Un diseño inseguro no se puede corregir con una implementación perfecta porque</w:t>
      </w:r>
      <w:r w:rsidR="00BB60C7">
        <w:rPr>
          <w:rFonts w:ascii="Arial" w:hAnsi="Arial" w:cs="Arial"/>
          <w:sz w:val="24"/>
          <w:szCs w:val="24"/>
        </w:rPr>
        <w:t xml:space="preserve"> </w:t>
      </w:r>
      <w:r w:rsidRPr="00844ED3">
        <w:rPr>
          <w:rFonts w:ascii="Arial" w:hAnsi="Arial" w:cs="Arial"/>
          <w:sz w:val="24"/>
          <w:szCs w:val="24"/>
        </w:rPr>
        <w:t>nunca se crean los controles de seguridad necesarios para proteger contra ataques específicos.</w:t>
      </w:r>
    </w:p>
    <w:p w14:paraId="67062C74" w14:textId="73A23364" w:rsidR="00BB60C7" w:rsidRDefault="00844ED3" w:rsidP="009E40A3">
      <w:pPr>
        <w:jc w:val="both"/>
        <w:rPr>
          <w:rFonts w:ascii="Arial" w:hAnsi="Arial" w:cs="Arial"/>
          <w:sz w:val="24"/>
          <w:szCs w:val="24"/>
        </w:rPr>
      </w:pPr>
      <w:r w:rsidRPr="00844ED3">
        <w:rPr>
          <w:rFonts w:ascii="Arial" w:hAnsi="Arial" w:cs="Arial"/>
          <w:sz w:val="24"/>
          <w:szCs w:val="24"/>
        </w:rPr>
        <w:t>A05: 2021</w:t>
      </w:r>
      <w:r w:rsidR="00BB60C7">
        <w:rPr>
          <w:rFonts w:ascii="Arial" w:hAnsi="Arial" w:cs="Arial"/>
          <w:sz w:val="24"/>
          <w:szCs w:val="24"/>
        </w:rPr>
        <w:t xml:space="preserve"> -</w:t>
      </w:r>
      <w:r w:rsidRPr="00844ED3">
        <w:rPr>
          <w:rFonts w:ascii="Arial" w:hAnsi="Arial" w:cs="Arial"/>
          <w:sz w:val="24"/>
          <w:szCs w:val="24"/>
        </w:rPr>
        <w:t xml:space="preserve"> </w:t>
      </w:r>
      <w:r w:rsidR="00BB60C7">
        <w:rPr>
          <w:rFonts w:ascii="Arial" w:hAnsi="Arial" w:cs="Arial"/>
          <w:b/>
          <w:bCs/>
          <w:sz w:val="24"/>
          <w:szCs w:val="24"/>
        </w:rPr>
        <w:t>C</w:t>
      </w:r>
      <w:r w:rsidRPr="00BB60C7">
        <w:rPr>
          <w:rFonts w:ascii="Arial" w:hAnsi="Arial" w:cs="Arial"/>
          <w:b/>
          <w:bCs/>
          <w:sz w:val="24"/>
          <w:szCs w:val="24"/>
        </w:rPr>
        <w:t>onfiguración de seguridad incorrecta</w:t>
      </w:r>
      <w:r w:rsidR="00BB60C7">
        <w:rPr>
          <w:rFonts w:ascii="Arial" w:hAnsi="Arial" w:cs="Arial"/>
          <w:b/>
          <w:bCs/>
          <w:sz w:val="24"/>
          <w:szCs w:val="24"/>
        </w:rPr>
        <w:t xml:space="preserve">: </w:t>
      </w:r>
      <w:r w:rsidR="00BB60C7">
        <w:rPr>
          <w:rFonts w:ascii="Arial" w:hAnsi="Arial" w:cs="Arial"/>
          <w:sz w:val="24"/>
          <w:szCs w:val="24"/>
        </w:rPr>
        <w:t>Este riesgo</w:t>
      </w:r>
      <w:r w:rsidRPr="00844ED3">
        <w:rPr>
          <w:rFonts w:ascii="Arial" w:hAnsi="Arial" w:cs="Arial"/>
          <w:sz w:val="24"/>
          <w:szCs w:val="24"/>
        </w:rPr>
        <w:t xml:space="preserve"> se movió del sexto lugar en la edición anterior; El 90% de las aplicaciones fueron testadas por algún tipo de error de configuración, con una incidencia media del 4,5% y más de 208.000 casos de CWE asociados a este tipo de riesgo. Con el surgimiento de más y más software altamente configurable, no es sorprendente ver crecer esta categoría. </w:t>
      </w:r>
    </w:p>
    <w:p w14:paraId="71B3E36F" w14:textId="50C29AE8" w:rsidR="00844ED3" w:rsidRPr="00844ED3" w:rsidRDefault="00844ED3" w:rsidP="009E40A3">
      <w:pPr>
        <w:jc w:val="both"/>
        <w:rPr>
          <w:rFonts w:ascii="Arial" w:hAnsi="Arial" w:cs="Arial"/>
          <w:sz w:val="24"/>
          <w:szCs w:val="24"/>
        </w:rPr>
      </w:pPr>
      <w:r w:rsidRPr="00844ED3">
        <w:rPr>
          <w:rFonts w:ascii="Arial" w:hAnsi="Arial" w:cs="Arial"/>
          <w:sz w:val="24"/>
          <w:szCs w:val="24"/>
        </w:rPr>
        <w:t>A06: 2021</w:t>
      </w:r>
      <w:r w:rsidR="00BB60C7">
        <w:rPr>
          <w:rFonts w:ascii="Arial" w:hAnsi="Arial" w:cs="Arial"/>
          <w:sz w:val="24"/>
          <w:szCs w:val="24"/>
        </w:rPr>
        <w:t xml:space="preserve"> -</w:t>
      </w:r>
      <w:r w:rsidRPr="00844ED3">
        <w:rPr>
          <w:rFonts w:ascii="Arial" w:hAnsi="Arial" w:cs="Arial"/>
          <w:sz w:val="24"/>
          <w:szCs w:val="24"/>
        </w:rPr>
        <w:t xml:space="preserve"> </w:t>
      </w:r>
      <w:r w:rsidR="00BB60C7">
        <w:rPr>
          <w:rFonts w:ascii="Arial" w:hAnsi="Arial" w:cs="Arial"/>
          <w:b/>
          <w:bCs/>
          <w:sz w:val="24"/>
          <w:szCs w:val="24"/>
        </w:rPr>
        <w:t>C</w:t>
      </w:r>
      <w:r w:rsidRPr="00BB60C7">
        <w:rPr>
          <w:rFonts w:ascii="Arial" w:hAnsi="Arial" w:cs="Arial"/>
          <w:b/>
          <w:bCs/>
          <w:sz w:val="24"/>
          <w:szCs w:val="24"/>
        </w:rPr>
        <w:t xml:space="preserve">omponentes vulnerables y </w:t>
      </w:r>
      <w:r w:rsidR="00BB60C7" w:rsidRPr="00BB60C7">
        <w:rPr>
          <w:rFonts w:ascii="Arial" w:hAnsi="Arial" w:cs="Arial"/>
          <w:b/>
          <w:bCs/>
          <w:sz w:val="24"/>
          <w:szCs w:val="24"/>
        </w:rPr>
        <w:t>desactualizados</w:t>
      </w:r>
      <w:r w:rsidR="00BB60C7">
        <w:rPr>
          <w:rFonts w:ascii="Arial" w:hAnsi="Arial" w:cs="Arial"/>
          <w:b/>
          <w:bCs/>
          <w:sz w:val="24"/>
          <w:szCs w:val="24"/>
        </w:rPr>
        <w:t>:</w:t>
      </w:r>
      <w:r w:rsidRPr="00844ED3">
        <w:rPr>
          <w:rFonts w:ascii="Arial" w:hAnsi="Arial" w:cs="Arial"/>
          <w:sz w:val="24"/>
          <w:szCs w:val="24"/>
        </w:rPr>
        <w:t xml:space="preserve"> </w:t>
      </w:r>
      <w:r w:rsidR="00BB60C7">
        <w:rPr>
          <w:rFonts w:ascii="Arial" w:hAnsi="Arial" w:cs="Arial"/>
          <w:sz w:val="24"/>
          <w:szCs w:val="24"/>
        </w:rPr>
        <w:t>A</w:t>
      </w:r>
      <w:r w:rsidRPr="00844ED3">
        <w:rPr>
          <w:rFonts w:ascii="Arial" w:hAnsi="Arial" w:cs="Arial"/>
          <w:sz w:val="24"/>
          <w:szCs w:val="24"/>
        </w:rPr>
        <w:t xml:space="preserve">nteriormente conocidos como componentes con vulnerabilidades conocidas ocuparon el segundo lugar entre los diez primeros según la encuesta de la comunidad, pero también tenían suficientes datos para llegar a los diez primeros gracias al análisis de datos. </w:t>
      </w:r>
      <w:r w:rsidR="00AF5CDE">
        <w:rPr>
          <w:rFonts w:ascii="Arial" w:hAnsi="Arial" w:cs="Arial"/>
          <w:sz w:val="24"/>
          <w:szCs w:val="24"/>
        </w:rPr>
        <w:t>E</w:t>
      </w:r>
      <w:r w:rsidRPr="00844ED3">
        <w:rPr>
          <w:rFonts w:ascii="Arial" w:hAnsi="Arial" w:cs="Arial"/>
          <w:sz w:val="24"/>
          <w:szCs w:val="24"/>
        </w:rPr>
        <w:t xml:space="preserve">s un problema conocido por ser difícil de probar y evaluar los riesgos. </w:t>
      </w:r>
    </w:p>
    <w:p w14:paraId="4DE8CB25" w14:textId="5BE73B9E" w:rsidR="00844ED3" w:rsidRDefault="00844ED3" w:rsidP="009E40A3">
      <w:pPr>
        <w:jc w:val="both"/>
        <w:rPr>
          <w:rFonts w:ascii="Arial" w:hAnsi="Arial" w:cs="Arial"/>
          <w:sz w:val="24"/>
          <w:szCs w:val="24"/>
        </w:rPr>
      </w:pPr>
      <w:r w:rsidRPr="00844ED3">
        <w:rPr>
          <w:rFonts w:ascii="Arial" w:hAnsi="Arial" w:cs="Arial"/>
          <w:sz w:val="24"/>
          <w:szCs w:val="24"/>
        </w:rPr>
        <w:t>A07: 2021</w:t>
      </w:r>
      <w:r w:rsidR="00AF5CDE">
        <w:rPr>
          <w:rFonts w:ascii="Arial" w:hAnsi="Arial" w:cs="Arial"/>
          <w:sz w:val="24"/>
          <w:szCs w:val="24"/>
        </w:rPr>
        <w:t xml:space="preserve"> - </w:t>
      </w:r>
      <w:r w:rsidR="00AF5CDE">
        <w:rPr>
          <w:rFonts w:ascii="Arial" w:hAnsi="Arial" w:cs="Arial"/>
          <w:b/>
          <w:bCs/>
          <w:sz w:val="24"/>
          <w:szCs w:val="24"/>
        </w:rPr>
        <w:t>E</w:t>
      </w:r>
      <w:r w:rsidRPr="00AF5CDE">
        <w:rPr>
          <w:rFonts w:ascii="Arial" w:hAnsi="Arial" w:cs="Arial"/>
          <w:b/>
          <w:bCs/>
          <w:sz w:val="24"/>
          <w:szCs w:val="24"/>
        </w:rPr>
        <w:t>rrores de identidad y autenticación</w:t>
      </w:r>
      <w:r w:rsidR="00AF5CDE">
        <w:rPr>
          <w:rFonts w:ascii="Arial" w:hAnsi="Arial" w:cs="Arial"/>
          <w:sz w:val="24"/>
          <w:szCs w:val="24"/>
        </w:rPr>
        <w:t xml:space="preserve">: </w:t>
      </w:r>
      <w:r w:rsidRPr="00844ED3">
        <w:rPr>
          <w:rFonts w:ascii="Arial" w:hAnsi="Arial" w:cs="Arial"/>
          <w:sz w:val="24"/>
          <w:szCs w:val="24"/>
        </w:rPr>
        <w:t xml:space="preserve"> </w:t>
      </w:r>
      <w:r w:rsidR="00AF5CDE">
        <w:rPr>
          <w:rFonts w:ascii="Arial" w:hAnsi="Arial" w:cs="Arial"/>
          <w:sz w:val="24"/>
          <w:szCs w:val="24"/>
        </w:rPr>
        <w:t>A</w:t>
      </w:r>
      <w:r w:rsidRPr="00844ED3">
        <w:rPr>
          <w:rFonts w:ascii="Arial" w:hAnsi="Arial" w:cs="Arial"/>
          <w:sz w:val="24"/>
          <w:szCs w:val="24"/>
        </w:rPr>
        <w:t>nteriormente conocidos como fallas de autenticación, pasaron del segundo lugar y ahora incluyen los CWE más estrechamente asociados con los errores de identidad. Esta categoría todavía se encuentra firmemente entre las diez primeras, pero la mayor disponibilidad de marcos estandarizados parece estar ayudando.</w:t>
      </w:r>
    </w:p>
    <w:p w14:paraId="563301A8" w14:textId="79267BCA" w:rsidR="00367442" w:rsidRPr="00367442" w:rsidRDefault="00367442" w:rsidP="009E40A3">
      <w:pPr>
        <w:jc w:val="both"/>
        <w:rPr>
          <w:rFonts w:ascii="Arial" w:hAnsi="Arial" w:cs="Arial"/>
          <w:sz w:val="24"/>
          <w:szCs w:val="24"/>
        </w:rPr>
      </w:pPr>
      <w:r w:rsidRPr="00367442">
        <w:rPr>
          <w:rFonts w:ascii="Arial" w:hAnsi="Arial" w:cs="Arial"/>
          <w:sz w:val="24"/>
          <w:szCs w:val="24"/>
        </w:rPr>
        <w:t>A08:2021</w:t>
      </w:r>
      <w:r>
        <w:rPr>
          <w:rFonts w:ascii="Arial" w:hAnsi="Arial" w:cs="Arial"/>
          <w:sz w:val="24"/>
          <w:szCs w:val="24"/>
        </w:rPr>
        <w:t xml:space="preserve"> –</w:t>
      </w:r>
      <w:r w:rsidRPr="00367442">
        <w:rPr>
          <w:rFonts w:ascii="Arial" w:hAnsi="Arial" w:cs="Arial"/>
          <w:sz w:val="24"/>
          <w:szCs w:val="24"/>
        </w:rPr>
        <w:t xml:space="preserve"> </w:t>
      </w:r>
      <w:r w:rsidRPr="00367442">
        <w:rPr>
          <w:rFonts w:ascii="Arial" w:hAnsi="Arial" w:cs="Arial"/>
          <w:b/>
          <w:bCs/>
          <w:sz w:val="24"/>
          <w:szCs w:val="24"/>
        </w:rPr>
        <w:t xml:space="preserve">Fallas en </w:t>
      </w:r>
      <w:proofErr w:type="spellStart"/>
      <w:r w:rsidRPr="00367442">
        <w:rPr>
          <w:rFonts w:ascii="Arial" w:hAnsi="Arial" w:cs="Arial"/>
          <w:b/>
          <w:bCs/>
          <w:sz w:val="24"/>
          <w:szCs w:val="24"/>
        </w:rPr>
        <w:t>el</w:t>
      </w:r>
      <w:proofErr w:type="spellEnd"/>
      <w:r w:rsidRPr="00367442">
        <w:rPr>
          <w:rFonts w:ascii="Arial" w:hAnsi="Arial" w:cs="Arial"/>
          <w:b/>
          <w:bCs/>
          <w:sz w:val="24"/>
          <w:szCs w:val="24"/>
        </w:rPr>
        <w:t xml:space="preserve"> software e integridad de datos</w:t>
      </w:r>
      <w:r>
        <w:rPr>
          <w:rFonts w:ascii="Arial" w:hAnsi="Arial" w:cs="Arial"/>
          <w:b/>
          <w:bCs/>
          <w:sz w:val="24"/>
          <w:szCs w:val="24"/>
        </w:rPr>
        <w:t>:</w:t>
      </w:r>
      <w:r w:rsidRPr="00367442">
        <w:rPr>
          <w:rFonts w:ascii="Arial" w:hAnsi="Arial" w:cs="Arial"/>
          <w:sz w:val="24"/>
          <w:szCs w:val="24"/>
        </w:rPr>
        <w:t xml:space="preserve"> se enfoca en hacer suposiciones sobre actualizaciones de software, datos críticos y CD de canalización de CI/CI sin verificación de seguridad. Corresponde a uno de los efectos más importantes según el </w:t>
      </w:r>
      <w:proofErr w:type="spellStart"/>
      <w:r w:rsidRPr="00367442">
        <w:rPr>
          <w:rFonts w:ascii="Arial" w:hAnsi="Arial" w:cs="Arial"/>
          <w:sz w:val="24"/>
          <w:szCs w:val="24"/>
        </w:rPr>
        <w:t>Vulnerability</w:t>
      </w:r>
      <w:proofErr w:type="spellEnd"/>
      <w:r w:rsidRPr="00367442">
        <w:rPr>
          <w:rFonts w:ascii="Arial" w:hAnsi="Arial" w:cs="Arial"/>
          <w:sz w:val="24"/>
          <w:szCs w:val="24"/>
        </w:rPr>
        <w:t xml:space="preserve"> </w:t>
      </w:r>
      <w:proofErr w:type="spellStart"/>
      <w:r w:rsidRPr="00367442">
        <w:rPr>
          <w:rFonts w:ascii="Arial" w:hAnsi="Arial" w:cs="Arial"/>
          <w:sz w:val="24"/>
          <w:szCs w:val="24"/>
        </w:rPr>
        <w:t>Scoring</w:t>
      </w:r>
      <w:proofErr w:type="spellEnd"/>
      <w:r w:rsidRPr="00367442">
        <w:rPr>
          <w:rFonts w:ascii="Arial" w:hAnsi="Arial" w:cs="Arial"/>
          <w:sz w:val="24"/>
          <w:szCs w:val="24"/>
        </w:rPr>
        <w:t xml:space="preserve"> </w:t>
      </w:r>
      <w:proofErr w:type="spellStart"/>
      <w:r w:rsidRPr="00367442">
        <w:rPr>
          <w:rFonts w:ascii="Arial" w:hAnsi="Arial" w:cs="Arial"/>
          <w:sz w:val="24"/>
          <w:szCs w:val="24"/>
        </w:rPr>
        <w:t>System</w:t>
      </w:r>
      <w:proofErr w:type="spellEnd"/>
      <w:r w:rsidRPr="00367442">
        <w:rPr>
          <w:rFonts w:ascii="Arial" w:hAnsi="Arial" w:cs="Arial"/>
          <w:sz w:val="24"/>
          <w:szCs w:val="24"/>
        </w:rPr>
        <w:t xml:space="preserve"> (CVE/CVSS, abreviatura de </w:t>
      </w:r>
      <w:proofErr w:type="spellStart"/>
      <w:r w:rsidRPr="00367442">
        <w:rPr>
          <w:rFonts w:ascii="Arial" w:hAnsi="Arial" w:cs="Arial"/>
          <w:sz w:val="24"/>
          <w:szCs w:val="24"/>
        </w:rPr>
        <w:t>Common</w:t>
      </w:r>
      <w:proofErr w:type="spellEnd"/>
      <w:r w:rsidRPr="00367442">
        <w:rPr>
          <w:rFonts w:ascii="Arial" w:hAnsi="Arial" w:cs="Arial"/>
          <w:sz w:val="24"/>
          <w:szCs w:val="24"/>
        </w:rPr>
        <w:t xml:space="preserve"> </w:t>
      </w:r>
      <w:proofErr w:type="spellStart"/>
      <w:r w:rsidRPr="00367442">
        <w:rPr>
          <w:rFonts w:ascii="Arial" w:hAnsi="Arial" w:cs="Arial"/>
          <w:sz w:val="24"/>
          <w:szCs w:val="24"/>
        </w:rPr>
        <w:t>Vulnerabilities</w:t>
      </w:r>
      <w:proofErr w:type="spellEnd"/>
      <w:r w:rsidRPr="00367442">
        <w:rPr>
          <w:rFonts w:ascii="Arial" w:hAnsi="Arial" w:cs="Arial"/>
          <w:sz w:val="24"/>
          <w:szCs w:val="24"/>
        </w:rPr>
        <w:t xml:space="preserve"> and </w:t>
      </w:r>
      <w:proofErr w:type="spellStart"/>
      <w:r w:rsidRPr="00367442">
        <w:rPr>
          <w:rFonts w:ascii="Arial" w:hAnsi="Arial" w:cs="Arial"/>
          <w:sz w:val="24"/>
          <w:szCs w:val="24"/>
        </w:rPr>
        <w:t>Vulnerabilities</w:t>
      </w:r>
      <w:proofErr w:type="spellEnd"/>
      <w:r w:rsidRPr="00367442">
        <w:rPr>
          <w:rFonts w:ascii="Arial" w:hAnsi="Arial" w:cs="Arial"/>
          <w:sz w:val="24"/>
          <w:szCs w:val="24"/>
        </w:rPr>
        <w:t xml:space="preserve"> </w:t>
      </w:r>
      <w:proofErr w:type="spellStart"/>
      <w:r w:rsidRPr="00367442">
        <w:rPr>
          <w:rFonts w:ascii="Arial" w:hAnsi="Arial" w:cs="Arial"/>
          <w:sz w:val="24"/>
          <w:szCs w:val="24"/>
        </w:rPr>
        <w:t>System</w:t>
      </w:r>
      <w:proofErr w:type="spellEnd"/>
      <w:r w:rsidRPr="00367442">
        <w:rPr>
          <w:rFonts w:ascii="Arial" w:hAnsi="Arial" w:cs="Arial"/>
          <w:sz w:val="24"/>
          <w:szCs w:val="24"/>
        </w:rPr>
        <w:t>/</w:t>
      </w:r>
      <w:proofErr w:type="spellStart"/>
      <w:r w:rsidRPr="00367442">
        <w:rPr>
          <w:rFonts w:ascii="Arial" w:hAnsi="Arial" w:cs="Arial"/>
          <w:sz w:val="24"/>
          <w:szCs w:val="24"/>
        </w:rPr>
        <w:t>Common</w:t>
      </w:r>
      <w:proofErr w:type="spellEnd"/>
      <w:r w:rsidRPr="00367442">
        <w:rPr>
          <w:rFonts w:ascii="Arial" w:hAnsi="Arial" w:cs="Arial"/>
          <w:sz w:val="24"/>
          <w:szCs w:val="24"/>
        </w:rPr>
        <w:t xml:space="preserve"> </w:t>
      </w:r>
      <w:proofErr w:type="spellStart"/>
      <w:r w:rsidRPr="00367442">
        <w:rPr>
          <w:rFonts w:ascii="Arial" w:hAnsi="Arial" w:cs="Arial"/>
          <w:sz w:val="24"/>
          <w:szCs w:val="24"/>
        </w:rPr>
        <w:t>Vulnerability</w:t>
      </w:r>
      <w:proofErr w:type="spellEnd"/>
      <w:r w:rsidRPr="00367442">
        <w:rPr>
          <w:rFonts w:ascii="Arial" w:hAnsi="Arial" w:cs="Arial"/>
          <w:sz w:val="24"/>
          <w:szCs w:val="24"/>
        </w:rPr>
        <w:t xml:space="preserve"> </w:t>
      </w:r>
      <w:proofErr w:type="spellStart"/>
      <w:r w:rsidRPr="00367442">
        <w:rPr>
          <w:rFonts w:ascii="Arial" w:hAnsi="Arial" w:cs="Arial"/>
          <w:sz w:val="24"/>
          <w:szCs w:val="24"/>
        </w:rPr>
        <w:t>System</w:t>
      </w:r>
      <w:proofErr w:type="spellEnd"/>
      <w:r w:rsidRPr="00367442">
        <w:rPr>
          <w:rFonts w:ascii="Arial" w:hAnsi="Arial" w:cs="Arial"/>
          <w:sz w:val="24"/>
          <w:szCs w:val="24"/>
        </w:rPr>
        <w:t xml:space="preserve">). </w:t>
      </w:r>
    </w:p>
    <w:p w14:paraId="50E6F82F" w14:textId="1DBF7166" w:rsidR="00367442" w:rsidRDefault="00367442" w:rsidP="009E40A3">
      <w:pPr>
        <w:jc w:val="both"/>
        <w:rPr>
          <w:rFonts w:ascii="Arial" w:hAnsi="Arial" w:cs="Arial"/>
          <w:sz w:val="24"/>
          <w:szCs w:val="24"/>
        </w:rPr>
      </w:pPr>
      <w:r w:rsidRPr="00367442">
        <w:rPr>
          <w:rFonts w:ascii="Arial" w:hAnsi="Arial" w:cs="Arial"/>
          <w:sz w:val="24"/>
          <w:szCs w:val="24"/>
        </w:rPr>
        <w:lastRenderedPageBreak/>
        <w:t xml:space="preserve">A09: 2021 - </w:t>
      </w:r>
      <w:r w:rsidRPr="00367442">
        <w:rPr>
          <w:rFonts w:ascii="Arial" w:hAnsi="Arial" w:cs="Arial"/>
          <w:b/>
          <w:bCs/>
          <w:sz w:val="24"/>
          <w:szCs w:val="24"/>
        </w:rPr>
        <w:t>Fallas</w:t>
      </w:r>
      <w:r w:rsidRPr="00367442">
        <w:rPr>
          <w:rFonts w:ascii="Arial" w:hAnsi="Arial" w:cs="Arial"/>
          <w:b/>
          <w:bCs/>
          <w:sz w:val="24"/>
          <w:szCs w:val="24"/>
        </w:rPr>
        <w:t xml:space="preserve"> </w:t>
      </w:r>
      <w:r w:rsidRPr="00367442">
        <w:rPr>
          <w:rFonts w:ascii="Arial" w:hAnsi="Arial" w:cs="Arial"/>
          <w:b/>
          <w:bCs/>
          <w:sz w:val="24"/>
          <w:szCs w:val="24"/>
        </w:rPr>
        <w:t>en</w:t>
      </w:r>
      <w:r w:rsidRPr="00367442">
        <w:rPr>
          <w:rFonts w:ascii="Arial" w:hAnsi="Arial" w:cs="Arial"/>
          <w:b/>
          <w:bCs/>
          <w:sz w:val="24"/>
          <w:szCs w:val="24"/>
        </w:rPr>
        <w:t xml:space="preserve"> registro y monitoreo</w:t>
      </w:r>
      <w:r>
        <w:rPr>
          <w:rFonts w:ascii="Arial" w:hAnsi="Arial" w:cs="Arial"/>
          <w:b/>
          <w:bCs/>
          <w:sz w:val="24"/>
          <w:szCs w:val="24"/>
        </w:rPr>
        <w:t>:</w:t>
      </w:r>
      <w:r w:rsidRPr="00367442">
        <w:rPr>
          <w:rFonts w:ascii="Arial" w:hAnsi="Arial" w:cs="Arial"/>
          <w:sz w:val="24"/>
          <w:szCs w:val="24"/>
        </w:rPr>
        <w:t xml:space="preserve"> </w:t>
      </w:r>
      <w:r>
        <w:rPr>
          <w:rFonts w:ascii="Arial" w:hAnsi="Arial" w:cs="Arial"/>
          <w:sz w:val="24"/>
          <w:szCs w:val="24"/>
        </w:rPr>
        <w:t xml:space="preserve">esta </w:t>
      </w:r>
      <w:r w:rsidRPr="00367442">
        <w:rPr>
          <w:rFonts w:ascii="Arial" w:hAnsi="Arial" w:cs="Arial"/>
          <w:sz w:val="24"/>
          <w:szCs w:val="24"/>
        </w:rPr>
        <w:t>categoría se amplía para incluir más tipos de errores que son difíciles de probar y que no están bien representados en los datos CVE/CVSS. Sin embargo, los errores de esta categoría pueden afectar directamente la visibilidad, las alertas de incidentes y la investigación.</w:t>
      </w:r>
    </w:p>
    <w:p w14:paraId="546E06E8" w14:textId="05A410A5" w:rsidR="00DC29AD" w:rsidRDefault="00DC29AD" w:rsidP="009E40A3">
      <w:pPr>
        <w:jc w:val="both"/>
        <w:rPr>
          <w:rFonts w:ascii="Arial" w:hAnsi="Arial" w:cs="Arial"/>
          <w:sz w:val="24"/>
          <w:szCs w:val="24"/>
        </w:rPr>
      </w:pPr>
      <w:r w:rsidRPr="00DC29AD">
        <w:rPr>
          <w:rFonts w:ascii="Arial" w:hAnsi="Arial" w:cs="Arial"/>
          <w:sz w:val="24"/>
          <w:szCs w:val="24"/>
        </w:rPr>
        <w:t>A10: 2021</w:t>
      </w:r>
      <w:r>
        <w:rPr>
          <w:rFonts w:ascii="Arial" w:hAnsi="Arial" w:cs="Arial"/>
          <w:sz w:val="24"/>
          <w:szCs w:val="24"/>
        </w:rPr>
        <w:t xml:space="preserve"> -</w:t>
      </w:r>
      <w:r w:rsidRPr="00DC29AD">
        <w:rPr>
          <w:rFonts w:ascii="Arial" w:hAnsi="Arial" w:cs="Arial"/>
          <w:sz w:val="24"/>
          <w:szCs w:val="24"/>
        </w:rPr>
        <w:t xml:space="preserve"> </w:t>
      </w:r>
      <w:r w:rsidRPr="00DC29AD">
        <w:rPr>
          <w:rFonts w:ascii="Arial" w:hAnsi="Arial" w:cs="Arial"/>
          <w:b/>
          <w:bCs/>
          <w:sz w:val="24"/>
          <w:szCs w:val="24"/>
        </w:rPr>
        <w:t>Falsificación de Solicitudes del Lado del Servidor</w:t>
      </w:r>
      <w:r>
        <w:rPr>
          <w:rFonts w:ascii="Arial" w:hAnsi="Arial" w:cs="Arial"/>
          <w:b/>
          <w:bCs/>
          <w:sz w:val="24"/>
          <w:szCs w:val="24"/>
        </w:rPr>
        <w:t>:</w:t>
      </w:r>
      <w:r w:rsidRPr="00DC29AD">
        <w:rPr>
          <w:rFonts w:ascii="Arial" w:hAnsi="Arial" w:cs="Arial"/>
          <w:b/>
          <w:bCs/>
          <w:sz w:val="24"/>
          <w:szCs w:val="24"/>
        </w:rPr>
        <w:t xml:space="preserve"> </w:t>
      </w:r>
      <w:r w:rsidRPr="00DC29AD">
        <w:rPr>
          <w:rFonts w:ascii="Arial" w:hAnsi="Arial" w:cs="Arial"/>
          <w:sz w:val="24"/>
          <w:szCs w:val="24"/>
        </w:rPr>
        <w:t>se agregó al top 10 en la encuesta de la comunidad (primer lugar). Los datos muestran una prevalencia relativamente baja con una cobertura de prueba superior a la media, así como calificaciones superiores a la media para la explotación y el impacto. Esta categoría representa una situación en la que los miembros de la comunidad de seguridad nos dicen que es importante, aunque no sea visible en los datos en este momento.</w:t>
      </w:r>
    </w:p>
    <w:p w14:paraId="4825B4A8" w14:textId="70C087AE" w:rsidR="00DC29AD" w:rsidRPr="009E40A3" w:rsidRDefault="00DC29AD" w:rsidP="00367442">
      <w:pPr>
        <w:rPr>
          <w:rFonts w:ascii="Arial" w:hAnsi="Arial" w:cs="Arial"/>
          <w:b/>
          <w:bCs/>
          <w:sz w:val="28"/>
          <w:szCs w:val="28"/>
        </w:rPr>
      </w:pPr>
      <w:r w:rsidRPr="009E40A3">
        <w:rPr>
          <w:rFonts w:ascii="Arial" w:hAnsi="Arial" w:cs="Arial"/>
          <w:b/>
          <w:bCs/>
          <w:sz w:val="28"/>
          <w:szCs w:val="28"/>
        </w:rPr>
        <w:t>Referencias:</w:t>
      </w:r>
    </w:p>
    <w:p w14:paraId="6F0B5A6B" w14:textId="77777777" w:rsidR="00DC29AD" w:rsidRPr="00DC29AD" w:rsidRDefault="00DC29AD" w:rsidP="00DC29AD">
      <w:pPr>
        <w:pStyle w:val="NormalWeb"/>
        <w:spacing w:before="0" w:beforeAutospacing="0" w:after="0" w:afterAutospacing="0" w:line="480" w:lineRule="auto"/>
        <w:ind w:left="720" w:hanging="720"/>
        <w:rPr>
          <w:rFonts w:ascii="Arial" w:hAnsi="Arial" w:cs="Arial"/>
        </w:rPr>
      </w:pPr>
      <w:r w:rsidRPr="00DC29AD">
        <w:rPr>
          <w:rFonts w:ascii="Arial" w:hAnsi="Arial" w:cs="Arial"/>
          <w:i/>
          <w:iCs/>
        </w:rPr>
        <w:t>Como configurar correctamente Apache</w:t>
      </w:r>
      <w:r w:rsidRPr="00DC29AD">
        <w:rPr>
          <w:rFonts w:ascii="Arial" w:hAnsi="Arial" w:cs="Arial"/>
        </w:rPr>
        <w:t xml:space="preserve">. (2022, 11 abril). </w:t>
      </w:r>
      <w:proofErr w:type="spellStart"/>
      <w:r w:rsidRPr="00DC29AD">
        <w:rPr>
          <w:rFonts w:ascii="Arial" w:hAnsi="Arial" w:cs="Arial"/>
        </w:rPr>
        <w:t>Programacion</w:t>
      </w:r>
      <w:proofErr w:type="spellEnd"/>
      <w:r w:rsidRPr="00DC29AD">
        <w:rPr>
          <w:rFonts w:ascii="Arial" w:hAnsi="Arial" w:cs="Arial"/>
        </w:rPr>
        <w:t xml:space="preserve"> webs. Recuperado 21 de junio de 2022, de https://www.programacionwebs.com/apache/como-configurar-correctamente-apache/</w:t>
      </w:r>
    </w:p>
    <w:p w14:paraId="21989E9A" w14:textId="77777777" w:rsidR="00DC29AD" w:rsidRPr="00DC29AD" w:rsidRDefault="00DC29AD" w:rsidP="00DC29AD">
      <w:pPr>
        <w:pStyle w:val="NormalWeb"/>
        <w:spacing w:before="0" w:beforeAutospacing="0" w:after="0" w:afterAutospacing="0" w:line="480" w:lineRule="auto"/>
        <w:ind w:left="720" w:hanging="720"/>
        <w:rPr>
          <w:rFonts w:ascii="Arial" w:hAnsi="Arial" w:cs="Arial"/>
        </w:rPr>
      </w:pPr>
      <w:proofErr w:type="spellStart"/>
      <w:r w:rsidRPr="00DC29AD">
        <w:rPr>
          <w:rFonts w:ascii="Arial" w:hAnsi="Arial" w:cs="Arial"/>
          <w:lang w:val="en-US"/>
        </w:rPr>
        <w:t>GeeksforGeeks</w:t>
      </w:r>
      <w:proofErr w:type="spellEnd"/>
      <w:r w:rsidRPr="00DC29AD">
        <w:rPr>
          <w:rFonts w:ascii="Arial" w:hAnsi="Arial" w:cs="Arial"/>
          <w:lang w:val="en-US"/>
        </w:rPr>
        <w:t xml:space="preserve">. (2019, 9 </w:t>
      </w:r>
      <w:proofErr w:type="spellStart"/>
      <w:r w:rsidRPr="00DC29AD">
        <w:rPr>
          <w:rFonts w:ascii="Arial" w:hAnsi="Arial" w:cs="Arial"/>
          <w:lang w:val="en-US"/>
        </w:rPr>
        <w:t>septiembre</w:t>
      </w:r>
      <w:proofErr w:type="spellEnd"/>
      <w:r w:rsidRPr="00DC29AD">
        <w:rPr>
          <w:rFonts w:ascii="Arial" w:hAnsi="Arial" w:cs="Arial"/>
          <w:lang w:val="en-US"/>
        </w:rPr>
        <w:t xml:space="preserve">). </w:t>
      </w:r>
      <w:r w:rsidRPr="00DC29AD">
        <w:rPr>
          <w:rFonts w:ascii="Arial" w:hAnsi="Arial" w:cs="Arial"/>
          <w:i/>
          <w:iCs/>
          <w:lang w:val="en-US"/>
        </w:rPr>
        <w:t>Common Gateway Interface (CGI)</w:t>
      </w:r>
      <w:r w:rsidRPr="00DC29AD">
        <w:rPr>
          <w:rFonts w:ascii="Arial" w:hAnsi="Arial" w:cs="Arial"/>
          <w:lang w:val="en-US"/>
        </w:rPr>
        <w:t xml:space="preserve">. </w:t>
      </w:r>
      <w:r w:rsidRPr="00DC29AD">
        <w:rPr>
          <w:rFonts w:ascii="Arial" w:hAnsi="Arial" w:cs="Arial"/>
        </w:rPr>
        <w:t>Recuperado 20 de junio de 2022, de https://www.geeksforgeeks.org/common-gateway-interface-cgi/</w:t>
      </w:r>
    </w:p>
    <w:p w14:paraId="77094ACA" w14:textId="77777777" w:rsidR="00DC29AD" w:rsidRPr="00DC29AD" w:rsidRDefault="00DC29AD" w:rsidP="00DC29AD">
      <w:pPr>
        <w:pStyle w:val="NormalWeb"/>
        <w:spacing w:before="0" w:beforeAutospacing="0" w:after="0" w:afterAutospacing="0" w:line="480" w:lineRule="auto"/>
        <w:ind w:left="720" w:hanging="720"/>
        <w:rPr>
          <w:rFonts w:ascii="Arial" w:hAnsi="Arial" w:cs="Arial"/>
        </w:rPr>
      </w:pPr>
      <w:r w:rsidRPr="00DC29AD">
        <w:rPr>
          <w:rFonts w:ascii="Arial" w:hAnsi="Arial" w:cs="Arial"/>
        </w:rPr>
        <w:t xml:space="preserve">IBM. (2021, 27 mayo). </w:t>
      </w:r>
      <w:r w:rsidRPr="00DC29AD">
        <w:rPr>
          <w:rFonts w:ascii="Arial" w:hAnsi="Arial" w:cs="Arial"/>
          <w:i/>
          <w:iCs/>
        </w:rPr>
        <w:t xml:space="preserve">REST </w:t>
      </w:r>
      <w:proofErr w:type="spellStart"/>
      <w:r w:rsidRPr="00DC29AD">
        <w:rPr>
          <w:rFonts w:ascii="Arial" w:hAnsi="Arial" w:cs="Arial"/>
          <w:i/>
          <w:iCs/>
        </w:rPr>
        <w:t>APIs</w:t>
      </w:r>
      <w:proofErr w:type="spellEnd"/>
      <w:r w:rsidRPr="00DC29AD">
        <w:rPr>
          <w:rFonts w:ascii="Arial" w:hAnsi="Arial" w:cs="Arial"/>
        </w:rPr>
        <w:t>. Recuperado 21 de junio de 2022, de https://www.ibm.com/cloud/learn/rest-apis</w:t>
      </w:r>
    </w:p>
    <w:p w14:paraId="3A872736" w14:textId="77777777" w:rsidR="00DC29AD" w:rsidRPr="00DC29AD" w:rsidRDefault="00DC29AD" w:rsidP="00DC29AD">
      <w:pPr>
        <w:pStyle w:val="NormalWeb"/>
        <w:spacing w:before="0" w:beforeAutospacing="0" w:after="0" w:afterAutospacing="0" w:line="480" w:lineRule="auto"/>
        <w:ind w:left="720" w:hanging="720"/>
        <w:rPr>
          <w:rFonts w:ascii="Arial" w:hAnsi="Arial" w:cs="Arial"/>
        </w:rPr>
      </w:pPr>
      <w:r w:rsidRPr="00DC29AD">
        <w:rPr>
          <w:rFonts w:ascii="Arial" w:hAnsi="Arial" w:cs="Arial"/>
          <w:lang w:val="en-US"/>
        </w:rPr>
        <w:t xml:space="preserve">OWASP. (s. f.). </w:t>
      </w:r>
      <w:proofErr w:type="spellStart"/>
      <w:r w:rsidRPr="00DC29AD">
        <w:rPr>
          <w:rFonts w:ascii="Arial" w:hAnsi="Arial" w:cs="Arial"/>
          <w:i/>
          <w:iCs/>
          <w:lang w:val="en-US"/>
        </w:rPr>
        <w:t>Inicio</w:t>
      </w:r>
      <w:proofErr w:type="spellEnd"/>
      <w:r w:rsidRPr="00DC29AD">
        <w:rPr>
          <w:rFonts w:ascii="Arial" w:hAnsi="Arial" w:cs="Arial"/>
          <w:i/>
          <w:iCs/>
          <w:lang w:val="en-US"/>
        </w:rPr>
        <w:t xml:space="preserve"> - OWASP Top 10:2021</w:t>
      </w:r>
      <w:r w:rsidRPr="00DC29AD">
        <w:rPr>
          <w:rFonts w:ascii="Arial" w:hAnsi="Arial" w:cs="Arial"/>
          <w:lang w:val="en-US"/>
        </w:rPr>
        <w:t xml:space="preserve">. </w:t>
      </w:r>
      <w:r w:rsidRPr="00DC29AD">
        <w:rPr>
          <w:rFonts w:ascii="Arial" w:hAnsi="Arial" w:cs="Arial"/>
        </w:rPr>
        <w:t>Recuperado 21 de junio de 2022, de https://owasp.org/Top10/es/</w:t>
      </w:r>
    </w:p>
    <w:p w14:paraId="6DF817F5" w14:textId="77777777" w:rsidR="00DC29AD" w:rsidRPr="00DC29AD" w:rsidRDefault="00DC29AD" w:rsidP="00DC29AD">
      <w:pPr>
        <w:pStyle w:val="NormalWeb"/>
        <w:spacing w:before="0" w:beforeAutospacing="0" w:after="0" w:afterAutospacing="0" w:line="480" w:lineRule="auto"/>
        <w:ind w:left="720" w:hanging="720"/>
        <w:rPr>
          <w:rFonts w:ascii="Arial" w:hAnsi="Arial" w:cs="Arial"/>
        </w:rPr>
      </w:pPr>
      <w:r w:rsidRPr="00DC29AD">
        <w:rPr>
          <w:rFonts w:ascii="Arial" w:hAnsi="Arial" w:cs="Arial"/>
          <w:i/>
          <w:iCs/>
        </w:rPr>
        <w:t>PHP: Instalación y configuración - Manual</w:t>
      </w:r>
      <w:r w:rsidRPr="00DC29AD">
        <w:rPr>
          <w:rFonts w:ascii="Arial" w:hAnsi="Arial" w:cs="Arial"/>
        </w:rPr>
        <w:t>. (s. f.). PHP. Recuperado 21 de junio de 2022, de https://www.php.net/manual/es/install.php</w:t>
      </w:r>
    </w:p>
    <w:p w14:paraId="61BC0DEF" w14:textId="77777777" w:rsidR="00DC29AD" w:rsidRPr="00DC29AD" w:rsidRDefault="00DC29AD" w:rsidP="00DC29AD">
      <w:pPr>
        <w:pStyle w:val="NormalWeb"/>
        <w:spacing w:before="0" w:beforeAutospacing="0" w:after="0" w:afterAutospacing="0" w:line="480" w:lineRule="auto"/>
        <w:ind w:left="720" w:hanging="720"/>
        <w:rPr>
          <w:rFonts w:ascii="Arial" w:hAnsi="Arial" w:cs="Arial"/>
          <w:lang w:val="en-US"/>
        </w:rPr>
      </w:pPr>
      <w:r w:rsidRPr="00DC29AD">
        <w:rPr>
          <w:rFonts w:ascii="Arial" w:hAnsi="Arial" w:cs="Arial"/>
          <w:lang w:val="en-US"/>
        </w:rPr>
        <w:t xml:space="preserve">Ranjan, R. (2022, 8 </w:t>
      </w:r>
      <w:proofErr w:type="spellStart"/>
      <w:r w:rsidRPr="00DC29AD">
        <w:rPr>
          <w:rFonts w:ascii="Arial" w:hAnsi="Arial" w:cs="Arial"/>
          <w:lang w:val="en-US"/>
        </w:rPr>
        <w:t>febrero</w:t>
      </w:r>
      <w:proofErr w:type="spellEnd"/>
      <w:r w:rsidRPr="00DC29AD">
        <w:rPr>
          <w:rFonts w:ascii="Arial" w:hAnsi="Arial" w:cs="Arial"/>
          <w:lang w:val="en-US"/>
        </w:rPr>
        <w:t xml:space="preserve">). </w:t>
      </w:r>
      <w:r w:rsidRPr="00DC29AD">
        <w:rPr>
          <w:rFonts w:ascii="Arial" w:hAnsi="Arial" w:cs="Arial"/>
          <w:i/>
          <w:iCs/>
          <w:lang w:val="en-US"/>
        </w:rPr>
        <w:t xml:space="preserve">What is a Framework in Programming &amp; Why You Should Use </w:t>
      </w:r>
      <w:proofErr w:type="gramStart"/>
      <w:r w:rsidRPr="00DC29AD">
        <w:rPr>
          <w:rFonts w:ascii="Arial" w:hAnsi="Arial" w:cs="Arial"/>
          <w:i/>
          <w:iCs/>
          <w:lang w:val="en-US"/>
        </w:rPr>
        <w:t>One</w:t>
      </w:r>
      <w:r w:rsidRPr="00DC29AD">
        <w:rPr>
          <w:rFonts w:ascii="Arial" w:hAnsi="Arial" w:cs="Arial"/>
          <w:lang w:val="en-US"/>
        </w:rPr>
        <w:t>.</w:t>
      </w:r>
      <w:proofErr w:type="gramEnd"/>
      <w:r w:rsidRPr="00DC29AD">
        <w:rPr>
          <w:rFonts w:ascii="Arial" w:hAnsi="Arial" w:cs="Arial"/>
          <w:lang w:val="en-US"/>
        </w:rPr>
        <w:t xml:space="preserve"> Insights - Web and Mobile Development Services and </w:t>
      </w:r>
      <w:r w:rsidRPr="00DC29AD">
        <w:rPr>
          <w:rFonts w:ascii="Arial" w:hAnsi="Arial" w:cs="Arial"/>
          <w:lang w:val="en-US"/>
        </w:rPr>
        <w:lastRenderedPageBreak/>
        <w:t xml:space="preserve">Solutions. </w:t>
      </w:r>
      <w:proofErr w:type="spellStart"/>
      <w:r w:rsidRPr="00DC29AD">
        <w:rPr>
          <w:rFonts w:ascii="Arial" w:hAnsi="Arial" w:cs="Arial"/>
          <w:lang w:val="en-US"/>
        </w:rPr>
        <w:t>Recuperado</w:t>
      </w:r>
      <w:proofErr w:type="spellEnd"/>
      <w:r w:rsidRPr="00DC29AD">
        <w:rPr>
          <w:rFonts w:ascii="Arial" w:hAnsi="Arial" w:cs="Arial"/>
          <w:lang w:val="en-US"/>
        </w:rPr>
        <w:t xml:space="preserve"> 20 de </w:t>
      </w:r>
      <w:proofErr w:type="spellStart"/>
      <w:r w:rsidRPr="00DC29AD">
        <w:rPr>
          <w:rFonts w:ascii="Arial" w:hAnsi="Arial" w:cs="Arial"/>
          <w:lang w:val="en-US"/>
        </w:rPr>
        <w:t>junio</w:t>
      </w:r>
      <w:proofErr w:type="spellEnd"/>
      <w:r w:rsidRPr="00DC29AD">
        <w:rPr>
          <w:rFonts w:ascii="Arial" w:hAnsi="Arial" w:cs="Arial"/>
          <w:lang w:val="en-US"/>
        </w:rPr>
        <w:t xml:space="preserve"> de 2022, de https://www.netsolutions.com/insights/what-is-a-framework-in-programming/</w:t>
      </w:r>
    </w:p>
    <w:p w14:paraId="066F7473" w14:textId="77777777" w:rsidR="00DC29AD" w:rsidRPr="00DC29AD" w:rsidRDefault="00DC29AD" w:rsidP="00DC29AD">
      <w:pPr>
        <w:pStyle w:val="NormalWeb"/>
        <w:spacing w:before="0" w:beforeAutospacing="0" w:after="0" w:afterAutospacing="0" w:line="480" w:lineRule="auto"/>
        <w:ind w:left="720" w:hanging="720"/>
        <w:rPr>
          <w:rFonts w:ascii="Arial" w:hAnsi="Arial" w:cs="Arial"/>
        </w:rPr>
      </w:pPr>
      <w:proofErr w:type="spellStart"/>
      <w:r w:rsidRPr="00DC29AD">
        <w:rPr>
          <w:rFonts w:ascii="Arial" w:hAnsi="Arial" w:cs="Arial"/>
          <w:lang w:val="en-US"/>
        </w:rPr>
        <w:t>Samani</w:t>
      </w:r>
      <w:proofErr w:type="spellEnd"/>
      <w:r w:rsidRPr="00DC29AD">
        <w:rPr>
          <w:rFonts w:ascii="Arial" w:hAnsi="Arial" w:cs="Arial"/>
          <w:lang w:val="en-US"/>
        </w:rPr>
        <w:t xml:space="preserve">, P. (2018, 9 </w:t>
      </w:r>
      <w:proofErr w:type="spellStart"/>
      <w:r w:rsidRPr="00DC29AD">
        <w:rPr>
          <w:rFonts w:ascii="Arial" w:hAnsi="Arial" w:cs="Arial"/>
          <w:lang w:val="en-US"/>
        </w:rPr>
        <w:t>marzo</w:t>
      </w:r>
      <w:proofErr w:type="spellEnd"/>
      <w:r w:rsidRPr="00DC29AD">
        <w:rPr>
          <w:rFonts w:ascii="Arial" w:hAnsi="Arial" w:cs="Arial"/>
          <w:lang w:val="en-US"/>
        </w:rPr>
        <w:t xml:space="preserve">). </w:t>
      </w:r>
      <w:proofErr w:type="spellStart"/>
      <w:proofErr w:type="gramStart"/>
      <w:r w:rsidRPr="00DC29AD">
        <w:rPr>
          <w:rFonts w:ascii="Arial" w:hAnsi="Arial" w:cs="Arial"/>
          <w:i/>
          <w:iCs/>
          <w:lang w:val="en-US"/>
        </w:rPr>
        <w:t>Arachni</w:t>
      </w:r>
      <w:proofErr w:type="spellEnd"/>
      <w:r w:rsidRPr="00DC29AD">
        <w:rPr>
          <w:rFonts w:ascii="Arial" w:hAnsi="Arial" w:cs="Arial"/>
          <w:i/>
          <w:iCs/>
          <w:lang w:val="en-US"/>
        </w:rPr>
        <w:t xml:space="preserve"> :</w:t>
      </w:r>
      <w:proofErr w:type="gramEnd"/>
      <w:r w:rsidRPr="00DC29AD">
        <w:rPr>
          <w:rFonts w:ascii="Arial" w:hAnsi="Arial" w:cs="Arial"/>
          <w:i/>
          <w:iCs/>
          <w:lang w:val="en-US"/>
        </w:rPr>
        <w:t xml:space="preserve"> Web Application Security Scanner Framework</w:t>
      </w:r>
      <w:r w:rsidRPr="00DC29AD">
        <w:rPr>
          <w:rFonts w:ascii="Arial" w:hAnsi="Arial" w:cs="Arial"/>
          <w:lang w:val="en-US"/>
        </w:rPr>
        <w:t xml:space="preserve">. </w:t>
      </w:r>
      <w:proofErr w:type="spellStart"/>
      <w:r w:rsidRPr="00DC29AD">
        <w:rPr>
          <w:rFonts w:ascii="Arial" w:hAnsi="Arial" w:cs="Arial"/>
        </w:rPr>
        <w:t>Linkedin</w:t>
      </w:r>
      <w:proofErr w:type="spellEnd"/>
      <w:r w:rsidRPr="00DC29AD">
        <w:rPr>
          <w:rFonts w:ascii="Arial" w:hAnsi="Arial" w:cs="Arial"/>
        </w:rPr>
        <w:t>. Recuperado 21 de junio de 2022, de https://www.linkedin.com/pulse/arachni-web-application-security-scanner-framework-prawez</w:t>
      </w:r>
    </w:p>
    <w:p w14:paraId="25220CE2" w14:textId="77777777" w:rsidR="00DC29AD" w:rsidRPr="00844ED3" w:rsidRDefault="00DC29AD" w:rsidP="00367442">
      <w:pPr>
        <w:rPr>
          <w:rFonts w:ascii="Arial" w:hAnsi="Arial" w:cs="Arial"/>
          <w:sz w:val="24"/>
          <w:szCs w:val="24"/>
        </w:rPr>
      </w:pPr>
    </w:p>
    <w:sectPr w:rsidR="00DC29AD" w:rsidRPr="00844ED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87C"/>
    <w:multiLevelType w:val="multilevel"/>
    <w:tmpl w:val="7E4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B4034"/>
    <w:multiLevelType w:val="multilevel"/>
    <w:tmpl w:val="AE1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F4393"/>
    <w:multiLevelType w:val="multilevel"/>
    <w:tmpl w:val="1EF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362EE"/>
    <w:multiLevelType w:val="multilevel"/>
    <w:tmpl w:val="3DF2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57996"/>
    <w:multiLevelType w:val="multilevel"/>
    <w:tmpl w:val="798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E060F"/>
    <w:multiLevelType w:val="multilevel"/>
    <w:tmpl w:val="2494B7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5558308">
    <w:abstractNumId w:val="5"/>
  </w:num>
  <w:num w:numId="2" w16cid:durableId="1195729721">
    <w:abstractNumId w:val="0"/>
  </w:num>
  <w:num w:numId="3" w16cid:durableId="57320163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0612442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121543192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137542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03"/>
    <w:rsid w:val="00095180"/>
    <w:rsid w:val="00180BCE"/>
    <w:rsid w:val="00270B65"/>
    <w:rsid w:val="00367442"/>
    <w:rsid w:val="003C289D"/>
    <w:rsid w:val="0064159B"/>
    <w:rsid w:val="0083430B"/>
    <w:rsid w:val="00844ED3"/>
    <w:rsid w:val="008D5F4C"/>
    <w:rsid w:val="00947803"/>
    <w:rsid w:val="009C294C"/>
    <w:rsid w:val="009E40A3"/>
    <w:rsid w:val="00AF5CDE"/>
    <w:rsid w:val="00B64385"/>
    <w:rsid w:val="00B8712B"/>
    <w:rsid w:val="00BB60C7"/>
    <w:rsid w:val="00CD1E19"/>
    <w:rsid w:val="00D4729E"/>
    <w:rsid w:val="00DC29AD"/>
    <w:rsid w:val="00E62D9B"/>
    <w:rsid w:val="00EC022F"/>
    <w:rsid w:val="00FE2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A7DF"/>
  <w15:chartTrackingRefBased/>
  <w15:docId w15:val="{E27E2414-4655-4F5F-817F-EF6134EF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4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D4729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729E"/>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C022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E40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5293">
      <w:bodyDiv w:val="1"/>
      <w:marLeft w:val="0"/>
      <w:marRight w:val="0"/>
      <w:marTop w:val="0"/>
      <w:marBottom w:val="0"/>
      <w:divBdr>
        <w:top w:val="none" w:sz="0" w:space="0" w:color="auto"/>
        <w:left w:val="none" w:sz="0" w:space="0" w:color="auto"/>
        <w:bottom w:val="none" w:sz="0" w:space="0" w:color="auto"/>
        <w:right w:val="none" w:sz="0" w:space="0" w:color="auto"/>
      </w:divBdr>
    </w:div>
    <w:div w:id="553079652">
      <w:bodyDiv w:val="1"/>
      <w:marLeft w:val="0"/>
      <w:marRight w:val="0"/>
      <w:marTop w:val="0"/>
      <w:marBottom w:val="0"/>
      <w:divBdr>
        <w:top w:val="none" w:sz="0" w:space="0" w:color="auto"/>
        <w:left w:val="none" w:sz="0" w:space="0" w:color="auto"/>
        <w:bottom w:val="none" w:sz="0" w:space="0" w:color="auto"/>
        <w:right w:val="none" w:sz="0" w:space="0" w:color="auto"/>
      </w:divBdr>
    </w:div>
    <w:div w:id="623384528">
      <w:bodyDiv w:val="1"/>
      <w:marLeft w:val="0"/>
      <w:marRight w:val="0"/>
      <w:marTop w:val="0"/>
      <w:marBottom w:val="0"/>
      <w:divBdr>
        <w:top w:val="none" w:sz="0" w:space="0" w:color="auto"/>
        <w:left w:val="none" w:sz="0" w:space="0" w:color="auto"/>
        <w:bottom w:val="none" w:sz="0" w:space="0" w:color="auto"/>
        <w:right w:val="none" w:sz="0" w:space="0" w:color="auto"/>
      </w:divBdr>
    </w:div>
    <w:div w:id="660963086">
      <w:bodyDiv w:val="1"/>
      <w:marLeft w:val="0"/>
      <w:marRight w:val="0"/>
      <w:marTop w:val="0"/>
      <w:marBottom w:val="0"/>
      <w:divBdr>
        <w:top w:val="none" w:sz="0" w:space="0" w:color="auto"/>
        <w:left w:val="none" w:sz="0" w:space="0" w:color="auto"/>
        <w:bottom w:val="none" w:sz="0" w:space="0" w:color="auto"/>
        <w:right w:val="none" w:sz="0" w:space="0" w:color="auto"/>
      </w:divBdr>
    </w:div>
    <w:div w:id="729616884">
      <w:bodyDiv w:val="1"/>
      <w:marLeft w:val="0"/>
      <w:marRight w:val="0"/>
      <w:marTop w:val="0"/>
      <w:marBottom w:val="0"/>
      <w:divBdr>
        <w:top w:val="none" w:sz="0" w:space="0" w:color="auto"/>
        <w:left w:val="none" w:sz="0" w:space="0" w:color="auto"/>
        <w:bottom w:val="none" w:sz="0" w:space="0" w:color="auto"/>
        <w:right w:val="none" w:sz="0" w:space="0" w:color="auto"/>
      </w:divBdr>
    </w:div>
    <w:div w:id="825821802">
      <w:bodyDiv w:val="1"/>
      <w:marLeft w:val="0"/>
      <w:marRight w:val="0"/>
      <w:marTop w:val="0"/>
      <w:marBottom w:val="0"/>
      <w:divBdr>
        <w:top w:val="none" w:sz="0" w:space="0" w:color="auto"/>
        <w:left w:val="none" w:sz="0" w:space="0" w:color="auto"/>
        <w:bottom w:val="none" w:sz="0" w:space="0" w:color="auto"/>
        <w:right w:val="none" w:sz="0" w:space="0" w:color="auto"/>
      </w:divBdr>
    </w:div>
    <w:div w:id="954022048">
      <w:bodyDiv w:val="1"/>
      <w:marLeft w:val="0"/>
      <w:marRight w:val="0"/>
      <w:marTop w:val="0"/>
      <w:marBottom w:val="0"/>
      <w:divBdr>
        <w:top w:val="none" w:sz="0" w:space="0" w:color="auto"/>
        <w:left w:val="none" w:sz="0" w:space="0" w:color="auto"/>
        <w:bottom w:val="none" w:sz="0" w:space="0" w:color="auto"/>
        <w:right w:val="none" w:sz="0" w:space="0" w:color="auto"/>
      </w:divBdr>
    </w:div>
    <w:div w:id="977808670">
      <w:bodyDiv w:val="1"/>
      <w:marLeft w:val="0"/>
      <w:marRight w:val="0"/>
      <w:marTop w:val="0"/>
      <w:marBottom w:val="0"/>
      <w:divBdr>
        <w:top w:val="none" w:sz="0" w:space="0" w:color="auto"/>
        <w:left w:val="none" w:sz="0" w:space="0" w:color="auto"/>
        <w:bottom w:val="none" w:sz="0" w:space="0" w:color="auto"/>
        <w:right w:val="none" w:sz="0" w:space="0" w:color="auto"/>
      </w:divBdr>
    </w:div>
    <w:div w:id="1044524570">
      <w:bodyDiv w:val="1"/>
      <w:marLeft w:val="0"/>
      <w:marRight w:val="0"/>
      <w:marTop w:val="0"/>
      <w:marBottom w:val="0"/>
      <w:divBdr>
        <w:top w:val="none" w:sz="0" w:space="0" w:color="auto"/>
        <w:left w:val="none" w:sz="0" w:space="0" w:color="auto"/>
        <w:bottom w:val="none" w:sz="0" w:space="0" w:color="auto"/>
        <w:right w:val="none" w:sz="0" w:space="0" w:color="auto"/>
      </w:divBdr>
    </w:div>
    <w:div w:id="1073240663">
      <w:bodyDiv w:val="1"/>
      <w:marLeft w:val="0"/>
      <w:marRight w:val="0"/>
      <w:marTop w:val="0"/>
      <w:marBottom w:val="0"/>
      <w:divBdr>
        <w:top w:val="none" w:sz="0" w:space="0" w:color="auto"/>
        <w:left w:val="none" w:sz="0" w:space="0" w:color="auto"/>
        <w:bottom w:val="none" w:sz="0" w:space="0" w:color="auto"/>
        <w:right w:val="none" w:sz="0" w:space="0" w:color="auto"/>
      </w:divBdr>
    </w:div>
    <w:div w:id="1112751416">
      <w:bodyDiv w:val="1"/>
      <w:marLeft w:val="0"/>
      <w:marRight w:val="0"/>
      <w:marTop w:val="0"/>
      <w:marBottom w:val="0"/>
      <w:divBdr>
        <w:top w:val="none" w:sz="0" w:space="0" w:color="auto"/>
        <w:left w:val="none" w:sz="0" w:space="0" w:color="auto"/>
        <w:bottom w:val="none" w:sz="0" w:space="0" w:color="auto"/>
        <w:right w:val="none" w:sz="0" w:space="0" w:color="auto"/>
      </w:divBdr>
    </w:div>
    <w:div w:id="1200894499">
      <w:bodyDiv w:val="1"/>
      <w:marLeft w:val="0"/>
      <w:marRight w:val="0"/>
      <w:marTop w:val="0"/>
      <w:marBottom w:val="0"/>
      <w:divBdr>
        <w:top w:val="none" w:sz="0" w:space="0" w:color="auto"/>
        <w:left w:val="none" w:sz="0" w:space="0" w:color="auto"/>
        <w:bottom w:val="none" w:sz="0" w:space="0" w:color="auto"/>
        <w:right w:val="none" w:sz="0" w:space="0" w:color="auto"/>
      </w:divBdr>
    </w:div>
    <w:div w:id="1239361686">
      <w:bodyDiv w:val="1"/>
      <w:marLeft w:val="0"/>
      <w:marRight w:val="0"/>
      <w:marTop w:val="0"/>
      <w:marBottom w:val="0"/>
      <w:divBdr>
        <w:top w:val="none" w:sz="0" w:space="0" w:color="auto"/>
        <w:left w:val="none" w:sz="0" w:space="0" w:color="auto"/>
        <w:bottom w:val="none" w:sz="0" w:space="0" w:color="auto"/>
        <w:right w:val="none" w:sz="0" w:space="0" w:color="auto"/>
      </w:divBdr>
    </w:div>
    <w:div w:id="1291281591">
      <w:bodyDiv w:val="1"/>
      <w:marLeft w:val="0"/>
      <w:marRight w:val="0"/>
      <w:marTop w:val="0"/>
      <w:marBottom w:val="0"/>
      <w:divBdr>
        <w:top w:val="none" w:sz="0" w:space="0" w:color="auto"/>
        <w:left w:val="none" w:sz="0" w:space="0" w:color="auto"/>
        <w:bottom w:val="none" w:sz="0" w:space="0" w:color="auto"/>
        <w:right w:val="none" w:sz="0" w:space="0" w:color="auto"/>
      </w:divBdr>
    </w:div>
    <w:div w:id="1301110178">
      <w:bodyDiv w:val="1"/>
      <w:marLeft w:val="0"/>
      <w:marRight w:val="0"/>
      <w:marTop w:val="0"/>
      <w:marBottom w:val="0"/>
      <w:divBdr>
        <w:top w:val="none" w:sz="0" w:space="0" w:color="auto"/>
        <w:left w:val="none" w:sz="0" w:space="0" w:color="auto"/>
        <w:bottom w:val="none" w:sz="0" w:space="0" w:color="auto"/>
        <w:right w:val="none" w:sz="0" w:space="0" w:color="auto"/>
      </w:divBdr>
    </w:div>
    <w:div w:id="1459495637">
      <w:bodyDiv w:val="1"/>
      <w:marLeft w:val="0"/>
      <w:marRight w:val="0"/>
      <w:marTop w:val="0"/>
      <w:marBottom w:val="0"/>
      <w:divBdr>
        <w:top w:val="none" w:sz="0" w:space="0" w:color="auto"/>
        <w:left w:val="none" w:sz="0" w:space="0" w:color="auto"/>
        <w:bottom w:val="none" w:sz="0" w:space="0" w:color="auto"/>
        <w:right w:val="none" w:sz="0" w:space="0" w:color="auto"/>
      </w:divBdr>
    </w:div>
    <w:div w:id="1502427055">
      <w:bodyDiv w:val="1"/>
      <w:marLeft w:val="0"/>
      <w:marRight w:val="0"/>
      <w:marTop w:val="0"/>
      <w:marBottom w:val="0"/>
      <w:divBdr>
        <w:top w:val="none" w:sz="0" w:space="0" w:color="auto"/>
        <w:left w:val="none" w:sz="0" w:space="0" w:color="auto"/>
        <w:bottom w:val="none" w:sz="0" w:space="0" w:color="auto"/>
        <w:right w:val="none" w:sz="0" w:space="0" w:color="auto"/>
      </w:divBdr>
    </w:div>
    <w:div w:id="1775175662">
      <w:bodyDiv w:val="1"/>
      <w:marLeft w:val="0"/>
      <w:marRight w:val="0"/>
      <w:marTop w:val="0"/>
      <w:marBottom w:val="0"/>
      <w:divBdr>
        <w:top w:val="none" w:sz="0" w:space="0" w:color="auto"/>
        <w:left w:val="none" w:sz="0" w:space="0" w:color="auto"/>
        <w:bottom w:val="none" w:sz="0" w:space="0" w:color="auto"/>
        <w:right w:val="none" w:sz="0" w:space="0" w:color="auto"/>
      </w:divBdr>
    </w:div>
    <w:div w:id="18074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9</Pages>
  <Words>1594</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Gudiño</dc:creator>
  <cp:keywords/>
  <dc:description/>
  <cp:lastModifiedBy>Rafael Gudiño</cp:lastModifiedBy>
  <cp:revision>5</cp:revision>
  <dcterms:created xsi:type="dcterms:W3CDTF">2022-06-21T04:28:00Z</dcterms:created>
  <dcterms:modified xsi:type="dcterms:W3CDTF">2022-06-22T04:29:00Z</dcterms:modified>
</cp:coreProperties>
</file>