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NoSpacing"/>
        <w:rPr/>
      </w:pPr>
      <w:r>
        <w:rPr>
          <w:rFonts w:ascii="Times New Roman" w:cs="Times New Roman" w:hAnsi="Times New Roman"/>
          <w:b/>
          <w:bCs/>
          <w:sz w:val="44"/>
          <w:szCs w:val="44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240" simplePos="0">
                <wp:simplePos x="0" y="0"/>
                <wp:positionH relativeFrom="page">
                  <wp:align>left</wp:align>
                </wp:positionH>
                <wp:positionV relativeFrom="paragraph">
                  <wp:posOffset>-721995</wp:posOffset>
                </wp:positionV>
                <wp:extent cx="7600290" cy="1365106"/>
                <wp:effectExtent l="0" t="0" r="12818" b="12130"/>
                <wp:wrapNone/>
                <wp:docPr id="25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Retângulo 2"/>
                      <wps:cNvSpPr/>
                      <wps:spPr>
                        <a:xfrm>
                          <a:off x="0" y="0"/>
                          <a:ext cx="7600290" cy="1365106"/>
                        </a:xfrm>
                        <a:custGeom>
                          <a:avLst/>
                          <a:rect l="l" t="t" r="r" b="b"/>
                          <a:pathLst>
                            <a:path w="7600290" h="1365106">
                              <a:moveTo>
                                <a:pt x="0" y="149021"/>
                              </a:moveTo>
                              <a:lnTo>
                                <a:pt x="7541544" y="0"/>
                              </a:lnTo>
                              <a:cubicBezTo>
                                <a:pt x="8049544" y="140764"/>
                                <a:pt x="5130800" y="457750"/>
                                <a:pt x="3873500" y="657042"/>
                              </a:cubicBezTo>
                              <a:cubicBezTo>
                                <a:pt x="2616200" y="856334"/>
                                <a:pt x="508000" y="1485539"/>
                                <a:pt x="0" y="1344775"/>
                              </a:cubicBezTo>
                              <a:lnTo>
                                <a:pt x="0" y="1490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DC3A7C-FDB8-5602-F15956B22A92" coordsize="21600,21600" style="position:absolute;width:598.448pt;height:107.489pt;mso-width-percent:0;mso-width-relative:margin;mso-height-percent:0;mso-height-relative:margin;margin-top:-56.85pt;margin-left:0pt;mso-wrap-distance-left:9pt;mso-wrap-distance-right:9pt;mso-wrap-distance-top:0pt;mso-wrap-distance-bottom:0pt;mso-position-horizontal:left;mso-position-horizontal-relative:page;rotation:0.000000;z-index:251658240;" fillcolor="#b3c6e7" strokecolor="#b3c6e7" path="m0,149021 l7541544,0 c8049544,140764,5130800,457750,3873500,657042 c2616200,856334,508000,1485539,0,1344775 l0,149021 x e">
                <v:stroke color="#b3c6e7" filltype="solid" joinstyle="miter" linestyle="single" mitterlimit="800000" weight="1pt"/>
                <w10:wrap side="both"/>
                <v:fill type="solid" color="#b3c6e7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b/>
          <w:bCs/>
          <w:sz w:val="44"/>
          <w:szCs w:val="44"/>
        </w:rPr>
        <w:drawing xmlns:mc="http://schemas.openxmlformats.org/markup-compatibility/2006">
          <wp:anchor allowOverlap="1" behindDoc="0" distT="0" distB="0" distL="114300" distR="114300" layoutInCell="1" locked="0" relativeHeight="2" simplePos="0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357755" cy="2437130"/>
            <wp:effectExtent l="0" t="0" r="0" b="0"/>
            <wp:wrapTopAndBottom/>
            <wp:docPr id="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4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44"/>
          <w:szCs w:val="44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3" simplePos="0">
                <wp:simplePos x="0" y="0"/>
                <wp:positionH relativeFrom="page">
                  <wp:posOffset>0</wp:posOffset>
                </wp:positionH>
                <wp:positionV relativeFrom="paragraph">
                  <wp:posOffset>-908685</wp:posOffset>
                </wp:positionV>
                <wp:extent cx="7706995" cy="1216025"/>
                <wp:effectExtent l="0" t="0" r="12698" b="12108"/>
                <wp:wrapNone/>
                <wp:docPr id="27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Retângulo 2"/>
                      <wps:cNvSpPr/>
                      <wps:spPr>
                        <a:xfrm>
                          <a:off x="0" y="0"/>
                          <a:ext cx="7706995" cy="1216025"/>
                        </a:xfrm>
                        <a:custGeom>
                          <a:avLst/>
                          <a:rect l="l" t="t" r="r" b="b"/>
                          <a:pathLst>
                            <a:path w="7602506" h="1216085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  <a:cubicBezTo>
                                <a:pt x="8051800" y="140764"/>
                                <a:pt x="5130800" y="308729"/>
                                <a:pt x="3873500" y="508021"/>
                              </a:cubicBezTo>
                              <a:cubicBezTo>
                                <a:pt x="2616200" y="707313"/>
                                <a:pt x="508000" y="1336518"/>
                                <a:pt x="0" y="119575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0F499CF2-134A-27FA-E2921A5BCF78" coordsize="21600,21600" style="position:absolute;width:606.85pt;height:95.75pt;mso-width-percent:0;mso-width-relative:margin;mso-height-percent:0;mso-height-relative:margin;margin-top:-71.55pt;margin-left:0pt;mso-wrap-distance-left:9pt;mso-wrap-distance-right:9pt;mso-wrap-distance-top:0pt;mso-wrap-distance-bottom:0pt;mso-position-horizontal-relative:page;rotation:0.000000;z-index:3;" fillcolor="#2f5497" strokecolor="#2f528f" path="m0,0 l7543800,0 c8051800,140764,5130800,308729,3873500,508021 c2616200,707313,508000,1336518,0,1195754 l0,0 x e">
                <v:stroke color="#2f528f" filltype="solid" joinstyle="miter" linestyle="single" mitterlimit="800000" weight="1pt"/>
                <w10:wrap side="both"/>
                <v:fill type="solid" color="#2f5497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b/>
          <w:bCs/>
          <w:sz w:val="44"/>
          <w:szCs w:val="44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4" simplePos="0">
                <wp:simplePos x="0" y="0"/>
                <wp:positionH relativeFrom="page">
                  <wp:posOffset>0</wp:posOffset>
                </wp:positionH>
                <wp:positionV relativeFrom="paragraph">
                  <wp:posOffset>-807085</wp:posOffset>
                </wp:positionV>
                <wp:extent cx="7608570" cy="1330960"/>
                <wp:effectExtent l="0" t="0" r="12760" b="12125"/>
                <wp:wrapNone/>
                <wp:docPr id="28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Retângulo 2"/>
                      <wps:cNvSpPr/>
                      <wps:spPr>
                        <a:xfrm>
                          <a:off x="0" y="0"/>
                          <a:ext cx="7608570" cy="1330960"/>
                        </a:xfrm>
                        <a:custGeom>
                          <a:avLst/>
                          <a:rect l="l" t="t" r="r" b="b"/>
                          <a:pathLst>
                            <a:path w="7609161" h="1331238">
                              <a:moveTo>
                                <a:pt x="0" y="115153"/>
                              </a:moveTo>
                              <a:lnTo>
                                <a:pt x="7550574" y="0"/>
                              </a:lnTo>
                              <a:cubicBezTo>
                                <a:pt x="8058574" y="140764"/>
                                <a:pt x="5130800" y="423882"/>
                                <a:pt x="3873500" y="623174"/>
                              </a:cubicBezTo>
                              <a:cubicBezTo>
                                <a:pt x="2616200" y="822466"/>
                                <a:pt x="508000" y="1451671"/>
                                <a:pt x="0" y="1310907"/>
                              </a:cubicBezTo>
                              <a:lnTo>
                                <a:pt x="0" y="115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1688AAE-1502-E505-0AFF429AA286" coordsize="21600,21600" style="position:absolute;width:599.1pt;height:104.8pt;mso-width-percent:0;mso-width-relative:margin;mso-height-percent:0;mso-height-relative:margin;margin-top:-63.55pt;margin-left:0pt;mso-wrap-distance-left:9pt;mso-wrap-distance-right:9pt;mso-wrap-distance-top:0pt;mso-wrap-distance-bottom:0pt;mso-position-horizontal-relative:page;rotation:0.000000;z-index:4;" fillcolor="#8faadb" strokecolor="#8faadb" path="m0,115153 l7550574,0 c8058574,140764,5130800,423882,3873500,623174 c2616200,822466,508000,1451671,0,1310907 l0,115153 x e">
                <v:stroke color="#8faadb" filltype="solid" joinstyle="miter" linestyle="single" mitterlimit="800000" weight="1pt"/>
                <w10:wrap side="both"/>
                <v:fill type="solid" color="#8faadb" opacity="1.000000"/>
                <o:lock/>
              </v:shape>
            </w:pict>
          </mc:Fallback>
        </mc:AlternateContent>
      </w:r>
    </w:p>
    <w:p>
      <w:pPr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jc w:val="center"/>
        <w:rPr>
          <w:rFonts w:ascii="Verdana" w:cs="Times New Roman" w:hAnsi="Verdana"/>
          <w:b/>
          <w:bCs/>
          <w:sz w:val="36"/>
          <w:szCs w:val="36"/>
        </w:rPr>
      </w:pPr>
      <w:r>
        <w:rPr>
          <w:rFonts w:ascii="Verdana" w:cs="Times New Roman" w:hAnsi="Verdana"/>
          <w:b/>
          <w:bCs/>
          <w:sz w:val="36"/>
          <w:szCs w:val="36"/>
        </w:rPr>
        <w:t>SÃO PAULO TECH SCHOOL</w:t>
      </w:r>
    </w:p>
    <w:p>
      <w:pPr>
        <w:jc w:val="center"/>
        <w:rPr>
          <w:rFonts w:ascii="Verdana" w:cs="Times New Roman" w:hAnsi="Verdana"/>
          <w:sz w:val="28"/>
          <w:szCs w:val="28"/>
        </w:rPr>
      </w:pPr>
      <w:r>
        <w:rPr>
          <w:rFonts w:ascii="Verdana" w:cs="Times New Roman" w:hAnsi="Verdana"/>
          <w:sz w:val="28"/>
          <w:szCs w:val="28"/>
        </w:rPr>
        <w:t>Ciência da Computação 1° Ano</w:t>
      </w:r>
    </w:p>
    <w:p>
      <w:pPr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jc w:val="center"/>
        <w:rPr>
          <w:rFonts w:ascii="Verdana" w:cs="Times New Roman" w:hAnsi="Verdana"/>
          <w:b/>
          <w:bCs/>
          <w:sz w:val="44"/>
          <w:szCs w:val="44"/>
        </w:rPr>
      </w:pPr>
    </w:p>
    <w:p>
      <w:pPr>
        <w:jc w:val="center"/>
        <w:rPr>
          <w:rFonts w:ascii="Verdana" w:cs="Times New Roman" w:hAnsi="Verdana"/>
          <w:b/>
          <w:bCs/>
          <w:sz w:val="40"/>
          <w:szCs w:val="40"/>
        </w:rPr>
      </w:pPr>
      <w:r>
        <w:rPr>
          <w:rFonts w:ascii="Verdana" w:cs="Times New Roman" w:hAnsi="Verdana"/>
          <w:b/>
          <w:bCs/>
          <w:sz w:val="40"/>
          <w:szCs w:val="40"/>
        </w:rPr>
        <w:t>ECOMETER</w:t>
      </w:r>
    </w:p>
    <w:p>
      <w:pPr>
        <w:spacing w:after="0"/>
        <w:jc w:val="center"/>
        <w:rPr>
          <w:rFonts w:ascii="Verdana" w:cs="Times New Roman" w:hAnsi="Verdana"/>
          <w:b/>
          <w:bCs/>
          <w:sz w:val="24"/>
          <w:szCs w:val="24"/>
        </w:rPr>
      </w:pPr>
      <w:r>
        <w:rPr>
          <w:rFonts w:ascii="Verdana" w:cs="Times New Roman" w:hAnsi="Verdana"/>
          <w:b/>
          <w:bCs/>
          <w:sz w:val="28"/>
          <w:szCs w:val="28"/>
        </w:rPr>
        <w:t>Solicitação de mudança</w:t>
      </w:r>
    </w:p>
    <w:p>
      <w:pPr>
        <w:spacing w:after="0"/>
        <w:jc w:val="center"/>
        <w:rPr>
          <w:rFonts w:ascii="Verdana" w:cs="Times New Roman" w:hAnsi="Verdana"/>
          <w:b/>
          <w:bCs/>
          <w:sz w:val="24"/>
          <w:szCs w:val="24"/>
        </w:rPr>
      </w:pPr>
      <w:r>
        <w:rPr>
          <w:rFonts w:ascii="Verdana" w:cs="Times New Roman" w:hAnsi="Verdana"/>
          <w:b/>
          <w:bCs/>
          <w:sz w:val="24"/>
          <w:szCs w:val="24"/>
        </w:rPr>
        <w:t>Tecnologia da Informação</w:t>
      </w:r>
    </w:p>
    <w:p>
      <w:pPr>
        <w:spacing w:after="0"/>
        <w:ind w:left="4536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jc w:val="center"/>
        <w:rPr>
          <w:rFonts w:ascii="Verdana" w:cs="Times New Roman" w:hAnsi="Verdana"/>
          <w:b/>
          <w:bCs/>
          <w:sz w:val="36"/>
          <w:szCs w:val="36"/>
        </w:rPr>
      </w:pPr>
    </w:p>
    <w:p>
      <w:pPr>
        <w:jc w:val="center"/>
        <w:rPr>
          <w:rFonts w:ascii="Verdana" w:cs="Times New Roman" w:hAnsi="Verdana"/>
          <w:b/>
          <w:bCs/>
          <w:sz w:val="40"/>
          <w:szCs w:val="40"/>
        </w:rPr>
      </w:pPr>
      <w:r>
        <w:rPr>
          <w:rFonts w:ascii="Verdana" w:cs="Times New Roman" w:hAnsi="Verdana"/>
          <w:b/>
          <w:bCs/>
          <w:sz w:val="40"/>
          <w:szCs w:val="40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5" simplePos="0">
                <wp:simplePos x="0" y="0"/>
                <wp:positionH relativeFrom="page">
                  <wp:posOffset>-73660</wp:posOffset>
                </wp:positionH>
                <wp:positionV relativeFrom="paragraph">
                  <wp:posOffset>485140</wp:posOffset>
                </wp:positionV>
                <wp:extent cx="7683500" cy="1502410"/>
                <wp:effectExtent l="0" t="0" r="13062" b="12123"/>
                <wp:wrapNone/>
                <wp:docPr id="29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" name="Retângulo 2"/>
                      <wps:cNvSpPr/>
                      <wps:spPr>
                        <a:xfrm rot="10800000">
                          <a:off x="0" y="0"/>
                          <a:ext cx="7683500" cy="1502410"/>
                        </a:xfrm>
                        <a:custGeom>
                          <a:avLst/>
                          <a:rect l="l" t="t" r="r" b="b"/>
                          <a:pathLst>
                            <a:path w="7622905" h="1466596">
                              <a:moveTo>
                                <a:pt x="33599" y="211878"/>
                              </a:moveTo>
                              <a:lnTo>
                                <a:pt x="7563961" y="0"/>
                              </a:lnTo>
                              <a:cubicBezTo>
                                <a:pt x="8071961" y="140764"/>
                                <a:pt x="5164399" y="520607"/>
                                <a:pt x="3907099" y="719899"/>
                              </a:cubicBezTo>
                              <a:cubicBezTo>
                                <a:pt x="2649799" y="919191"/>
                                <a:pt x="508000" y="1588064"/>
                                <a:pt x="0" y="1447300"/>
                              </a:cubicBezTo>
                              <a:lnTo>
                                <a:pt x="33599" y="2118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EED584D-EAA9-DAA9-9EC835B848AD" coordsize="21600,21600" style="position:absolute;width:605pt;height:118.3pt;mso-width-percent:0;mso-width-relative:margin;mso-height-percent:0;mso-height-relative:margin;margin-top:38.2pt;margin-left:-5.8pt;mso-wrap-distance-left:9pt;mso-wrap-distance-right:9pt;mso-wrap-distance-top:0pt;mso-wrap-distance-bottom:0pt;mso-position-horizontal-relative:page;rotation:180.000000;z-index:5;" fillcolor="#b3c6e7" strokecolor="#b3c6e7" path="m33599,211878 l7563961,0 c8071961,140764,5164399,520607,3907099,719899 c2649799,919191,508000,1588064,0,1447300 l33599,211878 x e">
                <v:stroke color="#b3c6e7" filltype="solid" joinstyle="miter" linestyle="single" mitterlimit="800000" weight="1pt"/>
                <w10:wrap side="both"/>
                <v:fill type="solid" color="#b3c6e7" opacity="1.000000"/>
                <o:lock/>
              </v:shape>
            </w:pict>
          </mc:Fallback>
        </mc:AlternateContent>
      </w:r>
      <w:r>
        <w:rPr>
          <w:rFonts w:ascii="Verdana" w:cs="Times New Roman" w:hAnsi="Verdana"/>
          <w:b/>
          <w:bCs/>
          <w:sz w:val="36"/>
          <w:szCs w:val="36"/>
        </w:rPr>
        <w:t>São Paulo</w:t>
      </w:r>
    </w:p>
    <w:p>
      <w:pPr>
        <w:jc w:val="center"/>
        <w:rPr>
          <w:rFonts w:ascii="Times New Roman" w:cs="Times New Roman" w:hAnsi="Times New Roman"/>
          <w:b/>
          <w:bCs/>
          <w:sz w:val="44"/>
          <w:szCs w:val="44"/>
        </w:rPr>
        <w:sectPr>
          <w:footerReference w:type="default" r:id="rId18"/>
          <w:pgSz w:w="11906" w:h="16838"/>
          <w:pgMar w:top="1440" w:right="1080" w:bottom="1440" w:left="1080" w:header="708" w:footer="708" w:gutter="0"/>
          <w:cols w:space="601" w:sep="1"/>
        </w:sectPr>
      </w:pPr>
      <w:r>
        <w:rPr>
          <w:rFonts w:ascii="Verdana" w:cs="Times New Roman" w:hAnsi="Verdana"/>
          <w:b/>
          <w:bCs/>
          <w:sz w:val="44"/>
          <w:szCs w:val="44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6" simplePos="0">
                <wp:simplePos x="0" y="0"/>
                <wp:positionH relativeFrom="margin">
                  <wp:posOffset>-769620</wp:posOffset>
                </wp:positionH>
                <wp:positionV relativeFrom="paragraph">
                  <wp:posOffset>231775</wp:posOffset>
                </wp:positionV>
                <wp:extent cx="7747635" cy="1426845"/>
                <wp:effectExtent l="0" t="0" r="12959" b="12136"/>
                <wp:wrapNone/>
                <wp:docPr id="30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" name="Retângulo 2"/>
                      <wps:cNvSpPr/>
                      <wps:spPr>
                        <a:xfrm rot="10800000">
                          <a:off x="0" y="0"/>
                          <a:ext cx="7747635" cy="1426845"/>
                        </a:xfrm>
                        <a:custGeom>
                          <a:avLst/>
                          <a:rect l="l" t="t" r="r" b="b"/>
                          <a:pathLst>
                            <a:path w="7635301" h="1427509">
                              <a:moveTo>
                                <a:pt x="0" y="211424"/>
                              </a:moveTo>
                              <a:lnTo>
                                <a:pt x="7577176" y="0"/>
                              </a:lnTo>
                              <a:cubicBezTo>
                                <a:pt x="8085176" y="140764"/>
                                <a:pt x="5130800" y="520153"/>
                                <a:pt x="3873500" y="719445"/>
                              </a:cubicBezTo>
                              <a:cubicBezTo>
                                <a:pt x="2616200" y="918737"/>
                                <a:pt x="508000" y="1547942"/>
                                <a:pt x="0" y="1407178"/>
                              </a:cubicBezTo>
                              <a:lnTo>
                                <a:pt x="0" y="2114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C68823A-1F19-A35B-A01169BBC7CC" coordsize="21600,21600" style="position:absolute;width:610.05pt;height:112.35pt;mso-width-percent:0;mso-width-relative:margin;mso-height-percent:0;mso-height-relative:margin;margin-top:18.25pt;margin-left:-60.6pt;mso-wrap-distance-left:9pt;mso-wrap-distance-right:9pt;mso-wrap-distance-top:0pt;mso-wrap-distance-bottom:0pt;mso-position-horizontal-relative:margin;rotation:180.000000;z-index:6;" fillcolor="#8faadb" strokecolor="#8faadb" path="m0,211424 l7577176,0 c8085176,140764,5130800,520153,3873500,719445 c2616200,918737,508000,1547942,0,1407178 l0,211424 x e">
                <v:stroke color="#8faadb" filltype="solid" joinstyle="miter" linestyle="single" mitterlimit="800000" weight="1pt"/>
                <w10:wrap side="both"/>
                <v:fill type="solid" color="#8faadb" opacity="1.000000"/>
                <o:lock/>
              </v:shape>
            </w:pict>
          </mc:Fallback>
        </mc:AlternateContent>
      </w:r>
      <w:r>
        <w:rPr>
          <w:rFonts w:ascii="Verdana" w:cs="Times New Roman" w:hAnsi="Verdana"/>
          <w:b/>
          <w:bCs/>
          <w:sz w:val="36"/>
          <w:szCs w:val="36"/>
        </w:rPr>
        <w:t>2022</w:t>
      </w:r>
    </w:p>
    <w:p>
      <w:pPr>
        <w:tabs>
          <w:tab w:val="left" w:pos="285"/>
        </w:tabs>
        <w:spacing w:after="0" w:line="240" w:lineRule="auto"/>
        <w:jc w:val="both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  <w:r>
        <w:rPr>
          <w:rFonts w:ascii="Merriweather" w:cstheme="majorBidi" w:eastAsiaTheme="majorEastAsia" w:hAnsi="Merriweather"/>
          <w:b/>
          <w:color w:val="000000" w:themeColor="text1"/>
          <w:sz w:val="36"/>
          <w:szCs w:val="40"/>
        </w:rPr>
        <w:t xml:space="preserve">                                    Integrantes</w:t>
      </w:r>
    </w:p>
    <w:p>
      <w:pPr>
        <w:tabs>
          <w:tab w:val="left" w:pos="285"/>
        </w:tabs>
        <w:spacing w:after="0" w:line="240" w:lineRule="auto"/>
        <w:jc w:val="both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tabs>
          <w:tab w:val="left" w:pos="285"/>
        </w:tabs>
        <w:spacing w:after="0" w:line="240" w:lineRule="auto"/>
        <w:jc w:val="both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tabs>
          <w:tab w:val="left" w:pos="285"/>
        </w:tabs>
        <w:spacing w:after="0" w:line="240" w:lineRule="auto"/>
        <w:jc w:val="both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tabs>
          <w:tab w:val="left" w:pos="285"/>
        </w:tabs>
        <w:spacing w:after="0" w:line="240" w:lineRule="auto"/>
        <w:jc w:val="both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tabs>
          <w:tab w:val="left" w:pos="285"/>
        </w:tabs>
        <w:spacing w:after="0" w:line="240" w:lineRule="auto"/>
        <w:jc w:val="both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  <w:r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  <w:t>Grupo 11</w:t>
      </w: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  <w:r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  <w:softHyphen/>
      </w:r>
      <w:r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  <w:softHyphen/>
      </w:r>
      <w:r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  <w:softHyphen/>
      </w:r>
      <w:r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  <w:softHyphen/>
      </w:r>
      <w:r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  <w:softHyphen/>
      </w:r>
      <w:r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  <w:softHyphen/>
      </w:r>
      <w:r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  <w:softHyphen/>
      </w:r>
      <w:r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  <w:softHyphen/>
      </w: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tLeast"/>
        <w:jc w:val="center"/>
        <w:rPr>
          <w:rFonts w:ascii="Merriweather"/>
          <w:b/>
          <w:color w:val="000000"/>
          <w:sz w:val="28"/>
        </w:rPr>
      </w:pPr>
      <w:r>
        <w:rPr>
          <w:rFonts w:ascii="Merriweather"/>
          <w:b/>
          <w:color w:val="000000"/>
          <w:sz w:val="28"/>
        </w:rPr>
        <w:t>Brayan Coelho de Aquino | RA: 02221063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tLeast"/>
        <w:jc w:val="center"/>
        <w:rPr>
          <w:rFonts w:ascii="Merriweather"/>
          <w:b/>
          <w:color w:val="000000"/>
          <w:sz w:val="28"/>
        </w:rPr>
      </w:pPr>
      <w:r>
        <w:rPr>
          <w:rFonts w:ascii="Merriweather"/>
          <w:b/>
          <w:color w:val="000000"/>
          <w:sz w:val="28"/>
        </w:rPr>
        <w:t>Guilherme Augusto| RA: 02221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tLeast"/>
        <w:jc w:val="center"/>
        <w:rPr>
          <w:rFonts w:ascii="Merriweather"/>
          <w:b/>
          <w:color w:val="000000"/>
          <w:sz w:val="28"/>
        </w:rPr>
      </w:pPr>
      <w:r>
        <w:rPr>
          <w:rFonts w:ascii="Merriweather"/>
          <w:b/>
          <w:color w:val="000000"/>
          <w:sz w:val="28"/>
        </w:rPr>
        <w:t>Jo</w:t>
      </w:r>
      <w:r>
        <w:rPr>
          <w:rFonts w:ascii="Merriweather"/>
          <w:b/>
          <w:color w:val="000000"/>
          <w:sz w:val="28"/>
        </w:rPr>
        <w:t>ã</w:t>
      </w:r>
      <w:r>
        <w:rPr>
          <w:rFonts w:ascii="Merriweather"/>
          <w:b/>
          <w:color w:val="000000"/>
          <w:sz w:val="28"/>
        </w:rPr>
        <w:t>o Gabriel| RA: 02221024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tLeast"/>
        <w:jc w:val="center"/>
        <w:rPr>
          <w:rFonts w:ascii="Merriweather"/>
          <w:b/>
          <w:color w:val="000000"/>
          <w:sz w:val="28"/>
        </w:rPr>
      </w:pPr>
      <w:r>
        <w:rPr>
          <w:rFonts w:ascii="Merriweather"/>
          <w:b/>
          <w:color w:val="000000"/>
          <w:sz w:val="28"/>
        </w:rPr>
        <w:t>Kelvin Guimar</w:t>
      </w:r>
      <w:r>
        <w:rPr>
          <w:rFonts w:ascii="Merriweather"/>
          <w:b/>
          <w:color w:val="000000"/>
          <w:sz w:val="28"/>
        </w:rPr>
        <w:t>ã</w:t>
      </w:r>
      <w:r>
        <w:rPr>
          <w:rFonts w:ascii="Merriweather"/>
          <w:b/>
          <w:color w:val="000000"/>
          <w:sz w:val="28"/>
        </w:rPr>
        <w:t>es| RA: 02221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tLeast"/>
        <w:jc w:val="center"/>
        <w:rPr>
          <w:rFonts w:ascii="Merriweather"/>
          <w:b/>
          <w:color w:val="000000"/>
          <w:sz w:val="28"/>
        </w:rPr>
      </w:pPr>
      <w:r>
        <w:rPr>
          <w:rFonts w:ascii="Merriweather"/>
          <w:b/>
          <w:color w:val="000000"/>
          <w:sz w:val="28"/>
        </w:rPr>
        <w:t>Matheus Gomes| RA: 02221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tLeast"/>
        <w:jc w:val="center"/>
        <w:rPr>
          <w:rFonts w:ascii="Merriweather"/>
          <w:b/>
          <w:color w:val="000000"/>
          <w:sz w:val="28"/>
        </w:rPr>
      </w:pPr>
      <w:r>
        <w:rPr>
          <w:rFonts w:ascii="Merriweather"/>
          <w:b/>
          <w:color w:val="000000"/>
          <w:sz w:val="28"/>
        </w:rPr>
        <w:t>Rafael Alves Raposo| RA: 02221</w:t>
      </w: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jc w:val="center"/>
        <w:rPr>
          <w:rFonts w:ascii="Merriweather" w:cstheme="majorBidi" w:eastAsiaTheme="majorEastAsia" w:hAnsi="Merriweather"/>
          <w:b/>
          <w:color w:val="000000" w:themeColor="text1"/>
          <w:sz w:val="28"/>
          <w:szCs w:val="32"/>
        </w:rPr>
      </w:pPr>
    </w:p>
    <w:p>
      <w:pPr>
        <w:jc w:val="center"/>
        <w:rPr>
          <w:rFonts w:ascii="whitney"/>
          <w:color w:val="000000"/>
          <w:sz w:val="24"/>
          <w:lang w:val="en-US"/>
        </w:rPr>
      </w:pPr>
    </w:p>
    <w:p>
      <w:pPr>
        <w:jc w:val="center"/>
        <w:rPr>
          <w:rFonts w:ascii="whitney"/>
          <w:color w:val="000000"/>
          <w:sz w:val="24"/>
          <w:lang w:val="en-US"/>
        </w:rPr>
      </w:pPr>
    </w:p>
    <w:p>
      <w:pPr>
        <w:jc w:val="center"/>
        <w:rPr>
          <w:rFonts w:ascii="whitney"/>
          <w:color w:val="000000"/>
          <w:sz w:val="24"/>
          <w:lang w:val="en-US"/>
        </w:rPr>
      </w:pPr>
    </w:p>
    <w:p>
      <w:pPr>
        <w:jc w:val="center"/>
        <w:rPr>
          <w:rFonts w:ascii="whitney"/>
          <w:color w:val="000000"/>
          <w:sz w:val="24"/>
          <w:lang w:val="en-US"/>
        </w:rPr>
      </w:pPr>
      <w:r>
        <w:rPr>
          <w:rFonts w:ascii="whitney"/>
          <w:color w:val="000000"/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b/>
          <w:bCs/>
          <w:color w:val="000000"/>
          <w:sz w:val="32"/>
          <w:szCs w:val="32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32"/>
          <w:szCs w:val="32"/>
          <w:lang w:val="en-US"/>
        </w:rPr>
        <w:t>Abertura</w:t>
      </w:r>
      <w:r>
        <w:rPr>
          <w:rFonts w:ascii="whitney"/>
          <w:color w:val="000000"/>
          <w:sz w:val="32"/>
          <w:szCs w:val="32"/>
          <w:lang w:val="en-US"/>
        </w:rPr>
        <w:t>:</w:t>
      </w:r>
      <w:r>
        <w:rPr>
          <w:rFonts w:ascii="whitney"/>
          <w:color w:val="000000"/>
          <w:sz w:val="24"/>
          <w:lang w:val="en-US"/>
        </w:rPr>
        <w:t xml:space="preserve"> </w:t>
      </w:r>
      <w:r>
        <w:rPr>
          <w:rFonts w:ascii="whitney"/>
          <w:color w:val="000000"/>
          <w:sz w:val="24"/>
          <w:lang w:val="en-US"/>
        </w:rPr>
        <w:t>Mudar t</w:t>
      </w:r>
      <w:r>
        <w:rPr>
          <w:rFonts w:ascii="whitney"/>
          <w:color w:val="000000"/>
          <w:sz w:val="24"/>
          <w:lang w:val="en-US"/>
        </w:rPr>
        <w:t>ipos de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ficos aparentes na tela de dashboard</w:t>
      </w:r>
      <w:r>
        <w:rPr>
          <w:rFonts w:ascii="whitney"/>
          <w:color w:val="000000"/>
          <w:sz w:val="24"/>
          <w:lang w:val="en-US"/>
        </w:rPr>
        <w:t xml:space="preserve"> para maior compreens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e tomada de decis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mais clara e precisa</w:t>
      </w:r>
      <w:r>
        <w:rPr>
          <w:rFonts w:ascii="whitney"/>
          <w:color w:val="000000"/>
          <w:sz w:val="24"/>
          <w:lang w:val="en-US"/>
        </w:rPr>
        <w:t xml:space="preserve">. </w:t>
      </w:r>
      <w:r>
        <w:rPr>
          <w:rFonts w:ascii="whitney"/>
          <w:color w:val="000000"/>
          <w:sz w:val="24"/>
          <w:lang w:val="en-US"/>
        </w:rPr>
        <w:t>Participa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do comit</w:t>
      </w:r>
      <w:r>
        <w:rPr>
          <w:rFonts w:ascii="whitney"/>
          <w:color w:val="000000"/>
          <w:sz w:val="24"/>
          <w:lang w:val="en-US"/>
        </w:rPr>
        <w:t>ê</w:t>
      </w:r>
      <w:r>
        <w:rPr>
          <w:rFonts w:ascii="whitney"/>
          <w:color w:val="000000"/>
          <w:sz w:val="24"/>
          <w:lang w:val="en-US"/>
        </w:rPr>
        <w:t xml:space="preserve"> extremamente importante </w:t>
      </w:r>
      <w:r>
        <w:rPr>
          <w:rFonts w:ascii="whitney"/>
          <w:color w:val="000000"/>
          <w:sz w:val="24"/>
          <w:lang w:val="en-US"/>
        </w:rPr>
        <w:t>com clara compreens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das necessidades de neg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cio e desenvolvimento para a an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lise e aprova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da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 proposta.</w:t>
      </w:r>
      <w:r>
        <w:rPr>
          <w:rFonts w:ascii="whitney"/>
          <w:color w:val="000000"/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32"/>
          <w:szCs w:val="32"/>
          <w:lang w:val="en-US"/>
        </w:rPr>
        <w:t>Data e hora da solicita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çã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o:</w:t>
      </w:r>
      <w:r>
        <w:rPr>
          <w:rFonts w:ascii="whitney"/>
          <w:color w:val="000000"/>
          <w:sz w:val="24"/>
          <w:lang w:val="en-US"/>
        </w:rPr>
        <w:t xml:space="preserve"> 23/05/2022 14:25:21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32"/>
          <w:szCs w:val="32"/>
          <w:lang w:val="en-US"/>
        </w:rPr>
        <w:t>Solicitante</w:t>
      </w:r>
      <w:r>
        <w:rPr>
          <w:rFonts w:ascii="whitney"/>
          <w:color w:val="000000"/>
          <w:sz w:val="32"/>
          <w:szCs w:val="32"/>
          <w:lang w:val="en-US"/>
        </w:rPr>
        <w:t>:</w:t>
      </w:r>
      <w:r>
        <w:rPr>
          <w:rFonts w:ascii="whitney"/>
          <w:color w:val="000000"/>
          <w:sz w:val="24"/>
          <w:lang w:val="en-US"/>
        </w:rPr>
        <w:t xml:space="preserve"> Rafael Alves Raposo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32"/>
          <w:szCs w:val="32"/>
          <w:lang w:val="en-US"/>
        </w:rPr>
        <w:t>Tipo de mudan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ç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a:</w:t>
      </w:r>
      <w:r>
        <w:rPr>
          <w:rFonts w:ascii="whitney"/>
          <w:color w:val="000000"/>
          <w:sz w:val="24"/>
          <w:lang w:val="en-US"/>
        </w:rPr>
        <w:t xml:space="preserve"> Normal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32"/>
          <w:szCs w:val="32"/>
          <w:lang w:val="en-US"/>
        </w:rPr>
      </w:pPr>
      <w:r>
        <w:rPr>
          <w:rFonts w:ascii="whitney"/>
          <w:b/>
          <w:bCs/>
          <w:color w:val="000000"/>
          <w:sz w:val="32"/>
          <w:szCs w:val="32"/>
          <w:lang w:val="en-US"/>
        </w:rPr>
        <w:t>Motivo</w:t>
      </w:r>
      <w:r>
        <w:rPr>
          <w:rFonts w:ascii="whitney"/>
          <w:color w:val="000000"/>
          <w:sz w:val="32"/>
          <w:szCs w:val="32"/>
          <w:lang w:val="en-US"/>
        </w:rPr>
        <w:t xml:space="preserve">: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720"/>
        <w:rPr>
          <w:rFonts w:ascii="whitney"/>
          <w:color w:val="000000"/>
          <w:sz w:val="24"/>
          <w:lang w:val="en-US"/>
        </w:rPr>
      </w:pPr>
      <w:r>
        <w:rPr>
          <w:rFonts w:ascii="whitney"/>
          <w:color w:val="000000"/>
          <w:sz w:val="24"/>
          <w:lang w:val="en-US"/>
        </w:rPr>
        <w:t>Em nosso funcionamento do site, vemos uma dificuldade ao ler a interpretar os dados requisitados pelo cliente. Ocorre que h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uma grande polui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visual e ineficiencia na demonstra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de todos os dados aparentes em nosso site, pois os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ficos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correspondem ao tipo de dados que eles demonstram, nem em sua quantidade e tampouco em como deveria demonstrar. Fa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o essa solicita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de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 para que, alterando os tipos de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ficos (pizza/barra/linha), possamos efetuar uma maior efici</w:t>
      </w:r>
      <w:r>
        <w:rPr>
          <w:rFonts w:ascii="whitney"/>
          <w:color w:val="000000"/>
          <w:sz w:val="24"/>
          <w:lang w:val="en-US"/>
        </w:rPr>
        <w:t>ê</w:t>
      </w:r>
      <w:r>
        <w:rPr>
          <w:rFonts w:ascii="whitney"/>
          <w:color w:val="000000"/>
          <w:sz w:val="24"/>
          <w:lang w:val="en-US"/>
        </w:rPr>
        <w:t>ncia e melhor interpreta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dos dados propostos pela nossa solu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 xml:space="preserve">o IOT.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32"/>
          <w:szCs w:val="32"/>
          <w:lang w:val="en-US"/>
        </w:rPr>
      </w:pPr>
      <w:r>
        <w:rPr>
          <w:rFonts w:ascii="whitney"/>
          <w:b/>
          <w:bCs/>
          <w:color w:val="000000"/>
          <w:sz w:val="32"/>
          <w:szCs w:val="32"/>
          <w:lang w:val="en-US"/>
        </w:rPr>
        <w:t>Riscos da mudan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ç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a</w:t>
      </w:r>
      <w:r>
        <w:rPr>
          <w:rFonts w:ascii="whitney"/>
          <w:color w:val="000000"/>
          <w:sz w:val="32"/>
          <w:szCs w:val="32"/>
          <w:lang w:val="en-US"/>
        </w:rPr>
        <w:t xml:space="preserve">: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b/>
          <w:bCs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 xml:space="preserve">1. </w:t>
      </w:r>
      <w:r>
        <w:rPr>
          <w:rFonts w:ascii="whitney"/>
          <w:color w:val="000000"/>
          <w:sz w:val="24"/>
          <w:lang w:val="en-US"/>
        </w:rPr>
        <w:t>Distin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 xml:space="preserve">o entre site na rede local e site na nuvem Azure.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 xml:space="preserve">2. </w:t>
      </w:r>
      <w:r>
        <w:rPr>
          <w:rFonts w:ascii="whitney"/>
          <w:color w:val="000000"/>
          <w:sz w:val="24"/>
          <w:lang w:val="en-US"/>
        </w:rPr>
        <w:t>Alterar dados indevidamente, ao inv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>s de apenas mudar os tipos de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ficos.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 xml:space="preserve">3. </w:t>
      </w:r>
      <w:r>
        <w:rPr>
          <w:rFonts w:ascii="whitney"/>
          <w:color w:val="000000"/>
          <w:sz w:val="24"/>
          <w:lang w:val="en-US"/>
        </w:rPr>
        <w:t>Os novos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ficos ficarem ineficientes para o uso do cliente.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4.</w:t>
      </w:r>
      <w:r>
        <w:rPr>
          <w:rFonts w:ascii="whitney"/>
          <w:color w:val="000000"/>
          <w:sz w:val="24"/>
          <w:lang w:val="en-US"/>
        </w:rPr>
        <w:t xml:space="preserve">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ter backup do site antigo, de modo que possamos restaurar.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5.</w:t>
      </w:r>
      <w:r>
        <w:rPr>
          <w:rFonts w:ascii="whitney"/>
          <w:color w:val="000000"/>
          <w:sz w:val="24"/>
          <w:lang w:val="en-US"/>
        </w:rPr>
        <w:t xml:space="preserve">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termos a certeza da funcionalidade do backup, de modo que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sabemos se o mesmo ir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funcionar.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6.</w:t>
      </w:r>
      <w:r>
        <w:rPr>
          <w:rFonts w:ascii="whitney"/>
          <w:color w:val="000000"/>
          <w:sz w:val="24"/>
          <w:lang w:val="en-US"/>
        </w:rPr>
        <w:t xml:space="preserve"> M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efetua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da transi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 xml:space="preserve">o de um site para outro, de modo que o Banco de dados possa vir a cair.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7.</w:t>
      </w:r>
      <w:r>
        <w:rPr>
          <w:rFonts w:ascii="whitney"/>
          <w:color w:val="000000"/>
          <w:sz w:val="24"/>
          <w:lang w:val="en-US"/>
        </w:rPr>
        <w:t xml:space="preserve"> Altera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 xml:space="preserve">o nos dados do Banco de dados acidentalmente.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8.</w:t>
      </w:r>
      <w:r>
        <w:rPr>
          <w:rFonts w:ascii="whitney"/>
          <w:color w:val="000000"/>
          <w:sz w:val="24"/>
          <w:lang w:val="en-US"/>
        </w:rPr>
        <w:t xml:space="preserve"> Altera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na 'label' do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fico, de modo que podemos confundir os dados que est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sendo apresentados no plano cartesiano.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32"/>
          <w:szCs w:val="32"/>
          <w:lang w:val="en-US"/>
        </w:rPr>
      </w:pPr>
      <w:r>
        <w:rPr>
          <w:rFonts w:ascii="whitney"/>
          <w:b/>
          <w:bCs/>
          <w:color w:val="000000"/>
          <w:sz w:val="32"/>
          <w:szCs w:val="32"/>
          <w:lang w:val="en-US"/>
        </w:rPr>
        <w:t>Poss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í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veis impactos da mudan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ç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a</w:t>
      </w:r>
      <w:r>
        <w:rPr>
          <w:rFonts w:ascii="whitney"/>
          <w:color w:val="000000"/>
          <w:sz w:val="32"/>
          <w:szCs w:val="32"/>
          <w:lang w:val="en-US"/>
        </w:rPr>
        <w:t xml:space="preserve">: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b/>
          <w:bCs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 xml:space="preserve">1. </w:t>
      </w:r>
      <w:r>
        <w:rPr>
          <w:rFonts w:ascii="whitney"/>
          <w:color w:val="000000"/>
          <w:sz w:val="24"/>
          <w:lang w:val="en-US"/>
        </w:rPr>
        <w:t>Maior satisfa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do cliente ao que tange a interpreta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dos dados na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 xml:space="preserve">a dos graficos.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2.</w:t>
      </w:r>
      <w:r>
        <w:rPr>
          <w:rFonts w:ascii="whitney"/>
          <w:color w:val="000000"/>
          <w:sz w:val="24"/>
          <w:lang w:val="en-US"/>
        </w:rPr>
        <w:t xml:space="preserve"> Altera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no design da p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gina, de modo que o sistema possa dificultar a intuitividade no design da p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gina.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 xml:space="preserve">3. </w:t>
      </w:r>
      <w:r>
        <w:rPr>
          <w:rFonts w:ascii="whitney"/>
          <w:color w:val="000000"/>
          <w:sz w:val="24"/>
          <w:lang w:val="en-US"/>
        </w:rPr>
        <w:t>Expans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no armazenamento do site possa se expandir.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b/>
          <w:bCs/>
          <w:color w:val="000000"/>
          <w:sz w:val="32"/>
          <w:szCs w:val="32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b/>
          <w:bCs/>
          <w:color w:val="000000"/>
          <w:sz w:val="32"/>
          <w:szCs w:val="32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b/>
          <w:bCs/>
          <w:color w:val="000000"/>
          <w:sz w:val="32"/>
          <w:szCs w:val="32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32"/>
          <w:szCs w:val="32"/>
          <w:lang w:val="en-US"/>
        </w:rPr>
      </w:pPr>
      <w:r>
        <w:rPr>
          <w:rFonts w:ascii="Segoe UI"/>
          <w:b/>
          <w:bCs/>
          <w:color w:val="000000"/>
          <w:sz w:val="32"/>
          <w:szCs w:val="32"/>
          <w:lang w:val="en-US"/>
        </w:rPr>
        <w:t>Passos da mudan</w:t>
      </w:r>
      <w:r>
        <w:rPr>
          <w:rFonts w:ascii="Segoe UI"/>
          <w:b/>
          <w:bCs/>
          <w:color w:val="000000"/>
          <w:sz w:val="32"/>
          <w:szCs w:val="32"/>
          <w:lang w:val="en-US"/>
        </w:rPr>
        <w:t>ç</w:t>
      </w:r>
      <w:r>
        <w:rPr>
          <w:rFonts w:ascii="Segoe UI"/>
          <w:b/>
          <w:bCs/>
          <w:color w:val="000000"/>
          <w:sz w:val="32"/>
          <w:szCs w:val="32"/>
          <w:lang w:val="en-US"/>
        </w:rPr>
        <w:t>a</w:t>
      </w:r>
      <w:r>
        <w:rPr>
          <w:rFonts w:ascii="Segoe UI"/>
          <w:color w:val="000000"/>
          <w:sz w:val="32"/>
          <w:szCs w:val="32"/>
          <w:lang w:val="en-US"/>
        </w:rPr>
        <w:t xml:space="preserve"> </w:t>
      </w:r>
      <w:r>
        <w:rPr>
          <w:rFonts w:ascii="Segoe UI"/>
          <w:color w:val="000000"/>
          <w:sz w:val="32"/>
          <w:szCs w:val="32"/>
          <w:lang w:val="en-US"/>
        </w:rPr>
        <w:t>(SUB TOPICOS COM QUEM LIDERA QUE FAZ, PRA QUEM LIGA, COMO LIGA)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1.</w:t>
      </w:r>
      <w:r>
        <w:rPr>
          <w:rFonts w:ascii="Segoe UI"/>
          <w:color w:val="000000"/>
          <w:sz w:val="24"/>
          <w:szCs w:val="24"/>
          <w:lang w:val="en-US"/>
        </w:rPr>
        <w:t xml:space="preserve">Fazer backup da </w:t>
      </w:r>
      <w:r>
        <w:rPr>
          <w:rFonts w:ascii="Segoe UI"/>
          <w:color w:val="000000"/>
          <w:sz w:val="24"/>
          <w:szCs w:val="24"/>
          <w:lang w:val="en-US"/>
        </w:rPr>
        <w:t>ú</w:t>
      </w:r>
      <w:r>
        <w:rPr>
          <w:rFonts w:ascii="Segoe UI"/>
          <w:color w:val="000000"/>
          <w:sz w:val="24"/>
          <w:szCs w:val="24"/>
          <w:lang w:val="en-US"/>
        </w:rPr>
        <w:t>ltima vers</w:t>
      </w:r>
      <w:r>
        <w:rPr>
          <w:rFonts w:ascii="Segoe UI"/>
          <w:color w:val="000000"/>
          <w:sz w:val="24"/>
          <w:szCs w:val="24"/>
          <w:lang w:val="en-US"/>
        </w:rPr>
        <w:t>ã</w:t>
      </w:r>
      <w:r>
        <w:rPr>
          <w:rFonts w:ascii="Segoe UI"/>
          <w:color w:val="000000"/>
          <w:sz w:val="24"/>
          <w:szCs w:val="24"/>
          <w:lang w:val="en-US"/>
        </w:rPr>
        <w:t>o do site e testar para ver se est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 xml:space="preserve"> correta e funcionando.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0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whitney"/>
          <w:color w:val="000000"/>
          <w:sz w:val="24"/>
          <w:lang w:val="en-US"/>
        </w:rPr>
        <w:t xml:space="preserve">Feito pelo DBA/Administrador do site, </w:t>
      </w:r>
      <w:r>
        <w:rPr>
          <w:rFonts w:ascii="whitney"/>
          <w:color w:val="000000"/>
          <w:sz w:val="24"/>
          <w:lang w:val="en-US"/>
        </w:rPr>
        <w:t xml:space="preserve">em caso de incidentes, </w:t>
      </w:r>
      <w:r>
        <w:rPr>
          <w:rFonts w:ascii="whitney"/>
          <w:color w:val="000000"/>
          <w:sz w:val="24"/>
          <w:lang w:val="en-US"/>
        </w:rPr>
        <w:t xml:space="preserve">verificar documentação com instruções </w:t>
      </w:r>
      <w:r>
        <w:rPr>
          <w:rFonts w:ascii="whitney"/>
          <w:color w:val="000000"/>
          <w:sz w:val="24"/>
          <w:lang w:val="en-US"/>
        </w:rPr>
        <w:t>da mudança</w:t>
      </w:r>
      <w:r>
        <w:rPr>
          <w:rFonts w:ascii="whitney"/>
          <w:color w:val="000000"/>
          <w:sz w:val="24"/>
          <w:lang w:val="en-US"/>
        </w:rPr>
        <w:t xml:space="preserve"> </w:t>
      </w:r>
      <w:r>
        <w:rPr>
          <w:rFonts w:ascii="whitney"/>
          <w:color w:val="000000"/>
          <w:sz w:val="24"/>
          <w:lang w:val="en-US"/>
        </w:rPr>
        <w:t>solicitar apoio do gerente de TI via email.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2.</w:t>
      </w:r>
      <w:r>
        <w:rPr>
          <w:rFonts w:ascii="Segoe UI"/>
          <w:color w:val="000000"/>
          <w:sz w:val="24"/>
          <w:szCs w:val="24"/>
          <w:lang w:val="en-US"/>
        </w:rPr>
        <w:t xml:space="preserve"> Preparar o ambiente em rede local e fazer as mudan</w:t>
      </w:r>
      <w:r>
        <w:rPr>
          <w:rFonts w:ascii="Segoe UI"/>
          <w:color w:val="000000"/>
          <w:sz w:val="24"/>
          <w:szCs w:val="24"/>
          <w:lang w:val="en-US"/>
        </w:rPr>
        <w:t>ç</w:t>
      </w:r>
      <w:r>
        <w:rPr>
          <w:rFonts w:ascii="Segoe UI"/>
          <w:color w:val="000000"/>
          <w:sz w:val="24"/>
          <w:szCs w:val="24"/>
          <w:lang w:val="en-US"/>
        </w:rPr>
        <w:t>as dos tipos dos gr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>ficos.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0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whitney"/>
          <w:color w:val="000000"/>
          <w:sz w:val="24"/>
          <w:lang w:val="en-US"/>
        </w:rPr>
        <w:t xml:space="preserve">Liderado pelo Gerente de TI, feito pelos </w:t>
      </w:r>
      <w:r>
        <w:rPr>
          <w:rFonts w:ascii="whitney"/>
          <w:color w:val="000000"/>
          <w:sz w:val="24"/>
          <w:lang w:val="en-US"/>
        </w:rPr>
        <w:t>squads respons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veis pela </w:t>
      </w:r>
      <w:r>
        <w:rPr>
          <w:rFonts w:ascii="whitney"/>
          <w:color w:val="000000"/>
          <w:sz w:val="24"/>
          <w:lang w:val="en-US"/>
        </w:rPr>
        <w:t>preparação. E</w:t>
      </w:r>
      <w:r>
        <w:rPr>
          <w:rFonts w:ascii="whitney"/>
          <w:color w:val="000000"/>
          <w:sz w:val="24"/>
          <w:lang w:val="en-US"/>
        </w:rPr>
        <w:t xml:space="preserve">m caso de incidentes, </w:t>
      </w:r>
      <w:r>
        <w:rPr>
          <w:rFonts w:ascii="whitney"/>
          <w:color w:val="000000"/>
          <w:sz w:val="24"/>
          <w:lang w:val="en-US"/>
        </w:rPr>
        <w:t>verificar documentação com instruções</w:t>
      </w:r>
      <w:r>
        <w:rPr>
          <w:rFonts w:ascii="whitney"/>
          <w:color w:val="000000"/>
          <w:sz w:val="24"/>
          <w:lang w:val="en-US"/>
        </w:rPr>
        <w:t xml:space="preserve"> </w:t>
      </w:r>
      <w:r>
        <w:rPr>
          <w:rFonts w:ascii="whitney"/>
          <w:color w:val="000000"/>
          <w:sz w:val="24"/>
          <w:lang w:val="en-US"/>
        </w:rPr>
        <w:t xml:space="preserve">solicitar apoio </w:t>
      </w:r>
      <w:r>
        <w:rPr>
          <w:rFonts w:ascii="whitney"/>
          <w:color w:val="000000"/>
          <w:sz w:val="24"/>
          <w:lang w:val="en-US"/>
        </w:rPr>
        <w:t>de superiores</w:t>
      </w:r>
      <w:r>
        <w:rPr>
          <w:rFonts w:ascii="whitney"/>
          <w:color w:val="000000"/>
          <w:sz w:val="24"/>
          <w:lang w:val="en-US"/>
        </w:rPr>
        <w:t xml:space="preserve"> via email.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 xml:space="preserve">3. </w:t>
      </w:r>
      <w:r>
        <w:rPr>
          <w:rFonts w:ascii="Segoe UI"/>
          <w:color w:val="000000"/>
          <w:sz w:val="24"/>
          <w:szCs w:val="24"/>
          <w:lang w:val="en-US"/>
        </w:rPr>
        <w:t>Confirmar os tipos de gr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>ficos que ser</w:t>
      </w:r>
      <w:r>
        <w:rPr>
          <w:rFonts w:ascii="Segoe UI"/>
          <w:color w:val="000000"/>
          <w:sz w:val="24"/>
          <w:szCs w:val="24"/>
          <w:lang w:val="en-US"/>
        </w:rPr>
        <w:t>ã</w:t>
      </w:r>
      <w:r>
        <w:rPr>
          <w:rFonts w:ascii="Segoe UI"/>
          <w:color w:val="000000"/>
          <w:sz w:val="24"/>
          <w:szCs w:val="24"/>
          <w:lang w:val="en-US"/>
        </w:rPr>
        <w:t>o mudados.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 xml:space="preserve">O </w:t>
      </w:r>
      <w:r>
        <w:rPr>
          <w:rFonts w:ascii="whitney"/>
          <w:color w:val="000000"/>
          <w:sz w:val="24"/>
          <w:lang w:val="en-US"/>
        </w:rPr>
        <w:t>Gerente de TI confirma os tipos de gráficos que serão mudados.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4.</w:t>
      </w:r>
      <w:r>
        <w:rPr>
          <w:rFonts w:ascii="Segoe UI"/>
          <w:color w:val="000000"/>
          <w:sz w:val="24"/>
          <w:szCs w:val="24"/>
          <w:lang w:val="en-US"/>
        </w:rPr>
        <w:t xml:space="preserve"> Alterar no código e os tipos de graficos.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whitney"/>
          <w:color w:val="000000"/>
          <w:sz w:val="24"/>
          <w:lang w:val="en-US"/>
        </w:rPr>
        <w:t xml:space="preserve">Scrum Master lidera os squads responsáveis pela alteração no código e os tipos de gráficos. Caso ocorra um incidente, verificar documentação com instruções e </w:t>
      </w:r>
      <w:r>
        <w:rPr>
          <w:rFonts w:ascii="whitney"/>
          <w:color w:val="000000"/>
          <w:sz w:val="24"/>
          <w:lang w:val="en-US"/>
        </w:rPr>
        <w:t xml:space="preserve">solicitar apoio </w:t>
      </w:r>
      <w:r>
        <w:rPr>
          <w:rFonts w:ascii="whitney"/>
          <w:color w:val="000000"/>
          <w:sz w:val="24"/>
          <w:lang w:val="en-US"/>
        </w:rPr>
        <w:t>do gerente de TI</w:t>
      </w:r>
      <w:r>
        <w:rPr>
          <w:rFonts w:ascii="whitney"/>
          <w:color w:val="000000"/>
          <w:sz w:val="24"/>
          <w:lang w:val="en-US"/>
        </w:rPr>
        <w:t xml:space="preserve"> via email.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5.</w:t>
      </w:r>
      <w:r>
        <w:rPr>
          <w:rFonts w:ascii="Segoe UI"/>
          <w:color w:val="000000"/>
          <w:sz w:val="24"/>
          <w:szCs w:val="24"/>
          <w:lang w:val="en-US"/>
        </w:rPr>
        <w:t xml:space="preserve"> </w:t>
      </w:r>
      <w:r>
        <w:rPr>
          <w:rFonts w:ascii="whitney"/>
          <w:color w:val="000000"/>
          <w:sz w:val="24"/>
          <w:lang w:val="en-US"/>
        </w:rPr>
        <w:t>Analisar requisitos para iniciar a fase de testes.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whitney"/>
          <w:color w:val="000000"/>
          <w:sz w:val="24"/>
          <w:szCs w:val="24"/>
          <w:lang w:val="en-US"/>
        </w:rPr>
        <w:t xml:space="preserve">O gerente de TI analisa os requisitos para iniciar os testes. </w:t>
      </w:r>
      <w:r>
        <w:rPr>
          <w:rFonts w:ascii="whitney"/>
          <w:color w:val="000000"/>
          <w:sz w:val="24"/>
          <w:lang w:val="en-US"/>
        </w:rPr>
        <w:t>verificar documentação com instruções em caso de imprevistos.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6.</w:t>
      </w:r>
      <w:r>
        <w:rPr>
          <w:rFonts w:ascii="Segoe UI"/>
          <w:color w:val="000000"/>
          <w:sz w:val="24"/>
          <w:szCs w:val="24"/>
          <w:lang w:val="en-US"/>
        </w:rPr>
        <w:t xml:space="preserve"> Testar com dados simulados para ver se est</w:t>
      </w:r>
      <w:r>
        <w:rPr>
          <w:rFonts w:ascii="Segoe UI"/>
          <w:color w:val="000000"/>
          <w:sz w:val="24"/>
          <w:szCs w:val="24"/>
          <w:lang w:val="en-US"/>
        </w:rPr>
        <w:t>ã</w:t>
      </w:r>
      <w:r>
        <w:rPr>
          <w:rFonts w:ascii="Segoe UI"/>
          <w:color w:val="000000"/>
          <w:sz w:val="24"/>
          <w:szCs w:val="24"/>
          <w:lang w:val="en-US"/>
        </w:rPr>
        <w:t>o funcionando.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QA</w:t>
      </w:r>
      <w:r>
        <w:rPr>
          <w:rFonts w:ascii="Segoe UI"/>
          <w:color w:val="000000"/>
          <w:sz w:val="24"/>
          <w:szCs w:val="24"/>
          <w:lang w:val="en-US"/>
        </w:rPr>
        <w:t>(</w:t>
      </w:r>
      <w:r>
        <w:rPr>
          <w:rFonts w:ascii="arial"/>
          <w:b w:val="off"/>
          <w:bCs w:val="off"/>
          <w:color w:val="000000"/>
          <w:sz w:val="24"/>
          <w:rtl w:val="off"/>
          <w:lang w:val="en-US"/>
        </w:rPr>
        <w:t>Quality Assurance</w:t>
      </w:r>
      <w:r>
        <w:rPr>
          <w:rFonts w:ascii="Segoe UI"/>
          <w:b w:val="off"/>
          <w:bCs w:val="off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lang w:val="en-US"/>
        </w:rPr>
        <w:t>)</w:t>
      </w:r>
      <w:r>
        <w:rPr>
          <w:rFonts w:ascii="Segoe UI"/>
          <w:color w:val="000000"/>
          <w:sz w:val="24"/>
          <w:szCs w:val="24"/>
          <w:lang w:val="en-US"/>
        </w:rPr>
        <w:t xml:space="preserve"> liderados pelo </w:t>
      </w:r>
      <w:r>
        <w:rPr>
          <w:rFonts w:ascii="whitney"/>
          <w:color w:val="000000"/>
          <w:sz w:val="24"/>
          <w:lang w:val="en-US"/>
        </w:rPr>
        <w:t xml:space="preserve">Lider de testes para garantir a qualidade no desenvolvimento, </w:t>
      </w:r>
      <w:r>
        <w:rPr>
          <w:rFonts w:ascii="whitney"/>
          <w:color w:val="000000"/>
          <w:sz w:val="24"/>
          <w:lang w:val="en-US"/>
        </w:rPr>
        <w:t xml:space="preserve">verificar documentação com instruções </w:t>
      </w:r>
      <w:r>
        <w:rPr>
          <w:rFonts w:ascii="whitney"/>
          <w:color w:val="000000"/>
          <w:sz w:val="24"/>
          <w:lang w:val="en-US"/>
        </w:rPr>
        <w:t xml:space="preserve">solicitar apoio </w:t>
      </w:r>
      <w:r>
        <w:rPr>
          <w:rFonts w:ascii="whitney"/>
          <w:color w:val="000000"/>
          <w:sz w:val="24"/>
          <w:lang w:val="en-US"/>
        </w:rPr>
        <w:t>do gerente de ti</w:t>
      </w:r>
      <w:r>
        <w:rPr>
          <w:rFonts w:ascii="whitney"/>
          <w:color w:val="000000"/>
          <w:sz w:val="24"/>
          <w:lang w:val="en-US"/>
        </w:rPr>
        <w:t xml:space="preserve"> via email em caso de incidentes.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7.</w:t>
      </w:r>
      <w:r>
        <w:rPr>
          <w:rFonts w:ascii="Segoe UI"/>
          <w:color w:val="000000"/>
          <w:sz w:val="24"/>
          <w:szCs w:val="24"/>
          <w:lang w:val="en-US"/>
        </w:rPr>
        <w:t xml:space="preserve"> Testar os dados com um banco de dados separado para confirma</w:t>
      </w:r>
      <w:r>
        <w:rPr>
          <w:rFonts w:ascii="Segoe UI"/>
          <w:color w:val="000000"/>
          <w:sz w:val="24"/>
          <w:szCs w:val="24"/>
          <w:lang w:val="en-US"/>
        </w:rPr>
        <w:t>çã</w:t>
      </w:r>
      <w:r>
        <w:rPr>
          <w:rFonts w:ascii="Segoe UI"/>
          <w:color w:val="000000"/>
          <w:sz w:val="24"/>
          <w:szCs w:val="24"/>
          <w:lang w:val="en-US"/>
        </w:rPr>
        <w:t>o se est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 xml:space="preserve"> alterando com o banco de dados.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QA</w:t>
      </w:r>
      <w:r>
        <w:rPr>
          <w:rFonts w:ascii="Segoe UI"/>
          <w:color w:val="000000"/>
          <w:sz w:val="24"/>
          <w:szCs w:val="24"/>
          <w:lang w:val="en-US"/>
        </w:rPr>
        <w:t>(</w:t>
      </w:r>
      <w:r>
        <w:rPr>
          <w:rFonts w:ascii="arial"/>
          <w:b w:val="off"/>
          <w:bCs w:val="off"/>
          <w:color w:val="000000"/>
          <w:sz w:val="24"/>
          <w:rtl w:val="off"/>
          <w:lang w:val="en-US"/>
        </w:rPr>
        <w:t>Quality Assurance</w:t>
      </w:r>
      <w:r>
        <w:rPr>
          <w:rFonts w:ascii="Segoe UI"/>
          <w:b w:val="off"/>
          <w:bCs w:val="off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lang w:val="en-US"/>
        </w:rPr>
        <w:t>)</w:t>
      </w:r>
      <w:r>
        <w:rPr>
          <w:rFonts w:ascii="Segoe UI"/>
          <w:color w:val="000000"/>
          <w:sz w:val="24"/>
          <w:szCs w:val="24"/>
          <w:lang w:val="en-US"/>
        </w:rPr>
        <w:t xml:space="preserve"> liderados pelo </w:t>
      </w:r>
      <w:r>
        <w:rPr>
          <w:rFonts w:ascii="whitney"/>
          <w:color w:val="000000"/>
          <w:sz w:val="24"/>
          <w:lang w:val="en-US"/>
        </w:rPr>
        <w:t xml:space="preserve">Lider de testes para garantir a qualidade no desenvolvimento, </w:t>
      </w:r>
      <w:r>
        <w:rPr>
          <w:rFonts w:ascii="whitney"/>
          <w:color w:val="000000"/>
          <w:sz w:val="24"/>
          <w:lang w:val="en-US"/>
        </w:rPr>
        <w:t xml:space="preserve">solicitar apoio </w:t>
      </w:r>
      <w:r>
        <w:rPr>
          <w:rFonts w:ascii="whitney"/>
          <w:color w:val="000000"/>
          <w:sz w:val="24"/>
          <w:lang w:val="en-US"/>
        </w:rPr>
        <w:t>do gerente de ti</w:t>
      </w:r>
      <w:r>
        <w:rPr>
          <w:rFonts w:ascii="whitney"/>
          <w:color w:val="000000"/>
          <w:sz w:val="24"/>
          <w:lang w:val="en-US"/>
        </w:rPr>
        <w:t xml:space="preserve"> via email em caso de incidentes.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8.</w:t>
      </w:r>
      <w:r>
        <w:rPr>
          <w:rFonts w:ascii="Segoe UI"/>
          <w:color w:val="000000"/>
          <w:sz w:val="24"/>
          <w:szCs w:val="24"/>
          <w:lang w:val="en-US"/>
        </w:rPr>
        <w:t xml:space="preserve"> Fazer teste de valida</w:t>
      </w:r>
      <w:r>
        <w:rPr>
          <w:rFonts w:ascii="Segoe UI"/>
          <w:color w:val="000000"/>
          <w:sz w:val="24"/>
          <w:szCs w:val="24"/>
          <w:lang w:val="en-US"/>
        </w:rPr>
        <w:t>çã</w:t>
      </w:r>
      <w:r>
        <w:rPr>
          <w:rFonts w:ascii="Segoe UI"/>
          <w:color w:val="000000"/>
          <w:sz w:val="24"/>
          <w:szCs w:val="24"/>
          <w:lang w:val="en-US"/>
        </w:rPr>
        <w:t>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QA</w:t>
      </w:r>
      <w:r>
        <w:rPr>
          <w:rFonts w:ascii="Segoe UI"/>
          <w:color w:val="000000"/>
          <w:sz w:val="24"/>
          <w:szCs w:val="24"/>
          <w:lang w:val="en-US"/>
        </w:rPr>
        <w:t>(</w:t>
      </w:r>
      <w:r>
        <w:rPr>
          <w:rFonts w:ascii="arial"/>
          <w:b w:val="off"/>
          <w:bCs w:val="off"/>
          <w:color w:val="000000"/>
          <w:sz w:val="24"/>
          <w:rtl w:val="off"/>
          <w:lang w:val="en-US"/>
        </w:rPr>
        <w:t>Quality Assurance</w:t>
      </w:r>
      <w:r>
        <w:rPr>
          <w:rFonts w:ascii="Segoe UI"/>
          <w:b w:val="off"/>
          <w:bCs w:val="off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lang w:val="en-US"/>
        </w:rPr>
        <w:t>)</w:t>
      </w:r>
      <w:r>
        <w:rPr>
          <w:rFonts w:ascii="Segoe UI"/>
          <w:color w:val="000000"/>
          <w:sz w:val="24"/>
          <w:szCs w:val="24"/>
          <w:lang w:val="en-US"/>
        </w:rPr>
        <w:t xml:space="preserve"> liderados pelo </w:t>
      </w:r>
      <w:r>
        <w:rPr>
          <w:rFonts w:ascii="whitney"/>
          <w:color w:val="000000"/>
          <w:sz w:val="24"/>
          <w:lang w:val="en-US"/>
        </w:rPr>
        <w:t xml:space="preserve">Lider de testes para garantir a qualidade no desenvolvimento, </w:t>
      </w:r>
      <w:r>
        <w:rPr>
          <w:rFonts w:ascii="whitney"/>
          <w:color w:val="000000"/>
          <w:sz w:val="24"/>
          <w:lang w:val="en-US"/>
        </w:rPr>
        <w:t xml:space="preserve">solicitar apoio </w:t>
      </w:r>
      <w:r>
        <w:rPr>
          <w:rFonts w:ascii="whitney"/>
          <w:color w:val="000000"/>
          <w:sz w:val="24"/>
          <w:lang w:val="en-US"/>
        </w:rPr>
        <w:t>do gerente de ti</w:t>
      </w:r>
      <w:r>
        <w:rPr>
          <w:rFonts w:ascii="whitney"/>
          <w:color w:val="000000"/>
          <w:sz w:val="24"/>
          <w:lang w:val="en-US"/>
        </w:rPr>
        <w:t xml:space="preserve"> via email em caso de incidentes.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9.</w:t>
      </w:r>
      <w:r>
        <w:rPr>
          <w:rFonts w:ascii="Segoe UI"/>
          <w:color w:val="000000"/>
          <w:sz w:val="24"/>
          <w:szCs w:val="24"/>
          <w:lang w:val="en-US"/>
        </w:rPr>
        <w:t xml:space="preserve"> Confirmar hor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>rio na documenta</w:t>
      </w:r>
      <w:r>
        <w:rPr>
          <w:rFonts w:ascii="Segoe UI"/>
          <w:color w:val="000000"/>
          <w:sz w:val="24"/>
          <w:szCs w:val="24"/>
          <w:lang w:val="en-US"/>
        </w:rPr>
        <w:t>çã</w:t>
      </w:r>
      <w:r>
        <w:rPr>
          <w:rFonts w:ascii="Segoe UI"/>
          <w:color w:val="000000"/>
          <w:sz w:val="24"/>
          <w:szCs w:val="24"/>
          <w:lang w:val="en-US"/>
        </w:rPr>
        <w:t>o que ser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 xml:space="preserve"> implementado as novas mudan</w:t>
      </w:r>
      <w:r>
        <w:rPr>
          <w:rFonts w:ascii="Segoe UI"/>
          <w:color w:val="000000"/>
          <w:sz w:val="24"/>
          <w:szCs w:val="24"/>
          <w:lang w:val="en-US"/>
        </w:rPr>
        <w:t>ç</w:t>
      </w:r>
      <w:r>
        <w:rPr>
          <w:rFonts w:ascii="Segoe UI"/>
          <w:color w:val="000000"/>
          <w:sz w:val="24"/>
          <w:szCs w:val="24"/>
          <w:lang w:val="en-US"/>
        </w:rPr>
        <w:t>as.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Gerente de TI confirma os horários. Caso ocorra um incidente, v</w:t>
      </w:r>
      <w:r>
        <w:rPr>
          <w:rFonts w:ascii="whitney"/>
          <w:color w:val="000000"/>
          <w:sz w:val="24"/>
          <w:lang w:val="en-US"/>
        </w:rPr>
        <w:t>erificar documentação com instruções da mudança.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10.</w:t>
      </w:r>
      <w:r>
        <w:rPr>
          <w:rFonts w:ascii="Segoe UI"/>
          <w:color w:val="000000"/>
          <w:sz w:val="24"/>
          <w:szCs w:val="24"/>
          <w:lang w:val="en-US"/>
        </w:rPr>
        <w:t xml:space="preserve"> Conectar o site com o Banco de dados principal(utilizado pela empresa).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Executado</w:t>
      </w:r>
      <w:r>
        <w:rPr>
          <w:rFonts w:ascii="Segoe UI"/>
          <w:color w:val="000000"/>
          <w:sz w:val="24"/>
          <w:szCs w:val="24"/>
          <w:lang w:val="en-US"/>
        </w:rPr>
        <w:t xml:space="preserve"> pelo </w:t>
      </w:r>
      <w:r>
        <w:rPr>
          <w:rFonts w:ascii="whitney"/>
          <w:color w:val="000000"/>
          <w:sz w:val="24"/>
          <w:lang w:val="en-US"/>
        </w:rPr>
        <w:t>Administrador de Banco de Dados, e</w:t>
      </w:r>
      <w:r>
        <w:rPr>
          <w:rFonts w:ascii="whitney"/>
          <w:color w:val="000000"/>
          <w:sz w:val="24"/>
          <w:lang w:val="en-US"/>
        </w:rPr>
        <w:t xml:space="preserve">m caso de incidentes, solicitar apoio </w:t>
      </w:r>
      <w:r>
        <w:rPr>
          <w:rFonts w:ascii="whitney"/>
          <w:color w:val="000000"/>
          <w:sz w:val="24"/>
          <w:lang w:val="en-US"/>
        </w:rPr>
        <w:t>de superiores</w:t>
      </w:r>
      <w:r>
        <w:rPr>
          <w:rFonts w:ascii="whitney"/>
          <w:color w:val="000000"/>
          <w:sz w:val="24"/>
          <w:lang w:val="en-US"/>
        </w:rPr>
        <w:t xml:space="preserve"> via email e </w:t>
      </w:r>
      <w:r>
        <w:rPr>
          <w:rFonts w:ascii="Segoe UI"/>
          <w:color w:val="000000"/>
          <w:sz w:val="24"/>
          <w:szCs w:val="24"/>
          <w:lang w:val="en-US"/>
        </w:rPr>
        <w:t>v</w:t>
      </w:r>
      <w:r>
        <w:rPr>
          <w:rFonts w:ascii="whitney"/>
          <w:color w:val="000000"/>
          <w:sz w:val="24"/>
          <w:lang w:val="en-US"/>
        </w:rPr>
        <w:t>erificar documentação com instruções</w:t>
      </w:r>
      <w:r>
        <w:rPr>
          <w:rFonts w:ascii="whitney"/>
          <w:color w:val="000000"/>
          <w:sz w:val="24"/>
          <w:lang w:val="en-US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11.</w:t>
      </w:r>
      <w:r>
        <w:rPr>
          <w:rFonts w:ascii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lang w:val="en-US"/>
        </w:rPr>
        <w:t xml:space="preserve">O </w:t>
      </w:r>
      <w:r>
        <w:rPr>
          <w:rFonts w:ascii="whitney"/>
          <w:color w:val="000000"/>
          <w:sz w:val="24"/>
          <w:lang w:val="en-US"/>
        </w:rPr>
        <w:t xml:space="preserve"> administrador de rede d</w:t>
      </w:r>
      <w:r>
        <w:rPr>
          <w:rFonts w:ascii="Segoe UI"/>
          <w:color w:val="000000"/>
          <w:sz w:val="24"/>
          <w:szCs w:val="24"/>
          <w:lang w:val="en-US"/>
        </w:rPr>
        <w:t>esliga o servidor temporariamente para substitui</w:t>
      </w:r>
      <w:r>
        <w:rPr>
          <w:rFonts w:ascii="Segoe UI"/>
          <w:color w:val="000000"/>
          <w:sz w:val="24"/>
          <w:szCs w:val="24"/>
          <w:lang w:val="en-US"/>
        </w:rPr>
        <w:t>çã</w:t>
      </w:r>
      <w:r>
        <w:rPr>
          <w:rFonts w:ascii="Segoe UI"/>
          <w:color w:val="000000"/>
          <w:sz w:val="24"/>
          <w:szCs w:val="24"/>
          <w:lang w:val="en-US"/>
        </w:rPr>
        <w:t>o dos arquivos. E</w:t>
      </w:r>
      <w:r>
        <w:rPr>
          <w:rFonts w:ascii="whitney"/>
          <w:color w:val="000000"/>
          <w:sz w:val="24"/>
          <w:lang w:val="en-US"/>
        </w:rPr>
        <w:t xml:space="preserve">m caso de incidentes, solicitar apoio </w:t>
      </w:r>
      <w:r>
        <w:rPr>
          <w:rFonts w:ascii="whitney"/>
          <w:color w:val="000000"/>
          <w:sz w:val="24"/>
          <w:lang w:val="en-US"/>
        </w:rPr>
        <w:t>de superiores</w:t>
      </w:r>
      <w:r>
        <w:rPr>
          <w:rFonts w:ascii="whitney"/>
          <w:color w:val="000000"/>
          <w:sz w:val="24"/>
          <w:lang w:val="en-US"/>
        </w:rPr>
        <w:t xml:space="preserve"> via email e </w:t>
      </w:r>
      <w:r>
        <w:rPr>
          <w:rFonts w:ascii="Segoe UI"/>
          <w:color w:val="000000"/>
          <w:sz w:val="24"/>
          <w:szCs w:val="24"/>
          <w:lang w:val="en-US"/>
        </w:rPr>
        <w:t>v</w:t>
      </w:r>
      <w:r>
        <w:rPr>
          <w:rFonts w:ascii="whitney"/>
          <w:color w:val="000000"/>
          <w:sz w:val="24"/>
          <w:lang w:val="en-US"/>
        </w:rPr>
        <w:t>erificar documentação com instruções</w:t>
      </w:r>
      <w:r>
        <w:rPr>
          <w:rFonts w:ascii="whitney"/>
          <w:color w:val="000000"/>
          <w:sz w:val="24"/>
          <w:lang w:val="en-US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12</w:t>
      </w:r>
      <w:r>
        <w:rPr>
          <w:rFonts w:ascii="Segoe UI"/>
          <w:color w:val="000000"/>
          <w:sz w:val="24"/>
          <w:szCs w:val="24"/>
          <w:lang w:val="en-US"/>
        </w:rPr>
        <w:t>. Testes de rede com o servidor para confirmar se est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 xml:space="preserve"> igual.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whitney"/>
          <w:color w:val="000000"/>
          <w:sz w:val="24"/>
          <w:lang w:val="en-US"/>
        </w:rPr>
        <w:t>Equipe de testes liderada Administrador de rede para teste de rede com o servidor.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E</w:t>
      </w:r>
      <w:r>
        <w:rPr>
          <w:rFonts w:ascii="whitney"/>
          <w:color w:val="000000"/>
          <w:sz w:val="24"/>
          <w:lang w:val="en-US"/>
        </w:rPr>
        <w:t xml:space="preserve">m caso de incidentes, solicitar apoio </w:t>
      </w:r>
      <w:r>
        <w:rPr>
          <w:rFonts w:ascii="whitney"/>
          <w:color w:val="000000"/>
          <w:sz w:val="24"/>
          <w:lang w:val="en-US"/>
        </w:rPr>
        <w:t xml:space="preserve">do </w:t>
      </w:r>
      <w:r>
        <w:rPr>
          <w:rFonts w:ascii="whitney"/>
          <w:color w:val="000000"/>
          <w:sz w:val="24"/>
          <w:lang w:val="en-US"/>
        </w:rPr>
        <w:t>gerente de TI</w:t>
      </w:r>
      <w:r>
        <w:rPr>
          <w:rFonts w:ascii="whitney"/>
          <w:color w:val="000000"/>
          <w:sz w:val="24"/>
          <w:lang w:val="en-US"/>
        </w:rPr>
        <w:t xml:space="preserve"> via email e </w:t>
      </w:r>
      <w:r>
        <w:rPr>
          <w:rFonts w:ascii="Segoe UI"/>
          <w:color w:val="000000"/>
          <w:sz w:val="24"/>
          <w:szCs w:val="24"/>
          <w:lang w:val="en-US"/>
        </w:rPr>
        <w:t>v</w:t>
      </w:r>
      <w:r>
        <w:rPr>
          <w:rFonts w:ascii="whitney"/>
          <w:color w:val="000000"/>
          <w:sz w:val="24"/>
          <w:lang w:val="en-US"/>
        </w:rPr>
        <w:t>erificar documentação com instruções</w:t>
      </w:r>
      <w:r>
        <w:rPr>
          <w:rFonts w:ascii="whitney"/>
          <w:color w:val="000000"/>
          <w:sz w:val="24"/>
          <w:lang w:val="en-US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13.</w:t>
      </w:r>
      <w:r>
        <w:rPr>
          <w:rFonts w:ascii="Segoe UI"/>
          <w:color w:val="000000"/>
          <w:sz w:val="24"/>
          <w:szCs w:val="24"/>
          <w:lang w:val="en-US"/>
        </w:rPr>
        <w:t xml:space="preserve"> Religar o servidor e verificar se est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 xml:space="preserve"> funcionado.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Administrador de rede religa o servidor e verifica o funcionamento. Verificar documentação de mudança e s</w:t>
      </w:r>
      <w:r>
        <w:rPr>
          <w:rFonts w:ascii="whitney"/>
          <w:color w:val="000000"/>
          <w:sz w:val="24"/>
          <w:lang w:val="en-US"/>
        </w:rPr>
        <w:t xml:space="preserve">olicitar apoio </w:t>
      </w:r>
      <w:r>
        <w:rPr>
          <w:rFonts w:ascii="whitney"/>
          <w:color w:val="000000"/>
          <w:sz w:val="24"/>
          <w:lang w:val="en-US"/>
        </w:rPr>
        <w:t>do gerente de ti</w:t>
      </w:r>
      <w:r>
        <w:rPr>
          <w:rFonts w:ascii="whitney"/>
          <w:color w:val="000000"/>
          <w:sz w:val="24"/>
          <w:lang w:val="en-US"/>
        </w:rPr>
        <w:t xml:space="preserve"> via email em caso de incidentes.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14</w:t>
      </w:r>
      <w:r>
        <w:rPr>
          <w:rFonts w:ascii="Segoe UI"/>
          <w:color w:val="000000"/>
          <w:sz w:val="24"/>
          <w:szCs w:val="24"/>
          <w:lang w:val="en-US"/>
        </w:rPr>
        <w:t xml:space="preserve">. </w:t>
      </w:r>
      <w:r>
        <w:rPr>
          <w:rFonts w:ascii="whitney"/>
          <w:color w:val="000000"/>
          <w:sz w:val="24"/>
          <w:lang w:val="en-US"/>
        </w:rPr>
        <w:t>Equipe de suporte a</w:t>
      </w:r>
      <w:r>
        <w:rPr>
          <w:rFonts w:ascii="Segoe UI"/>
          <w:color w:val="000000"/>
          <w:sz w:val="24"/>
          <w:szCs w:val="24"/>
          <w:lang w:val="en-US"/>
        </w:rPr>
        <w:t>companha por um per</w:t>
      </w:r>
      <w:r>
        <w:rPr>
          <w:rFonts w:ascii="Segoe UI"/>
          <w:color w:val="000000"/>
          <w:sz w:val="24"/>
          <w:szCs w:val="24"/>
          <w:lang w:val="en-US"/>
        </w:rPr>
        <w:t>í</w:t>
      </w:r>
      <w:r>
        <w:rPr>
          <w:rFonts w:ascii="Segoe UI"/>
          <w:color w:val="000000"/>
          <w:sz w:val="24"/>
          <w:szCs w:val="24"/>
          <w:lang w:val="en-US"/>
        </w:rPr>
        <w:t>odo de tempo por poss</w:t>
      </w:r>
      <w:r>
        <w:rPr>
          <w:rFonts w:ascii="Segoe UI"/>
          <w:color w:val="000000"/>
          <w:sz w:val="24"/>
          <w:szCs w:val="24"/>
          <w:lang w:val="en-US"/>
        </w:rPr>
        <w:t>í</w:t>
      </w:r>
      <w:r>
        <w:rPr>
          <w:rFonts w:ascii="Segoe UI"/>
          <w:color w:val="000000"/>
          <w:sz w:val="24"/>
          <w:szCs w:val="24"/>
          <w:lang w:val="en-US"/>
        </w:rPr>
        <w:t xml:space="preserve">veis instabilidades. </w:t>
      </w:r>
      <w:r>
        <w:rPr>
          <w:rFonts w:ascii="Segoe UI"/>
          <w:color w:val="000000"/>
          <w:sz w:val="24"/>
          <w:szCs w:val="24"/>
          <w:lang w:val="en-US"/>
        </w:rPr>
        <w:t xml:space="preserve">Verificar documentação de </w:t>
      </w:r>
      <w:r>
        <w:rPr>
          <w:rFonts w:ascii="Segoe UI"/>
          <w:color w:val="000000"/>
          <w:sz w:val="24"/>
          <w:szCs w:val="24"/>
          <w:lang w:val="en-US"/>
        </w:rPr>
        <w:t>rollback para restauração com o backup+</w:t>
      </w:r>
      <w:r>
        <w:rPr>
          <w:rFonts w:ascii="Segoe UI"/>
          <w:color w:val="000000"/>
          <w:sz w:val="24"/>
          <w:szCs w:val="24"/>
          <w:lang w:val="en-US"/>
        </w:rPr>
        <w:t xml:space="preserve"> e s</w:t>
      </w:r>
      <w:r>
        <w:rPr>
          <w:rFonts w:ascii="whitney"/>
          <w:color w:val="000000"/>
          <w:sz w:val="24"/>
          <w:lang w:val="en-US"/>
        </w:rPr>
        <w:t xml:space="preserve">olicitar apoio </w:t>
      </w:r>
      <w:r>
        <w:rPr>
          <w:rFonts w:ascii="whitney"/>
          <w:color w:val="000000"/>
          <w:sz w:val="24"/>
          <w:lang w:val="en-US"/>
        </w:rPr>
        <w:t>do gerente de ti</w:t>
      </w:r>
      <w:r>
        <w:rPr>
          <w:rFonts w:ascii="whitney"/>
          <w:color w:val="000000"/>
          <w:sz w:val="24"/>
          <w:lang w:val="en-US"/>
        </w:rPr>
        <w:t xml:space="preserve"> via email em caso de incidentes.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32"/>
          <w:szCs w:val="32"/>
          <w:lang w:val="en-US"/>
        </w:rPr>
      </w:pPr>
      <w:r>
        <w:rPr>
          <w:rFonts w:ascii="whitney"/>
          <w:b/>
          <w:bCs/>
          <w:color w:val="000000"/>
          <w:sz w:val="32"/>
          <w:szCs w:val="32"/>
          <w:lang w:val="en-US"/>
        </w:rPr>
        <w:t>Respons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á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veis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1.</w:t>
      </w:r>
      <w:r>
        <w:rPr>
          <w:rFonts w:ascii="whitney"/>
          <w:color w:val="000000"/>
          <w:sz w:val="24"/>
          <w:lang w:val="en-US"/>
        </w:rPr>
        <w:t xml:space="preserve"> (a)DBA/Administrador do site (b) Logo no in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cio da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 xml:space="preserve">a, no dia 19/05/2022, que tem o seu final para ser aplicada no dia 31/06/2022 as 02:00am, cujo 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 xml:space="preserve"> o hor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rio de menos movimento (c)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requisitado o acesso aos dados que est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dentro de nosso servidor nuvem, ap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s isso, baixaremos os dados em uma rede local e transferiremos para um disco f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sico, ap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s isso, testaremos o backup tentando recuperar o site que pretendemos substituir, para ver se ele est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funcionando nos conformes (d) O backup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em um hard disk local, para que em caso de perdas na nuvem, possamos recuperar fisicamente.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2.</w:t>
      </w:r>
      <w:r>
        <w:rPr>
          <w:rFonts w:ascii="whitney"/>
          <w:color w:val="000000"/>
          <w:sz w:val="24"/>
          <w:lang w:val="en-US"/>
        </w:rPr>
        <w:t xml:space="preserve"> (a) Gerente de TI (b) No dia 20/05/2022 deve come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ar a prepara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do ambiente local para todas as equipes de desenvolvimento trabalharem no projeto, de modo que todos os squads respons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veis pela a altera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possam se conectar com a rede local e fazer sua parte devida. (c) Deve-se preparar a conex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e gest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das aplica</w:t>
      </w:r>
      <w:r>
        <w:rPr>
          <w:rFonts w:ascii="whitney"/>
          <w:color w:val="000000"/>
          <w:sz w:val="24"/>
          <w:lang w:val="en-US"/>
        </w:rPr>
        <w:t>çõ</w:t>
      </w:r>
      <w:r>
        <w:rPr>
          <w:rFonts w:ascii="whitney"/>
          <w:color w:val="000000"/>
          <w:sz w:val="24"/>
          <w:lang w:val="en-US"/>
        </w:rPr>
        <w:t>es e os acessos que cada squad tem para suas altera</w:t>
      </w:r>
      <w:r>
        <w:rPr>
          <w:rFonts w:ascii="whitney"/>
          <w:color w:val="000000"/>
          <w:sz w:val="24"/>
          <w:lang w:val="en-US"/>
        </w:rPr>
        <w:t>çõ</w:t>
      </w:r>
      <w:r>
        <w:rPr>
          <w:rFonts w:ascii="whitney"/>
          <w:color w:val="000000"/>
          <w:sz w:val="24"/>
          <w:lang w:val="en-US"/>
        </w:rPr>
        <w:t>es no Banco de dados, de modo que cada um pode efetuar seus testes e gerenciar o front/backend. Pra isso, o ambiente de rede e de acesso ao Banco de dados deve estar funcionando perfeitamente (d) Isso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dentro dos computadores disponibilizados pela empresa, al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>m do acesso a rede.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3.</w:t>
      </w:r>
      <w:r>
        <w:rPr>
          <w:rFonts w:ascii="whitney"/>
          <w:color w:val="000000"/>
          <w:sz w:val="24"/>
          <w:lang w:val="en-US"/>
        </w:rPr>
        <w:t xml:space="preserve"> (a) Gerente de TI (b) No dia seguinte a prepara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do ambiente (21/05/2022), se deve confirmar e delimitar a todos os squads quais tipos de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ficos, tamanhos, como ser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 xml:space="preserve">o e etc </w:t>
      </w:r>
      <w:r>
        <w:rPr>
          <w:rFonts w:ascii="whitney"/>
          <w:color w:val="000000"/>
          <w:sz w:val="24"/>
          <w:lang w:val="en-US"/>
        </w:rPr>
        <w:t>precisam ser mudados, de modo que todos estejam com o mesmo projeto na cabe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a. Tudo isso deve estar presente na documenta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da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 xml:space="preserve">a, a qual, teoricamente, todos devem ler. (c) Para isso, 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 xml:space="preserve"> preciso comunicar a cada scrum master para qual tarefa e qual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fico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alterado, de modo claro e sucinto (d) Isso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no site de rede local, apenas esse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alterado de 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nicio.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4</w:t>
      </w:r>
      <w:r>
        <w:rPr>
          <w:rFonts w:ascii="whitney"/>
          <w:color w:val="000000"/>
          <w:sz w:val="24"/>
          <w:lang w:val="en-US"/>
        </w:rPr>
        <w:t>. (a) Scrum Master/Squads (b) Durante o per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odo de 22/06/2022 at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 xml:space="preserve"> 02/05/2022, deve ser feito as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as no c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digo que foram requisitadas pelo Gerente de TI no passo anterior, tendo essa data o limite m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ximo para que isso seja feito. (c) Cada Squad deve ter sua tarefa delimita pelo Scrum Master, de maneira que ir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alterar aquilo que fora delimitado por ele. De maneira que, em um curto per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odo de tempo (1 semana e 3 dias) o c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digo deve estar completo para que possa se passar pela fase de testes (d)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dentro de cada squad.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5.</w:t>
      </w:r>
      <w:r>
        <w:rPr>
          <w:rFonts w:ascii="whitney"/>
          <w:color w:val="000000"/>
          <w:sz w:val="24"/>
          <w:lang w:val="en-US"/>
        </w:rPr>
        <w:t xml:space="preserve"> (a) Gerente de TI (b) Ao fim das altera</w:t>
      </w:r>
      <w:r>
        <w:rPr>
          <w:rFonts w:ascii="whitney"/>
          <w:color w:val="000000"/>
          <w:sz w:val="24"/>
          <w:lang w:val="en-US"/>
        </w:rPr>
        <w:t>çõ</w:t>
      </w:r>
      <w:r>
        <w:rPr>
          <w:rFonts w:ascii="whitney"/>
          <w:color w:val="000000"/>
          <w:sz w:val="24"/>
          <w:lang w:val="en-US"/>
        </w:rPr>
        <w:t>es feitas no c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digo, deve ser revisto se tudo se encontra em plenos conformes com o desejo do cliente e com aquilo que fora pedido as equipes. Caso esteja, seguir para pr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xima etapa, caso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estejam refazer a etapa anterior pelos pr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ximos 5 dias (c) Isso deve ser feito revisando todo o trabalho efetuado pelas equipes, de modo que se dever analisar se est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em correspond</w:t>
      </w:r>
      <w:r>
        <w:rPr>
          <w:rFonts w:ascii="whitney"/>
          <w:color w:val="000000"/>
          <w:sz w:val="24"/>
          <w:lang w:val="en-US"/>
        </w:rPr>
        <w:t>ê</w:t>
      </w:r>
      <w:r>
        <w:rPr>
          <w:rFonts w:ascii="whitney"/>
          <w:color w:val="000000"/>
          <w:sz w:val="24"/>
          <w:lang w:val="en-US"/>
        </w:rPr>
        <w:t>ncia com aquilo que fora pedido pelo cliente (d)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na empresa, especificamente com uma reuni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onde o Product Owner de cada equipe deve ir apresentar ao Gerente de TI se est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de acordo com aquilo que foi pedido.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6.</w:t>
      </w:r>
      <w:r>
        <w:rPr>
          <w:rFonts w:ascii="whitney"/>
          <w:color w:val="000000"/>
          <w:sz w:val="24"/>
          <w:lang w:val="en-US"/>
        </w:rPr>
        <w:t>(a) Lider de testes e QA (b)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assim que for aprovado pela gerencia que tudo est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de acordo com os conformes, idealmente, deve ser efetuado na data 04/05/2022 (c)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efetuado uma bateria de testes para ver se os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ficos est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de acordo com os conformes ao que tange a qualidade de software, de modo que devem seguir todos os protocolos de seguran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 para ver se h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possibilidade de invas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o. Se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h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possibilidade de invas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o, seguir para pr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ximo teste, se h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possibilidade de invas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o, documentar o erro com detalhes e retornar para a etapa 4 de maneira ass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crona com a pr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xima etapa, de modo que se deve corrigir demais erros. (d)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ainda no site local da empresa, aquele que est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sendo alterado para que uma hora possa ser posto sob ambiente de produ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7.</w:t>
      </w:r>
      <w:r>
        <w:rPr>
          <w:rFonts w:ascii="whitney"/>
          <w:color w:val="000000"/>
          <w:sz w:val="24"/>
          <w:lang w:val="en-US"/>
        </w:rPr>
        <w:t xml:space="preserve"> (a) Lider de testes e QA (b) Ap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s o teste anterior ser feito, deve ocorrer ainda na mesma semana do dia 04/05/2022 uma bateria de testes ao que tange integra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com o Banco de dados para testes. (c) As equipes de QA devem testar tudo que tange a seguran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 das altera</w:t>
      </w:r>
      <w:r>
        <w:rPr>
          <w:rFonts w:ascii="whitney"/>
          <w:color w:val="000000"/>
          <w:sz w:val="24"/>
          <w:lang w:val="en-US"/>
        </w:rPr>
        <w:t>çõ</w:t>
      </w:r>
      <w:r>
        <w:rPr>
          <w:rFonts w:ascii="whitney"/>
          <w:color w:val="000000"/>
          <w:sz w:val="24"/>
          <w:lang w:val="en-US"/>
        </w:rPr>
        <w:t>es na rede do Banco de dados e na rede, de modo que os erros encontrados devem ser documentados e enviados para retorno a etapa 4. Caso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 xml:space="preserve">o seja encontrado nenhum erro, seguir em frente. 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8.</w:t>
      </w:r>
      <w:r>
        <w:rPr>
          <w:rFonts w:ascii="whitney"/>
          <w:color w:val="000000"/>
          <w:sz w:val="24"/>
          <w:lang w:val="en-US"/>
        </w:rPr>
        <w:t>(a) Lider de testes e QA (b) Na semana do dia 11/05/2022, deve ser efetuado uma bateria de testes ao que tange os sistemas de administra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da empresa, de modo que deve-se checar a compatibilidade do atual sistema e dos gr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ficos novos com os sistemas antigos, para que ambas as partes se mantenham consistentes. c) A equipe de testes ter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acesso aos sistemas que a empresa utiliza para a administra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dos usu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rios no dashboard, de modo que testar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a conectividade e a compatibilidade entre os softwares. Caso seja encontrado algum erro, documentar e retornar a etapa 4. Caso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 xml:space="preserve">o seja encontrado nenhum erro, partir </w:t>
      </w:r>
      <w:r>
        <w:rPr>
          <w:rFonts w:ascii="whitney"/>
          <w:color w:val="000000"/>
          <w:sz w:val="24"/>
          <w:lang w:val="en-US"/>
        </w:rPr>
        <w:t>a pr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xima etapa d)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na rede local, com o site local e o Banco de dados local, mas com os aplicativos em produ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da empresa, para testar a portabilidade entre os dois.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b/>
          <w:bCs/>
          <w:color w:val="000000"/>
          <w:sz w:val="32"/>
          <w:szCs w:val="32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9.</w:t>
      </w:r>
      <w:r>
        <w:rPr>
          <w:rFonts w:ascii="whitney"/>
          <w:color w:val="000000"/>
          <w:sz w:val="24"/>
          <w:lang w:val="en-US"/>
        </w:rPr>
        <w:t xml:space="preserve"> (a) Gerente de TI (b) Ao fim da semana do dia 11/05/2022 (dia 15/05/2022), deve-se iniciar o planejamento para a implementa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da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a, ent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o, portanto, deve-se planejar como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efetuada a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a, em que hor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rio e quais equipes se deslocar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para a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 (c) O Gerente de TI deve tomar a decis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de como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efetuada e quais equipes se deslocar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para efetuar o reset no servidor (d)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dentro da empresa, e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comunicado por meio de uma reuni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com as equipes e um anuncio de qual se deslocar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 xml:space="preserve">10. </w:t>
      </w:r>
      <w:r>
        <w:rPr>
          <w:rFonts w:ascii="whitney"/>
          <w:color w:val="000000"/>
          <w:sz w:val="24"/>
          <w:lang w:val="en-US"/>
        </w:rPr>
        <w:t>(a) Administrador de Banco de Dados (b) Durante o per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odo do dia 16/06/2022 at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 xml:space="preserve"> o dia 27/06/2022 (c)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a conex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do site local com a conex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no Banco de Dados em produ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da empresa, de forma que poder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trabalhar com dados reais de clientes para teste. (d) Isso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feito utilizando o site local com o Banco de Dados de produ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o, de modo que o site local tem apenas o acesso a leitura do Banco de Dados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11.</w:t>
      </w:r>
      <w:r>
        <w:rPr>
          <w:rFonts w:ascii="whitney"/>
          <w:color w:val="000000"/>
          <w:sz w:val="24"/>
          <w:lang w:val="en-US"/>
        </w:rPr>
        <w:t xml:space="preserve"> (a) Administrador de rede (b) Os servidores devem ser desligados temporariamente no dia 28/06/2022, iniciando a partir das 24:00 horas e indo at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 xml:space="preserve"> as 05:00 horas do dia 29/06/2022, para que sejam realizadas as substitui</w:t>
      </w:r>
      <w:r>
        <w:rPr>
          <w:rFonts w:ascii="whitney"/>
          <w:color w:val="000000"/>
          <w:sz w:val="24"/>
          <w:lang w:val="en-US"/>
        </w:rPr>
        <w:t>çõ</w:t>
      </w:r>
      <w:r>
        <w:rPr>
          <w:rFonts w:ascii="whitney"/>
          <w:color w:val="000000"/>
          <w:sz w:val="24"/>
          <w:lang w:val="en-US"/>
        </w:rPr>
        <w:t>es dos arquivos armazenados. (c) O Administrador da rede com o auxilio de uma equipe deve realizar back-up dos dados do servidor e realizar a transfer</w:t>
      </w:r>
      <w:r>
        <w:rPr>
          <w:rFonts w:ascii="whitney"/>
          <w:color w:val="000000"/>
          <w:sz w:val="24"/>
          <w:lang w:val="en-US"/>
        </w:rPr>
        <w:t>ê</w:t>
      </w:r>
      <w:r>
        <w:rPr>
          <w:rFonts w:ascii="whitney"/>
          <w:color w:val="000000"/>
          <w:sz w:val="24"/>
          <w:lang w:val="en-US"/>
        </w:rPr>
        <w:t>ncia para um servidor reserva, e ap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s o back-up ser realizado deve ser realizado testes para garantir que ele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est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com problemas. E ap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s isso deve ser realizado o desligamento do servidor, para que seja realizada a substitui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dos arquivos armazenados. (d)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realizado dentro da empresa, sendo comunicado e registrado o hor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rio de inicio, ent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acessado o servidor em could.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 xml:space="preserve">12. </w:t>
      </w:r>
      <w:r>
        <w:rPr>
          <w:rFonts w:ascii="whitney"/>
          <w:color w:val="000000"/>
          <w:sz w:val="24"/>
          <w:lang w:val="en-US"/>
        </w:rPr>
        <w:t>(a) Equipe de testes e Administrador de rede (b) Deve ser iniciado no dia 28/06/2022, iniciando de maneira sincrona com o desligamento dos servidores a partir das 24:00 horas e indo at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 xml:space="preserve"> as 05:00 horas do dia 29/06/2022, em que a equipe de testes com auxilio do administrador de rede deveram realiazar os testes necessarios para verificar se as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as realizadas est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afetando de alguma maneira o funcionamento do servidor. (c) As equipes de testes devem testar tudo desde se a seguran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 do servidor foi comprometida, se a conectividade do servidor esta funcionando corretamente e se o desenpenho do servidor foi alterado, de modo que deve ser documentado todo o processo e os erros que foram encontrados. (d)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realizado dentro da empresa, e sendo comunicado e registrado o hor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rio de inicio dos testes.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13.</w:t>
      </w:r>
      <w:r>
        <w:rPr>
          <w:rFonts w:ascii="whitney"/>
          <w:color w:val="000000"/>
          <w:sz w:val="24"/>
          <w:lang w:val="en-US"/>
        </w:rPr>
        <w:t xml:space="preserve"> (a) Administrador de rede (b) Os servidores deveram ser novamente ligados ap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s o fim dos testes caso eles n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excedam o hor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rio limite de 05:00 horas do dia 29/06/2022, caso esse hor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rio seja excedido pelos testes devera ser realizado o rollback (c) O ligamento do servidor sera realizado pelo administrador de rede e por sua equipe sendo registrado todos os passos que ser</w:t>
      </w:r>
      <w:r>
        <w:rPr>
          <w:rFonts w:ascii="whitney"/>
          <w:color w:val="000000"/>
          <w:sz w:val="24"/>
          <w:lang w:val="en-US"/>
        </w:rPr>
        <w:t>ã</w:t>
      </w:r>
      <w:r>
        <w:rPr>
          <w:rFonts w:ascii="whitney"/>
          <w:color w:val="000000"/>
          <w:sz w:val="24"/>
          <w:lang w:val="en-US"/>
        </w:rPr>
        <w:t>o feitos para ligar o servidor. (d) Sera realizado dentro da empresa e registrado.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b/>
          <w:bCs/>
          <w:color w:val="000000"/>
          <w:sz w:val="24"/>
          <w:lang w:val="en-US"/>
        </w:rPr>
        <w:t>14</w:t>
      </w:r>
      <w:r>
        <w:rPr>
          <w:rFonts w:ascii="whitney"/>
          <w:color w:val="000000"/>
          <w:sz w:val="24"/>
          <w:lang w:val="en-US"/>
        </w:rPr>
        <w:t>. (a) Equipe de suporte (b) Apos as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as serem realizadas, a equipe de suporte sera responsabilizada por realizar o acompanhamento da aplica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para cuidar de poss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veis momentos de instabilidade. (c) A equipe de suporte ficara respons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>vel por receber avisos e reclama</w:t>
      </w:r>
      <w:r>
        <w:rPr>
          <w:rFonts w:ascii="whitney"/>
          <w:color w:val="000000"/>
          <w:sz w:val="24"/>
          <w:lang w:val="en-US"/>
        </w:rPr>
        <w:t>çõ</w:t>
      </w:r>
      <w:r>
        <w:rPr>
          <w:rFonts w:ascii="whitney"/>
          <w:color w:val="000000"/>
          <w:sz w:val="24"/>
          <w:lang w:val="en-US"/>
        </w:rPr>
        <w:t>es sobre a aplica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 xml:space="preserve">o e deve realizar o escalonamento para a equipe de ti em casos </w:t>
      </w:r>
      <w:r>
        <w:rPr>
          <w:rFonts w:ascii="whitney"/>
          <w:color w:val="000000"/>
          <w:sz w:val="24"/>
          <w:lang w:val="en-US"/>
        </w:rPr>
        <w:t>de problemas (d) Sera realizada na empresa, recebendo avisos sobre os problemas por e-mail e chamadas.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  <w:r>
        <w:rPr>
          <w:rFonts w:ascii="whitney"/>
          <w:b/>
          <w:bCs/>
          <w:color w:val="000000"/>
          <w:sz w:val="32"/>
          <w:szCs w:val="32"/>
          <w:lang w:val="en-US"/>
        </w:rPr>
        <w:t>Procedimento de escala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çã</w:t>
      </w:r>
      <w:r>
        <w:rPr>
          <w:rFonts w:ascii="whitney"/>
          <w:b/>
          <w:bCs/>
          <w:color w:val="000000"/>
          <w:sz w:val="32"/>
          <w:szCs w:val="32"/>
          <w:lang w:val="en-US"/>
        </w:rPr>
        <w:t>o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whitney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whitney"/>
          <w:color w:val="000000"/>
          <w:sz w:val="24"/>
          <w:lang w:val="en-US"/>
        </w:rPr>
        <w:t>(a) Uma equipe para fazer a realiza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de testes e verifica</w:t>
      </w:r>
      <w:r>
        <w:rPr>
          <w:rFonts w:ascii="whitney"/>
          <w:color w:val="000000"/>
          <w:sz w:val="24"/>
          <w:lang w:val="en-US"/>
        </w:rPr>
        <w:t>çõ</w:t>
      </w:r>
      <w:r>
        <w:rPr>
          <w:rFonts w:ascii="whitney"/>
          <w:color w:val="000000"/>
          <w:sz w:val="24"/>
          <w:lang w:val="en-US"/>
        </w:rPr>
        <w:t>es das mudan</w:t>
      </w:r>
      <w:r>
        <w:rPr>
          <w:rFonts w:ascii="whitney"/>
          <w:color w:val="000000"/>
          <w:sz w:val="24"/>
          <w:lang w:val="en-US"/>
        </w:rPr>
        <w:t>ç</w:t>
      </w:r>
      <w:r>
        <w:rPr>
          <w:rFonts w:ascii="whitney"/>
          <w:color w:val="000000"/>
          <w:sz w:val="24"/>
          <w:lang w:val="en-US"/>
        </w:rPr>
        <w:t>as realizadas no sistema. (b) A equipe de testes tem como prazo limite de contrata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 at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 xml:space="preserve"> 3 dias antes da etapa de teste ser iniciada. (a) Deve ser contratada uma equipe para realizar o suporte, apos ser realizada a implementa</w:t>
      </w:r>
      <w:r>
        <w:rPr>
          <w:rFonts w:ascii="whitney"/>
          <w:color w:val="000000"/>
          <w:sz w:val="24"/>
          <w:lang w:val="en-US"/>
        </w:rPr>
        <w:t>çã</w:t>
      </w:r>
      <w:r>
        <w:rPr>
          <w:rFonts w:ascii="whitney"/>
          <w:color w:val="000000"/>
          <w:sz w:val="24"/>
          <w:lang w:val="en-US"/>
        </w:rPr>
        <w:t>o, para que seja poss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vel lidar com per</w:t>
      </w:r>
      <w:r>
        <w:rPr>
          <w:rFonts w:ascii="whitney"/>
          <w:color w:val="000000"/>
          <w:sz w:val="24"/>
          <w:lang w:val="en-US"/>
        </w:rPr>
        <w:t>í</w:t>
      </w:r>
      <w:r>
        <w:rPr>
          <w:rFonts w:ascii="whitney"/>
          <w:color w:val="000000"/>
          <w:sz w:val="24"/>
          <w:lang w:val="en-US"/>
        </w:rPr>
        <w:t>odos de instabilidade. O contrato ser</w:t>
      </w:r>
      <w:r>
        <w:rPr>
          <w:rFonts w:ascii="whitney"/>
          <w:color w:val="000000"/>
          <w:sz w:val="24"/>
          <w:lang w:val="en-US"/>
        </w:rPr>
        <w:t>á</w:t>
      </w:r>
      <w:r>
        <w:rPr>
          <w:rFonts w:ascii="whitney"/>
          <w:color w:val="000000"/>
          <w:sz w:val="24"/>
          <w:lang w:val="en-US"/>
        </w:rPr>
        <w:t xml:space="preserve"> encerrado ap</w:t>
      </w:r>
      <w:r>
        <w:rPr>
          <w:rFonts w:ascii="whitney"/>
          <w:color w:val="000000"/>
          <w:sz w:val="24"/>
          <w:lang w:val="en-US"/>
        </w:rPr>
        <w:t>ó</w:t>
      </w:r>
      <w:r>
        <w:rPr>
          <w:rFonts w:ascii="whitney"/>
          <w:color w:val="000000"/>
          <w:sz w:val="24"/>
          <w:lang w:val="en-US"/>
        </w:rPr>
        <w:t>s o t</w:t>
      </w:r>
      <w:r>
        <w:rPr>
          <w:rFonts w:ascii="whitney"/>
          <w:color w:val="000000"/>
          <w:sz w:val="24"/>
          <w:lang w:val="en-US"/>
        </w:rPr>
        <w:t>é</w:t>
      </w:r>
      <w:r>
        <w:rPr>
          <w:rFonts w:ascii="whitney"/>
          <w:color w:val="000000"/>
          <w:sz w:val="24"/>
          <w:lang w:val="en-US"/>
        </w:rPr>
        <w:t>rmino de suas respectivas tarefas.</w:t>
      </w:r>
      <w:r>
        <w:rPr>
          <w:rFonts w:ascii="whitney"/>
          <w:color w:val="000000"/>
          <w:sz w:val="24"/>
          <w:lang w:val="en-US"/>
        </w:rPr>
        <w:t xml:space="preserve"> </w:t>
      </w:r>
      <w:r>
        <w:rPr>
          <w:rFonts w:ascii="whitney"/>
          <w:color w:val="000000"/>
          <w:sz w:val="24"/>
          <w:lang w:val="en-US"/>
        </w:rPr>
        <w:t>Em caso de emergência, urgência ou nivel de complexidade, escalonar para equipes</w:t>
      </w:r>
      <w:r>
        <w:rPr>
          <w:rFonts w:ascii="whitney"/>
          <w:color w:val="000000"/>
          <w:sz w:val="24"/>
          <w:lang w:val="en-US"/>
        </w:rPr>
        <w:t xml:space="preserve"> técnica de nível mais alto de acordo com o nível do serviço.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b/>
          <w:bCs/>
          <w:color w:val="000000"/>
          <w:sz w:val="32"/>
          <w:szCs w:val="32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b/>
          <w:bCs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32"/>
          <w:szCs w:val="32"/>
          <w:lang w:val="en-US"/>
        </w:rPr>
        <w:t>Janela de Mudan</w:t>
      </w:r>
      <w:r>
        <w:rPr>
          <w:rFonts w:ascii="Segoe UI"/>
          <w:b/>
          <w:bCs/>
          <w:color w:val="000000"/>
          <w:sz w:val="32"/>
          <w:szCs w:val="32"/>
          <w:lang w:val="en-US"/>
        </w:rPr>
        <w:t>ç</w:t>
      </w:r>
      <w:r>
        <w:rPr>
          <w:rFonts w:ascii="Segoe UI"/>
          <w:b/>
          <w:bCs/>
          <w:color w:val="000000"/>
          <w:sz w:val="32"/>
          <w:szCs w:val="32"/>
          <w:lang w:val="en-US"/>
        </w:rPr>
        <w:t>a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720"/>
        <w:rPr>
          <w:rFonts w:ascii="Segoe UI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720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Per</w:t>
      </w:r>
      <w:r>
        <w:rPr>
          <w:rFonts w:ascii="Segoe UI"/>
          <w:color w:val="000000"/>
          <w:sz w:val="24"/>
          <w:szCs w:val="24"/>
          <w:lang w:val="en-US"/>
        </w:rPr>
        <w:t>í</w:t>
      </w:r>
      <w:r>
        <w:rPr>
          <w:rFonts w:ascii="Segoe UI"/>
          <w:color w:val="000000"/>
          <w:sz w:val="24"/>
          <w:szCs w:val="24"/>
          <w:lang w:val="en-US"/>
        </w:rPr>
        <w:t>odo onde s</w:t>
      </w:r>
      <w:r>
        <w:rPr>
          <w:rFonts w:ascii="Segoe UI"/>
          <w:color w:val="000000"/>
          <w:sz w:val="24"/>
          <w:szCs w:val="24"/>
          <w:lang w:val="en-US"/>
        </w:rPr>
        <w:t>ã</w:t>
      </w:r>
      <w:r>
        <w:rPr>
          <w:rFonts w:ascii="Segoe UI"/>
          <w:color w:val="000000"/>
          <w:sz w:val="24"/>
          <w:szCs w:val="24"/>
          <w:lang w:val="en-US"/>
        </w:rPr>
        <w:t>o recebidos menos dados,</w:t>
      </w:r>
      <w:r>
        <w:rPr>
          <w:rFonts w:ascii="Segoe UI"/>
          <w:color w:val="000000"/>
          <w:sz w:val="24"/>
          <w:szCs w:val="24"/>
          <w:lang w:val="en-US"/>
        </w:rPr>
        <w:t xml:space="preserve"> do dia </w:t>
      </w:r>
      <w:r>
        <w:rPr>
          <w:rFonts w:ascii="whitney"/>
          <w:color w:val="000000"/>
          <w:sz w:val="24"/>
          <w:lang w:val="en-US"/>
        </w:rPr>
        <w:t>2</w:t>
      </w:r>
      <w:r>
        <w:rPr>
          <w:rFonts w:ascii="whitney"/>
          <w:color w:val="000000"/>
          <w:sz w:val="24"/>
          <w:lang w:val="en-US"/>
        </w:rPr>
        <w:t>8</w:t>
      </w:r>
      <w:r>
        <w:rPr>
          <w:rFonts w:ascii="whitney"/>
          <w:color w:val="000000"/>
          <w:sz w:val="24"/>
          <w:lang w:val="en-US"/>
        </w:rPr>
        <w:t>/06/2022</w:t>
      </w:r>
      <w:r>
        <w:rPr>
          <w:rFonts w:ascii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/>
          <w:color w:val="000000"/>
          <w:sz w:val="24"/>
          <w:szCs w:val="24"/>
          <w:lang w:val="en-US"/>
        </w:rPr>
        <w:t>à</w:t>
      </w:r>
      <w:r>
        <w:rPr>
          <w:rFonts w:ascii="Segoe UI"/>
          <w:color w:val="000000"/>
          <w:sz w:val="24"/>
          <w:szCs w:val="24"/>
          <w:lang w:val="en-US"/>
        </w:rPr>
        <w:t>s 12:00pm at</w:t>
      </w:r>
      <w:r>
        <w:rPr>
          <w:rFonts w:ascii="Segoe UI"/>
          <w:color w:val="000000"/>
          <w:sz w:val="24"/>
          <w:szCs w:val="24"/>
          <w:lang w:val="en-US"/>
        </w:rPr>
        <w:t>é</w:t>
      </w:r>
      <w:r>
        <w:rPr>
          <w:rFonts w:ascii="Segoe UI"/>
          <w:color w:val="000000"/>
          <w:sz w:val="24"/>
          <w:szCs w:val="24"/>
          <w:lang w:val="en-US"/>
        </w:rPr>
        <w:t xml:space="preserve"> 09:00am que </w:t>
      </w:r>
      <w:r>
        <w:rPr>
          <w:rFonts w:ascii="Segoe UI"/>
          <w:color w:val="000000"/>
          <w:sz w:val="24"/>
          <w:szCs w:val="24"/>
          <w:lang w:val="en-US"/>
        </w:rPr>
        <w:t>é</w:t>
      </w:r>
      <w:r>
        <w:rPr>
          <w:rFonts w:ascii="Segoe UI"/>
          <w:color w:val="000000"/>
          <w:sz w:val="24"/>
          <w:szCs w:val="24"/>
          <w:lang w:val="en-US"/>
        </w:rPr>
        <w:t xml:space="preserve"> o hor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>rio onde o shopping normalmente abre. Para ter o menor preju</w:t>
      </w:r>
      <w:r>
        <w:rPr>
          <w:rFonts w:ascii="Segoe UI"/>
          <w:color w:val="000000"/>
          <w:sz w:val="24"/>
          <w:szCs w:val="24"/>
          <w:lang w:val="en-US"/>
        </w:rPr>
        <w:t>í</w:t>
      </w:r>
      <w:r>
        <w:rPr>
          <w:rFonts w:ascii="Segoe UI"/>
          <w:color w:val="000000"/>
          <w:sz w:val="24"/>
          <w:szCs w:val="24"/>
          <w:lang w:val="en-US"/>
        </w:rPr>
        <w:t>zo poss</w:t>
      </w:r>
      <w:r>
        <w:rPr>
          <w:rFonts w:ascii="Segoe UI"/>
          <w:color w:val="000000"/>
          <w:sz w:val="24"/>
          <w:szCs w:val="24"/>
          <w:lang w:val="en-US"/>
        </w:rPr>
        <w:t>í</w:t>
      </w:r>
      <w:r>
        <w:rPr>
          <w:rFonts w:ascii="Segoe UI"/>
          <w:color w:val="000000"/>
          <w:sz w:val="24"/>
          <w:szCs w:val="24"/>
          <w:lang w:val="en-US"/>
        </w:rPr>
        <w:t>vel por ser hor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 xml:space="preserve">rios menos movimentados com tempo sobrando para poder ser efetuado o roolback caso </w:t>
      </w:r>
      <w:r>
        <w:rPr>
          <w:rFonts w:ascii="Montserrat"/>
          <w:color w:val="000000"/>
          <w:sz w:val="24"/>
          <w:szCs w:val="24"/>
          <w:lang w:val="en-US"/>
        </w:rPr>
        <w:t>gerar indisponibilidades ou queda de performance na mudan</w:t>
      </w:r>
      <w:r>
        <w:rPr>
          <w:rFonts w:ascii="Montserrat"/>
          <w:color w:val="000000"/>
          <w:sz w:val="24"/>
          <w:szCs w:val="24"/>
          <w:lang w:val="en-US"/>
        </w:rPr>
        <w:t>ç</w:t>
      </w:r>
      <w:r>
        <w:rPr>
          <w:rFonts w:ascii="Montserrat"/>
          <w:color w:val="000000"/>
          <w:sz w:val="24"/>
          <w:szCs w:val="24"/>
          <w:lang w:val="en-US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b/>
          <w:bCs/>
          <w:color w:val="000000"/>
          <w:sz w:val="32"/>
          <w:szCs w:val="32"/>
          <w:lang w:val="en-US"/>
        </w:rPr>
      </w:pPr>
      <w:r>
        <w:rPr>
          <w:rFonts w:ascii="Segoe UI"/>
          <w:b/>
          <w:bCs/>
          <w:color w:val="000000"/>
          <w:sz w:val="32"/>
          <w:szCs w:val="32"/>
          <w:lang w:val="en-US"/>
        </w:rPr>
        <w:t xml:space="preserve">Rollback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b/>
          <w:bCs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720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C</w:t>
      </w:r>
      <w:r>
        <w:rPr>
          <w:rFonts w:ascii="Poppins"/>
          <w:color w:val="000000"/>
          <w:sz w:val="24"/>
          <w:lang w:val="en-US"/>
        </w:rPr>
        <w:t>aso haja algum transtorno no processo de mudan</w:t>
      </w:r>
      <w:r>
        <w:rPr>
          <w:rFonts w:ascii="Poppins"/>
          <w:color w:val="000000"/>
          <w:sz w:val="24"/>
          <w:lang w:val="en-US"/>
        </w:rPr>
        <w:t>ç</w:t>
      </w:r>
      <w:r>
        <w:rPr>
          <w:rFonts w:ascii="Poppins"/>
          <w:color w:val="000000"/>
          <w:sz w:val="24"/>
          <w:lang w:val="en-US"/>
        </w:rPr>
        <w:t>a e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Confirmado integridade do backup feito da vers</w:t>
      </w:r>
      <w:r>
        <w:rPr>
          <w:rFonts w:ascii="Segoe UI"/>
          <w:color w:val="000000"/>
          <w:sz w:val="24"/>
          <w:szCs w:val="24"/>
          <w:lang w:val="en-US"/>
        </w:rPr>
        <w:t>ã</w:t>
      </w:r>
      <w:r>
        <w:rPr>
          <w:rFonts w:ascii="Segoe UI"/>
          <w:color w:val="000000"/>
          <w:sz w:val="24"/>
          <w:szCs w:val="24"/>
          <w:lang w:val="en-US"/>
        </w:rPr>
        <w:t xml:space="preserve">o anterior </w:t>
      </w:r>
      <w:r>
        <w:rPr>
          <w:rFonts w:ascii="Segoe UI"/>
          <w:color w:val="000000"/>
          <w:sz w:val="24"/>
          <w:szCs w:val="24"/>
          <w:lang w:val="en-US"/>
        </w:rPr>
        <w:t>à</w:t>
      </w:r>
      <w:r>
        <w:rPr>
          <w:rFonts w:ascii="Segoe UI"/>
          <w:color w:val="000000"/>
          <w:sz w:val="24"/>
          <w:szCs w:val="24"/>
          <w:lang w:val="en-US"/>
        </w:rPr>
        <w:t xml:space="preserve"> mudan</w:t>
      </w:r>
      <w:r>
        <w:rPr>
          <w:rFonts w:ascii="Segoe UI"/>
          <w:color w:val="000000"/>
          <w:sz w:val="24"/>
          <w:szCs w:val="24"/>
          <w:lang w:val="en-US"/>
        </w:rPr>
        <w:t>ç</w:t>
      </w:r>
      <w:r>
        <w:rPr>
          <w:rFonts w:ascii="Segoe UI"/>
          <w:color w:val="000000"/>
          <w:sz w:val="24"/>
          <w:szCs w:val="24"/>
          <w:lang w:val="en-US"/>
        </w:rPr>
        <w:t>a, come</w:t>
      </w:r>
      <w:r>
        <w:rPr>
          <w:rFonts w:ascii="Segoe UI"/>
          <w:color w:val="000000"/>
          <w:sz w:val="24"/>
          <w:szCs w:val="24"/>
          <w:lang w:val="en-US"/>
        </w:rPr>
        <w:t>ç</w:t>
      </w:r>
      <w:r>
        <w:rPr>
          <w:rFonts w:ascii="Segoe UI"/>
          <w:color w:val="000000"/>
          <w:sz w:val="24"/>
          <w:szCs w:val="24"/>
          <w:lang w:val="en-US"/>
        </w:rPr>
        <w:t>ar o retorno para a primeira vers</w:t>
      </w:r>
      <w:r>
        <w:rPr>
          <w:rFonts w:ascii="Segoe UI"/>
          <w:color w:val="000000"/>
          <w:sz w:val="24"/>
          <w:szCs w:val="24"/>
          <w:lang w:val="en-US"/>
        </w:rPr>
        <w:t>ã</w:t>
      </w:r>
      <w:r>
        <w:rPr>
          <w:rFonts w:ascii="Segoe UI"/>
          <w:color w:val="000000"/>
          <w:sz w:val="24"/>
          <w:szCs w:val="24"/>
          <w:lang w:val="en-US"/>
        </w:rPr>
        <w:t>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1.</w:t>
      </w:r>
      <w:r>
        <w:rPr>
          <w:rFonts w:ascii="Segoe UI"/>
          <w:color w:val="000000"/>
          <w:sz w:val="24"/>
          <w:szCs w:val="24"/>
          <w:lang w:val="en-US"/>
        </w:rPr>
        <w:t xml:space="preserve">Identificar se </w:t>
      </w:r>
      <w:r>
        <w:rPr>
          <w:rFonts w:ascii="Segoe UI"/>
          <w:color w:val="000000"/>
          <w:sz w:val="24"/>
          <w:szCs w:val="24"/>
          <w:lang w:val="en-US"/>
        </w:rPr>
        <w:t>é</w:t>
      </w:r>
      <w:r>
        <w:rPr>
          <w:rFonts w:ascii="Segoe UI"/>
          <w:color w:val="000000"/>
          <w:sz w:val="24"/>
          <w:szCs w:val="24"/>
          <w:lang w:val="en-US"/>
        </w:rPr>
        <w:t xml:space="preserve"> poss</w:t>
      </w:r>
      <w:r>
        <w:rPr>
          <w:rFonts w:ascii="Segoe UI"/>
          <w:color w:val="000000"/>
          <w:sz w:val="24"/>
          <w:szCs w:val="24"/>
          <w:lang w:val="en-US"/>
        </w:rPr>
        <w:t>í</w:t>
      </w:r>
      <w:r>
        <w:rPr>
          <w:rFonts w:ascii="Segoe UI"/>
          <w:color w:val="000000"/>
          <w:sz w:val="24"/>
          <w:szCs w:val="24"/>
          <w:lang w:val="en-US"/>
        </w:rPr>
        <w:t>vel implementar a mudan</w:t>
      </w:r>
      <w:r>
        <w:rPr>
          <w:rFonts w:ascii="Segoe UI"/>
          <w:color w:val="000000"/>
          <w:sz w:val="24"/>
          <w:szCs w:val="24"/>
          <w:lang w:val="en-US"/>
        </w:rPr>
        <w:t>ç</w:t>
      </w:r>
      <w:r>
        <w:rPr>
          <w:rFonts w:ascii="Segoe UI"/>
          <w:color w:val="000000"/>
          <w:sz w:val="24"/>
          <w:szCs w:val="24"/>
          <w:lang w:val="en-US"/>
        </w:rPr>
        <w:t>a nos hor</w:t>
      </w:r>
      <w:r>
        <w:rPr>
          <w:rFonts w:ascii="Segoe UI"/>
          <w:color w:val="000000"/>
          <w:sz w:val="24"/>
          <w:szCs w:val="24"/>
          <w:lang w:val="en-US"/>
        </w:rPr>
        <w:t>á</w:t>
      </w:r>
      <w:r>
        <w:rPr>
          <w:rFonts w:ascii="Segoe UI"/>
          <w:color w:val="000000"/>
          <w:sz w:val="24"/>
          <w:szCs w:val="24"/>
          <w:lang w:val="en-US"/>
        </w:rPr>
        <w:t>rios definidos (04:00am dia 31/06/2022).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2.</w:t>
      </w:r>
      <w:r>
        <w:rPr>
          <w:rFonts w:ascii="Segoe UI"/>
          <w:color w:val="000000"/>
          <w:sz w:val="24"/>
          <w:szCs w:val="24"/>
          <w:lang w:val="en-US"/>
        </w:rPr>
        <w:t>Interromper processos em andamento.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3.</w:t>
      </w:r>
      <w:r>
        <w:rPr>
          <w:rFonts w:ascii="Segoe UI"/>
          <w:color w:val="000000"/>
          <w:sz w:val="24"/>
          <w:szCs w:val="24"/>
          <w:lang w:val="en-US"/>
        </w:rPr>
        <w:t xml:space="preserve"> Iniciar processo de restaura</w:t>
      </w:r>
      <w:r>
        <w:rPr>
          <w:rFonts w:ascii="Segoe UI"/>
          <w:color w:val="000000"/>
          <w:sz w:val="24"/>
          <w:szCs w:val="24"/>
          <w:lang w:val="en-US"/>
        </w:rPr>
        <w:t>çã</w:t>
      </w:r>
      <w:r>
        <w:rPr>
          <w:rFonts w:ascii="Segoe UI"/>
          <w:color w:val="000000"/>
          <w:sz w:val="24"/>
          <w:szCs w:val="24"/>
          <w:lang w:val="en-US"/>
        </w:rPr>
        <w:t>o do backup.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4.</w:t>
      </w:r>
      <w:r>
        <w:rPr>
          <w:rFonts w:ascii="Segoe UI"/>
          <w:color w:val="000000"/>
          <w:sz w:val="24"/>
          <w:szCs w:val="24"/>
          <w:lang w:val="en-US"/>
        </w:rPr>
        <w:t xml:space="preserve"> Conferir se o backup foi restaurado corretamente.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5.</w:t>
      </w:r>
      <w:r>
        <w:rPr>
          <w:rFonts w:ascii="Segoe UI"/>
          <w:color w:val="000000"/>
          <w:sz w:val="24"/>
          <w:szCs w:val="24"/>
          <w:lang w:val="en-US"/>
        </w:rPr>
        <w:t xml:space="preserve"> Iniciar processo de liga</w:t>
      </w:r>
      <w:r>
        <w:rPr>
          <w:rFonts w:ascii="Segoe UI"/>
          <w:color w:val="000000"/>
          <w:sz w:val="24"/>
          <w:szCs w:val="24"/>
          <w:lang w:val="en-US"/>
        </w:rPr>
        <w:t>çã</w:t>
      </w:r>
      <w:r>
        <w:rPr>
          <w:rFonts w:ascii="Segoe UI"/>
          <w:color w:val="000000"/>
          <w:sz w:val="24"/>
          <w:szCs w:val="24"/>
          <w:lang w:val="en-US"/>
        </w:rPr>
        <w:t>o dos servidores.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6</w:t>
      </w:r>
      <w:r>
        <w:rPr>
          <w:rFonts w:ascii="Segoe UI"/>
          <w:color w:val="000000"/>
          <w:sz w:val="24"/>
          <w:szCs w:val="24"/>
          <w:lang w:val="en-US"/>
        </w:rPr>
        <w:t>. Conferir se os servidores foram ligados corretamente.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b/>
          <w:bCs/>
          <w:color w:val="000000"/>
          <w:sz w:val="24"/>
          <w:szCs w:val="24"/>
          <w:lang w:val="en-US"/>
        </w:rPr>
        <w:t>7.</w:t>
      </w:r>
      <w:r>
        <w:rPr>
          <w:rFonts w:ascii="Segoe UI"/>
          <w:color w:val="000000"/>
          <w:sz w:val="24"/>
          <w:szCs w:val="24"/>
          <w:lang w:val="en-US"/>
        </w:rPr>
        <w:t xml:space="preserve"> Verificar se o site voltou para sua vers</w:t>
      </w:r>
      <w:r>
        <w:rPr>
          <w:rFonts w:ascii="Segoe UI"/>
          <w:color w:val="000000"/>
          <w:sz w:val="24"/>
          <w:szCs w:val="24"/>
          <w:lang w:val="en-US"/>
        </w:rPr>
        <w:t>ã</w:t>
      </w:r>
      <w:r>
        <w:rPr>
          <w:rFonts w:ascii="Segoe UI"/>
          <w:color w:val="000000"/>
          <w:sz w:val="24"/>
          <w:szCs w:val="24"/>
          <w:lang w:val="en-US"/>
        </w:rPr>
        <w:t>o antes da mudan</w:t>
      </w:r>
      <w:r>
        <w:rPr>
          <w:rFonts w:ascii="Segoe UI"/>
          <w:color w:val="000000"/>
          <w:sz w:val="24"/>
          <w:szCs w:val="24"/>
          <w:lang w:val="en-US"/>
        </w:rPr>
        <w:t>ç</w:t>
      </w:r>
      <w:r>
        <w:rPr>
          <w:rFonts w:ascii="Segoe UI"/>
          <w:color w:val="000000"/>
          <w:sz w:val="24"/>
          <w:szCs w:val="24"/>
          <w:lang w:val="en-US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lang w:val="en-US"/>
        </w:rPr>
        <w:t>Caso ocorra algum erro no rollback e n</w:t>
      </w:r>
      <w:r>
        <w:rPr>
          <w:rFonts w:ascii="Segoe UI"/>
          <w:color w:val="000000"/>
          <w:sz w:val="24"/>
          <w:szCs w:val="24"/>
          <w:lang w:val="en-US"/>
        </w:rPr>
        <w:t>ã</w:t>
      </w:r>
      <w:r>
        <w:rPr>
          <w:rFonts w:ascii="Segoe UI"/>
          <w:color w:val="000000"/>
          <w:sz w:val="24"/>
          <w:szCs w:val="24"/>
          <w:lang w:val="en-US"/>
        </w:rPr>
        <w:t>o tiver um diagn</w:t>
      </w:r>
      <w:r>
        <w:rPr>
          <w:rFonts w:ascii="Segoe UI"/>
          <w:color w:val="000000"/>
          <w:sz w:val="24"/>
          <w:szCs w:val="24"/>
          <w:lang w:val="en-US"/>
        </w:rPr>
        <w:t>ó</w:t>
      </w:r>
      <w:r>
        <w:rPr>
          <w:rFonts w:ascii="Segoe UI"/>
          <w:color w:val="000000"/>
          <w:sz w:val="24"/>
          <w:szCs w:val="24"/>
          <w:lang w:val="en-US"/>
        </w:rPr>
        <w:t>stico, tratar como mudan</w:t>
      </w:r>
      <w:r>
        <w:rPr>
          <w:rFonts w:ascii="Segoe UI"/>
          <w:color w:val="000000"/>
          <w:sz w:val="24"/>
          <w:szCs w:val="24"/>
          <w:lang w:val="en-US"/>
        </w:rPr>
        <w:t>ç</w:t>
      </w:r>
      <w:r>
        <w:rPr>
          <w:rFonts w:ascii="Segoe UI"/>
          <w:color w:val="000000"/>
          <w:sz w:val="24"/>
          <w:szCs w:val="24"/>
          <w:lang w:val="en-US"/>
        </w:rPr>
        <w:t>a para restaura</w:t>
      </w:r>
      <w:r>
        <w:rPr>
          <w:rFonts w:ascii="Segoe UI"/>
          <w:color w:val="000000"/>
          <w:sz w:val="24"/>
          <w:szCs w:val="24"/>
          <w:lang w:val="en-US"/>
        </w:rPr>
        <w:t>çã</w:t>
      </w:r>
      <w:r>
        <w:rPr>
          <w:rFonts w:ascii="Segoe UI"/>
          <w:color w:val="000000"/>
          <w:sz w:val="24"/>
          <w:szCs w:val="24"/>
          <w:lang w:val="en-US"/>
        </w:rPr>
        <w:t>o de emerg</w:t>
      </w:r>
      <w:r>
        <w:rPr>
          <w:rFonts w:ascii="Segoe UI"/>
          <w:color w:val="000000"/>
          <w:sz w:val="24"/>
          <w:szCs w:val="24"/>
          <w:lang w:val="en-US"/>
        </w:rPr>
        <w:t>ê</w:t>
      </w:r>
      <w:r>
        <w:rPr>
          <w:rFonts w:ascii="Segoe UI"/>
          <w:color w:val="000000"/>
          <w:sz w:val="24"/>
          <w:szCs w:val="24"/>
          <w:lang w:val="en-US"/>
        </w:rPr>
        <w:t>ncia.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720"/>
        <w:rPr>
          <w:rFonts w:ascii="Segoe UI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firstLine="720"/>
        <w:rPr>
          <w:rFonts w:ascii="Segoe UI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24"/>
          <w:szCs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/>
    <w:sectPr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whitney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right"/>
      <w:rPr/>
    </w:pP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7BF6"/>
    <w:rsid w:val="000457F0"/>
    <w:rsid w:val="000A7BF6"/>
    <w:rsid w:val="00384DD1"/>
    <w:rsid w:val="004D240D"/>
    <w:rsid w:val="00624C4C"/>
    <w:rsid w:val="00847703"/>
    <w:rsid w:val="008C2FA9"/>
    <w:rsid w:val="009E533E"/>
    <w:rsid w:val="00A35187"/>
    <w:rsid w:val="00AA74D6"/>
    <w:rsid w:val="00C70D89"/>
    <w:rsid w:val="00D4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45F9"/>
  <w15:docId w15:val="{720C935C-4942-44D9-ACC8-E3C05A7FA4D5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pt-BR" w:bidi="ar-SA" w:eastAsia="pt-BR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Título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ítulo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Título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Título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Título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Título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Título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ítulo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ítulo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Título1Char">
    <w:name w:val="Título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Título2Char">
    <w:name w:val="Título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Título3Char">
    <w:name w:val="Título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Título4Char">
    <w:name w:val="Título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Título5Char">
    <w:name w:val="Título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Título6Char">
    <w:name w:val="Título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Título7Char">
    <w:name w:val="Título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Título8Char">
    <w:name w:val="Título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Título9Char">
    <w:name w:val="Título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ítulo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ítuloChar">
    <w:name w:val="Título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ítuloChar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ítuloChar">
    <w:name w:val="Subtítulo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CitaçãoChar"/>
    <w:uiPriority w:val="29"/>
    <w:qFormat w:val="on"/>
    <w:rPr>
      <w:i/>
      <w:iCs/>
      <w:color w:val="000000" w:themeColor="text1"/>
    </w:rPr>
  </w:style>
  <w:style w:type="character" w:customStyle="1" w:styleId="CitaçãoChar">
    <w:name w:val="Citação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çãoIntensa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çãoIntensaChar">
    <w:name w:val="Citação Intensa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Textodenotaderodapé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TextodenotaderodapéChar">
    <w:name w:val="Texto de nota de rodapé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Textodenotadefim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TextosemFormatação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TextosemFormataçãoChar">
    <w:name w:val="Texto sem Formatação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CabeçalhoChar"/>
    <w:uiPriority w:val="99"/>
    <w:unhideWhenUsed w:val="on"/>
    <w:pPr>
      <w:spacing w:after="0" w:line="240" w:lineRule="auto"/>
    </w:pPr>
  </w:style>
  <w:style w:type="character" w:customStyle="1" w:styleId="CabeçalhoChar">
    <w:name w:val="Cabeçalho Char"/>
    <w:basedOn w:val="DefaultParagraphFont"/>
    <w:link w:val="Header"/>
    <w:uiPriority w:val="99"/>
  </w:style>
  <w:style w:type="paragraph" w:styleId="Footer">
    <w:name w:val="Footer"/>
    <w:basedOn w:val="Normal"/>
    <w:link w:val="RodapéChar"/>
    <w:uiPriority w:val="99"/>
    <w:unhideWhenUsed w:val="on"/>
    <w:pPr>
      <w:spacing w:after="0" w:line="240" w:lineRule="auto"/>
    </w:pPr>
  </w:style>
  <w:style w:type="character" w:customStyle="1" w:styleId="RodapéChar">
    <w:name w:val="Rodapé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2" Type="http://schemas.openxmlformats.org/officeDocument/2006/relationships/footer" Target="footer1.xml"/><Relationship Id="rId13" Type="http://schemas.openxmlformats.org/officeDocument/2006/relationships/image" Target="media/image1.png"/><Relationship Id="rId14" Type="http://schemas.openxmlformats.org/officeDocument/2006/relationships/footer" Target="footer1.xml"/><Relationship Id="rId15" Type="http://schemas.openxmlformats.org/officeDocument/2006/relationships/image" Target="media/image1.png"/><Relationship Id="rId16" Type="http://schemas.openxmlformats.org/officeDocument/2006/relationships/footer" Target="footer1.xml"/><Relationship Id="rId17" Type="http://schemas.openxmlformats.org/officeDocument/2006/relationships/image" Target="media/image1.png"/><Relationship Id="rId18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FE9D0-AA8C-4B1D-AC41-7A797D98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2107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Barros</dc:creator>
  <cp:lastModifiedBy>Guilherme Barros</cp:lastModifiedBy>
</cp:coreProperties>
</file>