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PROGRAMAS VÁLIDOS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 teste1;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VAR a, b: INTEGER;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a :=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b := 10 TO 20 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a := a + 2 * b;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WRITELN(a);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END;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PROGRAM teste2;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VAR  X, y, z :INTEGER;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PROCEDURE P;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VAR  A :INTEGER;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BEGIN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READLN(A);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IF a = x THEN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z := z + 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ELSE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BEGIN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Z := z - x;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CALL p;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END;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END;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Z := 0;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READLN(x, y);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IF x &gt; y THEN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CALL 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ELSE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Z := z + x + y;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WRITELN(Z);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PROGRAM teste3;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CONST a = 2;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VAR x, y: INTEGER;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PROCEDURE p;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VAR z: INTEGER;   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PROCEDURE q;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VAR t: INTEGER;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BEGIN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z := z - 100;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t := z * a;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IF t &gt; 100 THEN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CALL q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WRITELN(t);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END; (* fim de q*)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BEGIN (* inicio da P*)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z := x + y * a;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IF z &gt; 100 THEN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CALL q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WRITELN(z);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END; (* fim da p*)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BEGIN (* programa principal*)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READLN(x, y);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IF x &gt; 1000 THEN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x := 1100  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x := y + 100;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WHILE x &gt; y DO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CALL p;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READLN(x, y);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END;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WRITELN("tudo ok, boas férias");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END.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PROGRAM teste4;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VAR x, y, z: INTEGER;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READLN(x, y);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Z:= 0;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IF x &gt; y THEN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z:= x+y*2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z:= x-y;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WRITELN(z);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PROGRAM teste5;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VAR x, y, z: INTEGER;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Z:=0;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REPEAT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IF x &gt; y THEN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z:=z+x*y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ELSE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z:=z-x;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WRITELN(z);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READLN(x,y)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UNTIL z &gt; 10;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WRITELN(z);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PROGRAMAS INVÁLIDOS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 palavra PROGRAMA reservada não existe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PROGRAMA teste1;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VAR a, b, c, I: INTEGER;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READLN(a, b);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READLN(i);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c:=0;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CASE i of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1, 4 : c:= a+b;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2, 3, 5 : c:= a-b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WRITELN(c);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 ; antes de ELSE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PROGRAM teste2;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VAR x, y, z: INTEGER;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Z:=0;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REPEAT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IF x &gt; y THEN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z:=z+x*y;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ELSE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z:=z-x;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WRITELN(z);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READLN(x,y)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UNTIL z &gt; 10;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WRITELN(z);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 atribuição com ::=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PROGRAM teste3;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VAR x, y, z: INTEGER;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READLN(x, y);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Z::= 0;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IF x &gt; y THEN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z:= x+y*2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z:= x-y;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WRITELN(z);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4 laço for sem o DO no final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PROGRAM teste4;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VAR a, b: INTEGER;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a := 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FOR b := 10 TO 20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a := a + 2 * b;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WRITELN(a);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END;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5 operador lógico diferente != ao invés de &lt;&gt;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PROGRAM teste5;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VAR x, y, z: INTEGER;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READLN(x, y);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Z:= 0;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IF x != y THEN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z:= x+y*2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z:= x-y;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WRITELN(z);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