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612A" w14:textId="688E4438" w:rsidR="006D7313" w:rsidRDefault="006D7313" w:rsidP="006D7313">
      <w:pPr>
        <w:rPr>
          <w:rFonts w:ascii="Arial" w:hAnsi="Arial" w:cs="Arial"/>
          <w:sz w:val="24"/>
          <w:szCs w:val="24"/>
        </w:rPr>
      </w:pPr>
      <w:r w:rsidRPr="00CB1BD6">
        <w:rPr>
          <w:rFonts w:ascii="Arial" w:hAnsi="Arial" w:cs="Arial"/>
          <w:b/>
          <w:bCs/>
          <w:sz w:val="24"/>
          <w:szCs w:val="24"/>
        </w:rPr>
        <w:t>RELATÓRIO DE DEFEITOS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REVISOR ID:  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DATA: </w:t>
      </w:r>
      <w:r w:rsidR="0076427C">
        <w:rPr>
          <w:rFonts w:ascii="Arial" w:hAnsi="Arial" w:cs="Arial"/>
          <w:sz w:val="24"/>
          <w:szCs w:val="24"/>
        </w:rPr>
        <w:t>0</w:t>
      </w:r>
      <w:r w:rsidR="00EE6DF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</w:t>
      </w:r>
      <w:r w:rsidR="0076427C">
        <w:rPr>
          <w:rFonts w:ascii="Arial" w:hAnsi="Arial" w:cs="Arial"/>
          <w:sz w:val="24"/>
          <w:szCs w:val="24"/>
        </w:rPr>
        <w:t>1</w:t>
      </w:r>
      <w:r w:rsidR="00EE6DF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/2024</w:t>
      </w:r>
    </w:p>
    <w:p w14:paraId="79997CC5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0547CCB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 1 DE 1 </w:t>
      </w:r>
    </w:p>
    <w:p w14:paraId="14442887" w14:textId="58189BFF" w:rsidR="006D7313" w:rsidRDefault="006D7313" w:rsidP="006D7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DOCUMENTO: Relatório de defeitos d</w:t>
      </w:r>
      <w:r w:rsidR="00EE6DFD">
        <w:rPr>
          <w:rFonts w:ascii="Arial" w:hAnsi="Arial" w:cs="Arial"/>
          <w:sz w:val="24"/>
          <w:szCs w:val="24"/>
        </w:rPr>
        <w:t xml:space="preserve">o Diagrama de Classe da V1.1 do AstaProject. </w:t>
      </w:r>
    </w:p>
    <w:p w14:paraId="15D3800A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977" w:type="dxa"/>
        <w:tblInd w:w="-1281" w:type="dxa"/>
        <w:tblLook w:val="04A0" w:firstRow="1" w:lastRow="0" w:firstColumn="1" w:lastColumn="0" w:noHBand="0" w:noVBand="1"/>
      </w:tblPr>
      <w:tblGrid>
        <w:gridCol w:w="1851"/>
        <w:gridCol w:w="2295"/>
        <w:gridCol w:w="5831"/>
      </w:tblGrid>
      <w:tr w:rsidR="00474BE5" w:rsidRPr="00833887" w14:paraId="1B4B8B41" w14:textId="77777777" w:rsidTr="00474BE5">
        <w:tc>
          <w:tcPr>
            <w:tcW w:w="1851" w:type="dxa"/>
          </w:tcPr>
          <w:p w14:paraId="6DE3AD90" w14:textId="77777777" w:rsidR="00474BE5" w:rsidRPr="00833887" w:rsidRDefault="00474BE5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Defeito </w:t>
            </w:r>
          </w:p>
        </w:tc>
        <w:tc>
          <w:tcPr>
            <w:tcW w:w="2295" w:type="dxa"/>
          </w:tcPr>
          <w:p w14:paraId="06613DF4" w14:textId="6358EA4D" w:rsidR="00474BE5" w:rsidRPr="00833887" w:rsidRDefault="00474BE5" w:rsidP="00CB47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Classe</w:t>
            </w:r>
            <w:r w:rsidRPr="0083388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831" w:type="dxa"/>
          </w:tcPr>
          <w:p w14:paraId="5B926C24" w14:textId="77777777" w:rsidR="00474BE5" w:rsidRPr="00833887" w:rsidRDefault="00474BE5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Descrição                                                                                           </w:t>
            </w:r>
          </w:p>
        </w:tc>
      </w:tr>
      <w:tr w:rsidR="00474BE5" w:rsidRPr="00833887" w14:paraId="6E504E3D" w14:textId="77777777" w:rsidTr="00474BE5">
        <w:trPr>
          <w:trHeight w:val="1055"/>
        </w:trPr>
        <w:tc>
          <w:tcPr>
            <w:tcW w:w="1851" w:type="dxa"/>
          </w:tcPr>
          <w:p w14:paraId="3C29FEDA" w14:textId="77777777" w:rsidR="00474BE5" w:rsidRPr="0076427C" w:rsidRDefault="00474BE5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1         </w:t>
            </w:r>
          </w:p>
        </w:tc>
        <w:tc>
          <w:tcPr>
            <w:tcW w:w="2295" w:type="dxa"/>
          </w:tcPr>
          <w:p w14:paraId="795B8664" w14:textId="346366DD" w:rsidR="00474BE5" w:rsidRPr="0076427C" w:rsidRDefault="00474BE5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ControladorReservas</w:t>
            </w:r>
          </w:p>
        </w:tc>
        <w:tc>
          <w:tcPr>
            <w:tcW w:w="5831" w:type="dxa"/>
          </w:tcPr>
          <w:p w14:paraId="473F9BFF" w14:textId="7ADFC74D" w:rsidR="00474BE5" w:rsidRPr="0076427C" w:rsidRDefault="00474BE5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Precisa operar sobre o catalogo de propriedades também. Uma vez que no diagrama de colaboração de RealizarReserva o controlador usou o catalogo de propriedades.</w:t>
            </w:r>
          </w:p>
        </w:tc>
      </w:tr>
      <w:tr w:rsidR="00474BE5" w:rsidRPr="00833887" w14:paraId="56EDD478" w14:textId="77777777" w:rsidTr="00474BE5">
        <w:tc>
          <w:tcPr>
            <w:tcW w:w="1851" w:type="dxa"/>
          </w:tcPr>
          <w:p w14:paraId="19D67ABD" w14:textId="77777777" w:rsidR="00474BE5" w:rsidRPr="0076427C" w:rsidRDefault="00474BE5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2         </w:t>
            </w:r>
          </w:p>
        </w:tc>
        <w:tc>
          <w:tcPr>
            <w:tcW w:w="2295" w:type="dxa"/>
          </w:tcPr>
          <w:p w14:paraId="3B545A59" w14:textId="7CF13893" w:rsidR="00474BE5" w:rsidRPr="0076427C" w:rsidRDefault="00474BE5" w:rsidP="00CB4750">
            <w:pPr>
              <w:rPr>
                <w:rFonts w:ascii="Arial" w:hAnsi="Arial" w:cs="Arial"/>
              </w:rPr>
            </w:pPr>
            <w:r>
              <w:rPr>
                <w:rFonts w:ascii="Arial" w:eastAsia="Arial MT" w:hAnsi="Arial" w:cs="Arial"/>
                <w:lang w:val="pt-PT"/>
              </w:rPr>
              <w:t>Visita</w:t>
            </w:r>
            <w:r w:rsidRPr="0076427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31" w:type="dxa"/>
          </w:tcPr>
          <w:p w14:paraId="2E1AD86F" w14:textId="033562F3" w:rsidR="00474BE5" w:rsidRPr="0076427C" w:rsidRDefault="00474BE5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Faltou o método de geração de qrCode, definido no diagrama de colaboração AgendarVisita.</w:t>
            </w:r>
          </w:p>
        </w:tc>
      </w:tr>
      <w:tr w:rsidR="00474BE5" w:rsidRPr="00833887" w14:paraId="5CE330C0" w14:textId="77777777" w:rsidTr="00474BE5">
        <w:tc>
          <w:tcPr>
            <w:tcW w:w="1851" w:type="dxa"/>
          </w:tcPr>
          <w:p w14:paraId="62BB4ECF" w14:textId="21565264" w:rsidR="00474BE5" w:rsidRPr="0076427C" w:rsidRDefault="00474BE5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</w:p>
        </w:tc>
        <w:tc>
          <w:tcPr>
            <w:tcW w:w="2295" w:type="dxa"/>
          </w:tcPr>
          <w:p w14:paraId="46CB48E5" w14:textId="178B066A" w:rsidR="00474BE5" w:rsidRDefault="00474BE5" w:rsidP="00CB4750">
            <w:pPr>
              <w:rPr>
                <w:rFonts w:ascii="Arial" w:eastAsia="Arial MT" w:hAnsi="Arial" w:cs="Arial"/>
                <w:lang w:val="pt-PT"/>
              </w:rPr>
            </w:pPr>
            <w:r>
              <w:rPr>
                <w:rFonts w:ascii="Arial" w:eastAsia="Arial MT" w:hAnsi="Arial" w:cs="Arial"/>
                <w:lang w:val="pt-PT"/>
              </w:rPr>
              <w:t>Boleto</w:t>
            </w:r>
          </w:p>
        </w:tc>
        <w:tc>
          <w:tcPr>
            <w:tcW w:w="5831" w:type="dxa"/>
          </w:tcPr>
          <w:p w14:paraId="7FB85008" w14:textId="34D3471E" w:rsidR="00474BE5" w:rsidRPr="0076427C" w:rsidRDefault="00474BE5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Faltou o atributo dataVencimento.</w:t>
            </w:r>
          </w:p>
        </w:tc>
      </w:tr>
    </w:tbl>
    <w:p w14:paraId="78931F7D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p w14:paraId="3F2BFF10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5E4DE02" w14:textId="77777777" w:rsidR="006D7313" w:rsidRPr="00CB1BD6" w:rsidRDefault="006D7313" w:rsidP="006D7313">
      <w:pPr>
        <w:rPr>
          <w:rFonts w:ascii="Arial" w:hAnsi="Arial" w:cs="Arial"/>
          <w:sz w:val="24"/>
          <w:szCs w:val="24"/>
        </w:rPr>
      </w:pPr>
    </w:p>
    <w:p w14:paraId="5BCE5A37" w14:textId="77777777" w:rsidR="00A04CE0" w:rsidRDefault="00A04CE0"/>
    <w:sectPr w:rsidR="00A0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FA"/>
    <w:rsid w:val="001C55E1"/>
    <w:rsid w:val="003F1BB9"/>
    <w:rsid w:val="00474BE5"/>
    <w:rsid w:val="004C71CC"/>
    <w:rsid w:val="006728FA"/>
    <w:rsid w:val="006D7313"/>
    <w:rsid w:val="0076427C"/>
    <w:rsid w:val="007E1ADA"/>
    <w:rsid w:val="00A04CE0"/>
    <w:rsid w:val="00A609C2"/>
    <w:rsid w:val="00A92EE2"/>
    <w:rsid w:val="00E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B44A"/>
  <w15:chartTrackingRefBased/>
  <w15:docId w15:val="{E95B1C7C-40F4-4E48-99EC-8D23CF07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Rafael Yudi</cp:lastModifiedBy>
  <cp:revision>5</cp:revision>
  <dcterms:created xsi:type="dcterms:W3CDTF">2024-10-28T14:48:00Z</dcterms:created>
  <dcterms:modified xsi:type="dcterms:W3CDTF">2024-11-04T14:10:00Z</dcterms:modified>
</cp:coreProperties>
</file>