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8C" w:rsidRDefault="00C37D8C" w:rsidP="00C37D8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</w:pPr>
    </w:p>
    <w:p w:rsidR="00C37D8C" w:rsidRPr="00C37D8C" w:rsidRDefault="00C37D8C" w:rsidP="00C37D8C">
      <w:pPr>
        <w:spacing w:before="100" w:beforeAutospacing="1" w:after="100" w:afterAutospacing="1" w:line="240" w:lineRule="auto"/>
        <w:ind w:left="720"/>
        <w:jc w:val="center"/>
        <w:rPr>
          <w:rFonts w:ascii="Bookman Old Style" w:eastAsia="Times New Roman" w:hAnsi="Bookman Old Style"/>
          <w:color w:val="auto"/>
          <w:sz w:val="52"/>
          <w:szCs w:val="52"/>
          <w:lang w:eastAsia="pt-BR"/>
        </w:rPr>
      </w:pPr>
      <w:r w:rsidRPr="00C37D8C">
        <w:rPr>
          <w:rFonts w:ascii="Bookman Old Style" w:eastAsia="Times New Roman" w:hAnsi="Bookman Old Style"/>
          <w:color w:val="auto"/>
          <w:sz w:val="52"/>
          <w:szCs w:val="52"/>
          <w:lang w:eastAsia="pt-BR"/>
        </w:rPr>
        <w:t>Atividades</w:t>
      </w:r>
    </w:p>
    <w:p w:rsidR="00C37D8C" w:rsidRDefault="00C37D8C" w:rsidP="00C37D8C">
      <w:pPr>
        <w:spacing w:before="100" w:beforeAutospacing="1" w:after="100" w:afterAutospacing="1" w:line="240" w:lineRule="auto"/>
        <w:ind w:left="720"/>
        <w:jc w:val="both"/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</w:pPr>
    </w:p>
    <w:p w:rsidR="00C37D8C" w:rsidRPr="00C37D8C" w:rsidRDefault="00C37D8C" w:rsidP="00C37D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</w:pPr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 xml:space="preserve">Complete o corpo </w:t>
      </w:r>
      <w:proofErr w:type="gramStart"/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da função processar</w:t>
      </w:r>
      <w:proofErr w:type="gramEnd"/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() do arquivo Atividade_11.</w:t>
      </w:r>
      <w:proofErr w:type="spellStart"/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js</w:t>
      </w:r>
      <w:proofErr w:type="spellEnd"/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 de maneira que, ao inserirmos um número maior do que 0, seja exibido, para cada número de 0 até o número inserido, se o número é par ou ímpar. Veja um exemplo abaixo.</w:t>
      </w:r>
    </w:p>
    <w:p w:rsidR="00C37D8C" w:rsidRPr="00C37D8C" w:rsidRDefault="00C37D8C" w:rsidP="00C37D8C">
      <w:pPr>
        <w:spacing w:before="100" w:beforeAutospacing="1" w:after="100" w:afterAutospacing="1" w:line="240" w:lineRule="auto"/>
        <w:ind w:left="720"/>
        <w:jc w:val="both"/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</w:pPr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- Resultado esperado do exercício</w:t>
      </w:r>
    </w:p>
    <w:p w:rsidR="00C37D8C" w:rsidRPr="00C37D8C" w:rsidRDefault="00C37D8C" w:rsidP="00C37D8C">
      <w:pPr>
        <w:spacing w:before="100" w:beforeAutospacing="1" w:after="100" w:afterAutospacing="1" w:line="240" w:lineRule="auto"/>
        <w:ind w:left="720"/>
        <w:jc w:val="both"/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</w:pPr>
      <w:r w:rsidRPr="00C37D8C">
        <w:rPr>
          <w:rFonts w:ascii="Bookman Old Style" w:eastAsia="Times New Roman" w:hAnsi="Bookman Old Style"/>
          <w:noProof/>
          <w:color w:val="auto"/>
          <w:sz w:val="28"/>
          <w:szCs w:val="28"/>
          <w:lang w:eastAsia="pt-BR"/>
        </w:rPr>
        <w:drawing>
          <wp:inline distT="0" distB="0" distL="0" distR="0">
            <wp:extent cx="3476625" cy="2419350"/>
            <wp:effectExtent l="19050" t="0" r="9525" b="0"/>
            <wp:docPr id="1" name="Imagem 1" descr="Resultado esperado do exerc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esperado do exercíci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8C" w:rsidRPr="00C37D8C" w:rsidRDefault="00C37D8C" w:rsidP="00C37D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/>
          <w:b/>
          <w:bCs/>
          <w:color w:val="auto"/>
          <w:sz w:val="28"/>
          <w:szCs w:val="28"/>
          <w:lang w:eastAsia="pt-BR"/>
        </w:rPr>
      </w:pPr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Altere o arquivo </w:t>
      </w:r>
      <w:proofErr w:type="gramStart"/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Atividade_2.</w:t>
      </w:r>
      <w:proofErr w:type="spellStart"/>
      <w:proofErr w:type="gramEnd"/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js</w:t>
      </w:r>
      <w:proofErr w:type="spellEnd"/>
      <w:r w:rsidRPr="00C37D8C">
        <w:rPr>
          <w:rFonts w:ascii="Bookman Old Style" w:eastAsia="Times New Roman" w:hAnsi="Bookman Old Style"/>
          <w:color w:val="auto"/>
          <w:sz w:val="28"/>
          <w:szCs w:val="28"/>
          <w:lang w:eastAsia="pt-BR"/>
        </w:rPr>
        <w:t> de maneira que a página permita inserirmos qualquer quantidade de números e, ao concluirmos, ela exiba a média dos números inseridos. Para concluir, basta inserir qualquer valor que não possa ser convertido em número ou o texto vazio.</w:t>
      </w:r>
    </w:p>
    <w:p w:rsidR="0088539A" w:rsidRDefault="0088539A" w:rsidP="00C37D8C">
      <w:pPr>
        <w:jc w:val="both"/>
        <w:rPr>
          <w:rFonts w:ascii="Bookman Old Style" w:hAnsi="Bookman Old Style"/>
          <w:sz w:val="28"/>
          <w:szCs w:val="28"/>
        </w:rPr>
      </w:pPr>
    </w:p>
    <w:p w:rsidR="00F569F9" w:rsidRPr="00F569F9" w:rsidRDefault="00F569F9" w:rsidP="00C37D8C">
      <w:pPr>
        <w:jc w:val="both"/>
        <w:rPr>
          <w:rFonts w:ascii="Bookman Old Style" w:hAnsi="Bookman Old Style"/>
          <w:b/>
          <w:i/>
          <w:sz w:val="28"/>
          <w:szCs w:val="28"/>
        </w:rPr>
      </w:pPr>
      <w:r w:rsidRPr="00F569F9">
        <w:rPr>
          <w:rFonts w:ascii="Bookman Old Style" w:hAnsi="Bookman Old Style"/>
          <w:b/>
          <w:i/>
          <w:sz w:val="28"/>
          <w:szCs w:val="28"/>
        </w:rPr>
        <w:t>Use os arquivos HTML e JS que estão indicados pelo número do exercício.</w:t>
      </w:r>
    </w:p>
    <w:sectPr w:rsidR="00F569F9" w:rsidRPr="00F569F9" w:rsidSect="00C37D8C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A60FF"/>
    <w:multiLevelType w:val="multilevel"/>
    <w:tmpl w:val="A97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7D8C"/>
    <w:rsid w:val="001C6E6D"/>
    <w:rsid w:val="0088539A"/>
    <w:rsid w:val="00C37D8C"/>
    <w:rsid w:val="00C81CED"/>
    <w:rsid w:val="00F5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3B3835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-codigo">
    <w:name w:val="fonte-codigo"/>
    <w:basedOn w:val="Fontepargpadro"/>
    <w:rsid w:val="00C37D8C"/>
  </w:style>
  <w:style w:type="character" w:styleId="Hyperlink">
    <w:name w:val="Hyperlink"/>
    <w:basedOn w:val="Fontepargpadro"/>
    <w:uiPriority w:val="99"/>
    <w:semiHidden/>
    <w:unhideWhenUsed/>
    <w:rsid w:val="00C37D8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7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5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Paganotto</dc:creator>
  <cp:lastModifiedBy>Rafaela Paganotto</cp:lastModifiedBy>
  <cp:revision>2</cp:revision>
  <dcterms:created xsi:type="dcterms:W3CDTF">2022-11-24T23:04:00Z</dcterms:created>
  <dcterms:modified xsi:type="dcterms:W3CDTF">2022-11-24T23:12:00Z</dcterms:modified>
</cp:coreProperties>
</file>