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88436" w14:textId="40317373" w:rsidR="003E76B0" w:rsidRPr="003E76B0" w:rsidRDefault="003E76B0" w:rsidP="00DF7E35">
      <w:pPr>
        <w:rPr>
          <w:rFonts w:ascii="Cambria" w:hAnsi="Cambria"/>
          <w:b/>
          <w:color w:val="0070C0"/>
          <w:sz w:val="44"/>
          <w:szCs w:val="24"/>
        </w:rPr>
      </w:pPr>
      <w:r w:rsidRPr="003E76B0">
        <w:rPr>
          <w:rFonts w:ascii="Cambria" w:hAnsi="Cambria"/>
          <w:b/>
          <w:color w:val="4472C4" w:themeColor="accent1"/>
          <w:sz w:val="44"/>
          <w:szCs w:val="24"/>
        </w:rPr>
        <w:t>Kickstarter Campaign Data Analysis Outcomes</w:t>
      </w:r>
    </w:p>
    <w:p w14:paraId="4426DE7D" w14:textId="223247D7" w:rsidR="003E76B0" w:rsidRPr="003E76B0" w:rsidRDefault="003E76B0" w:rsidP="00DF7E35">
      <w:pPr>
        <w:pBdr>
          <w:bottom w:val="single" w:sz="6" w:space="1" w:color="auto"/>
        </w:pBdr>
        <w:rPr>
          <w:rFonts w:ascii="Cambria" w:hAnsi="Cambria"/>
          <w:b/>
          <w:sz w:val="12"/>
          <w:szCs w:val="24"/>
        </w:rPr>
      </w:pPr>
    </w:p>
    <w:p w14:paraId="1E99361D" w14:textId="4141D8F0" w:rsidR="003E76B0" w:rsidRDefault="003E76B0" w:rsidP="00DF7E35">
      <w:pPr>
        <w:rPr>
          <w:rFonts w:ascii="Cambria" w:hAnsi="Cambria"/>
          <w:sz w:val="24"/>
          <w:szCs w:val="24"/>
        </w:rPr>
      </w:pPr>
    </w:p>
    <w:p w14:paraId="162C443C" w14:textId="77777777" w:rsidR="003E76B0" w:rsidRDefault="003E76B0" w:rsidP="00DF7E35">
      <w:pPr>
        <w:rPr>
          <w:rFonts w:ascii="Cambria" w:hAnsi="Cambria"/>
          <w:sz w:val="24"/>
          <w:szCs w:val="24"/>
        </w:rPr>
      </w:pPr>
    </w:p>
    <w:p w14:paraId="358ACC2A" w14:textId="58AB6639" w:rsidR="00DF7E35" w:rsidRPr="0062550A" w:rsidRDefault="00DF7E35" w:rsidP="0062550A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4"/>
        </w:rPr>
      </w:pPr>
      <w:r w:rsidRPr="0062550A">
        <w:rPr>
          <w:rFonts w:ascii="Cambria" w:hAnsi="Cambria"/>
          <w:sz w:val="28"/>
          <w:szCs w:val="24"/>
        </w:rPr>
        <w:t xml:space="preserve">What are </w:t>
      </w:r>
      <w:r w:rsidRPr="0062550A">
        <w:rPr>
          <w:rFonts w:ascii="Cambria" w:hAnsi="Cambria"/>
          <w:sz w:val="28"/>
          <w:szCs w:val="24"/>
          <w:u w:val="single"/>
        </w:rPr>
        <w:t>three conclusions</w:t>
      </w:r>
      <w:r w:rsidRPr="0062550A">
        <w:rPr>
          <w:rFonts w:ascii="Cambria" w:hAnsi="Cambria"/>
          <w:sz w:val="28"/>
          <w:szCs w:val="24"/>
        </w:rPr>
        <w:t xml:space="preserve"> we can make about Kickstarter campaigns given the provided data?</w:t>
      </w:r>
    </w:p>
    <w:p w14:paraId="427D7E9C" w14:textId="636F01B5" w:rsidR="003E76B0" w:rsidRDefault="003E76B0" w:rsidP="00DF7E35">
      <w:pPr>
        <w:rPr>
          <w:rFonts w:ascii="Cambria" w:hAnsi="Cambria"/>
          <w:sz w:val="24"/>
          <w:szCs w:val="24"/>
        </w:rPr>
      </w:pPr>
    </w:p>
    <w:p w14:paraId="34A17132" w14:textId="62C1CA53" w:rsidR="003E76B0" w:rsidRDefault="00B44FB7" w:rsidP="00B44FB7">
      <w:pPr>
        <w:pStyle w:val="ListParagraph"/>
        <w:numPr>
          <w:ilvl w:val="0"/>
          <w:numId w:val="1"/>
        </w:numPr>
        <w:spacing w:after="120"/>
        <w:contextualSpacing w:val="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Based on the data provided, the four most popular </w:t>
      </w:r>
      <w:r w:rsidRPr="00B44FB7">
        <w:rPr>
          <w:rFonts w:ascii="Cambria" w:hAnsi="Cambria"/>
          <w:i/>
          <w:sz w:val="24"/>
          <w:szCs w:val="24"/>
        </w:rPr>
        <w:t>Kickstarter campaign</w:t>
      </w:r>
      <w:r>
        <w:rPr>
          <w:rFonts w:ascii="Cambria" w:hAnsi="Cambria"/>
          <w:i/>
          <w:sz w:val="24"/>
          <w:szCs w:val="24"/>
        </w:rPr>
        <w:t xml:space="preserve"> types are (in order): Theater, Music, Technology, and Film &amp; Video.</w:t>
      </w:r>
    </w:p>
    <w:p w14:paraId="3F7BC11F" w14:textId="37EEE541" w:rsidR="00B44FB7" w:rsidRDefault="00B44FB7" w:rsidP="00B44FB7">
      <w:pPr>
        <w:pStyle w:val="ListParagraph"/>
        <w:numPr>
          <w:ilvl w:val="0"/>
          <w:numId w:val="1"/>
        </w:numPr>
        <w:spacing w:after="120"/>
        <w:contextualSpacing w:val="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Three of these also have the </w:t>
      </w:r>
      <w:r w:rsidR="006C5566">
        <w:rPr>
          <w:rFonts w:ascii="Cambria" w:hAnsi="Cambria"/>
          <w:i/>
          <w:sz w:val="24"/>
          <w:szCs w:val="24"/>
        </w:rPr>
        <w:t>highest relative success rate</w:t>
      </w:r>
      <w:r w:rsidR="00AF0117">
        <w:rPr>
          <w:rFonts w:ascii="Cambria" w:hAnsi="Cambria"/>
          <w:i/>
          <w:sz w:val="24"/>
          <w:szCs w:val="24"/>
        </w:rPr>
        <w:t xml:space="preserve"> </w:t>
      </w:r>
      <w:r w:rsidR="006C5566">
        <w:rPr>
          <w:rStyle w:val="FootnoteReference"/>
          <w:rFonts w:ascii="Cambria" w:hAnsi="Cambria"/>
          <w:i/>
          <w:sz w:val="24"/>
          <w:szCs w:val="24"/>
        </w:rPr>
        <w:footnoteReference w:id="1"/>
      </w:r>
      <w:r w:rsidR="006C5566">
        <w:rPr>
          <w:rFonts w:ascii="Cambria" w:hAnsi="Cambria"/>
          <w:i/>
          <w:sz w:val="24"/>
          <w:szCs w:val="24"/>
        </w:rPr>
        <w:t xml:space="preserve"> of any </w:t>
      </w:r>
      <w:r w:rsidR="00192EDE" w:rsidRPr="00B44FB7">
        <w:rPr>
          <w:rFonts w:ascii="Cambria" w:hAnsi="Cambria"/>
          <w:i/>
          <w:sz w:val="24"/>
          <w:szCs w:val="24"/>
        </w:rPr>
        <w:t>campaign</w:t>
      </w:r>
      <w:r w:rsidR="00192EDE">
        <w:rPr>
          <w:rFonts w:ascii="Cambria" w:hAnsi="Cambria"/>
          <w:i/>
          <w:sz w:val="24"/>
          <w:szCs w:val="24"/>
        </w:rPr>
        <w:t xml:space="preserve"> type</w:t>
      </w:r>
      <w:r w:rsidR="00192EDE">
        <w:rPr>
          <w:rFonts w:ascii="Cambria" w:hAnsi="Cambria"/>
          <w:i/>
          <w:sz w:val="24"/>
          <w:szCs w:val="24"/>
        </w:rPr>
        <w:t xml:space="preserve">, they are (in order): Music (77%), Theater (60%), and </w:t>
      </w:r>
      <w:r w:rsidR="00192EDE">
        <w:rPr>
          <w:rFonts w:ascii="Cambria" w:hAnsi="Cambria"/>
          <w:i/>
          <w:sz w:val="24"/>
          <w:szCs w:val="24"/>
        </w:rPr>
        <w:t>Film &amp; Video</w:t>
      </w:r>
      <w:r w:rsidR="00192EDE">
        <w:rPr>
          <w:rFonts w:ascii="Cambria" w:hAnsi="Cambria"/>
          <w:i/>
          <w:sz w:val="24"/>
          <w:szCs w:val="24"/>
        </w:rPr>
        <w:t xml:space="preserve"> (58%).</w:t>
      </w:r>
    </w:p>
    <w:p w14:paraId="158A54F5" w14:textId="50A1D9BF" w:rsidR="00192EDE" w:rsidRPr="0062550A" w:rsidRDefault="00192EDE" w:rsidP="00B44FB7">
      <w:pPr>
        <w:pStyle w:val="ListParagraph"/>
        <w:numPr>
          <w:ilvl w:val="0"/>
          <w:numId w:val="1"/>
        </w:numPr>
        <w:spacing w:after="120"/>
        <w:contextualSpacing w:val="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Campaigns that start</w:t>
      </w:r>
      <w:r w:rsidR="0030421D">
        <w:rPr>
          <w:rFonts w:ascii="Cambria" w:hAnsi="Cambria"/>
          <w:i/>
          <w:sz w:val="24"/>
          <w:szCs w:val="24"/>
        </w:rPr>
        <w:t>ed</w:t>
      </w:r>
      <w:r>
        <w:rPr>
          <w:rFonts w:ascii="Cambria" w:hAnsi="Cambria"/>
          <w:i/>
          <w:sz w:val="24"/>
          <w:szCs w:val="24"/>
        </w:rPr>
        <w:t xml:space="preserve"> in the first half of the year tend</w:t>
      </w:r>
      <w:r w:rsidR="0030421D">
        <w:rPr>
          <w:rFonts w:ascii="Cambria" w:hAnsi="Cambria"/>
          <w:i/>
          <w:sz w:val="24"/>
          <w:szCs w:val="24"/>
        </w:rPr>
        <w:t>ed</w:t>
      </w:r>
      <w:r>
        <w:rPr>
          <w:rFonts w:ascii="Cambria" w:hAnsi="Cambria"/>
          <w:i/>
          <w:sz w:val="24"/>
          <w:szCs w:val="24"/>
        </w:rPr>
        <w:t xml:space="preserve"> to be more successful.</w:t>
      </w:r>
      <w:r w:rsidR="0030421D">
        <w:rPr>
          <w:rFonts w:ascii="Cambria" w:hAnsi="Cambria"/>
          <w:i/>
          <w:sz w:val="24"/>
          <w:szCs w:val="24"/>
        </w:rPr>
        <w:t xml:space="preserve"> Specifically, those that began in May and February were the most successful with </w:t>
      </w:r>
      <w:r w:rsidR="0030421D">
        <w:rPr>
          <w:rFonts w:ascii="Cambria" w:hAnsi="Cambria"/>
          <w:i/>
          <w:sz w:val="24"/>
          <w:szCs w:val="24"/>
        </w:rPr>
        <w:t>relative success rate</w:t>
      </w:r>
      <w:r w:rsidR="0030421D">
        <w:rPr>
          <w:rFonts w:ascii="Cambria" w:hAnsi="Cambria"/>
          <w:i/>
          <w:sz w:val="24"/>
          <w:szCs w:val="24"/>
        </w:rPr>
        <w:t xml:space="preserve">s of </w:t>
      </w:r>
      <w:r w:rsidR="00AF0117">
        <w:rPr>
          <w:rFonts w:ascii="Cambria" w:hAnsi="Cambria"/>
          <w:i/>
          <w:sz w:val="24"/>
          <w:szCs w:val="24"/>
        </w:rPr>
        <w:t xml:space="preserve">≈ </w:t>
      </w:r>
      <w:r w:rsidR="00AF0117">
        <w:rPr>
          <w:rFonts w:ascii="Cambria" w:hAnsi="Cambria"/>
          <w:i/>
          <w:sz w:val="24"/>
          <w:szCs w:val="24"/>
        </w:rPr>
        <w:t>60%</w:t>
      </w:r>
      <w:r w:rsidR="00AF0117">
        <w:rPr>
          <w:rFonts w:ascii="Cambria" w:hAnsi="Cambria"/>
          <w:i/>
          <w:sz w:val="24"/>
          <w:szCs w:val="24"/>
        </w:rPr>
        <w:t>.</w:t>
      </w:r>
    </w:p>
    <w:p w14:paraId="447C9967" w14:textId="77777777" w:rsidR="003E76B0" w:rsidRPr="003E76B0" w:rsidRDefault="003E76B0" w:rsidP="00DF7E35">
      <w:pPr>
        <w:rPr>
          <w:rFonts w:ascii="Cambria" w:hAnsi="Cambria"/>
          <w:sz w:val="24"/>
          <w:szCs w:val="24"/>
        </w:rPr>
      </w:pPr>
    </w:p>
    <w:p w14:paraId="28C730B0" w14:textId="1B1F732E" w:rsidR="00DF7E35" w:rsidRPr="0062550A" w:rsidRDefault="00DF7E35" w:rsidP="0062550A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4"/>
        </w:rPr>
      </w:pPr>
      <w:r w:rsidRPr="0062550A">
        <w:rPr>
          <w:rFonts w:ascii="Cambria" w:hAnsi="Cambria"/>
          <w:sz w:val="28"/>
          <w:szCs w:val="24"/>
        </w:rPr>
        <w:t xml:space="preserve">What are some of the </w:t>
      </w:r>
      <w:r w:rsidRPr="0062550A">
        <w:rPr>
          <w:rFonts w:ascii="Cambria" w:hAnsi="Cambria"/>
          <w:sz w:val="28"/>
          <w:szCs w:val="24"/>
          <w:u w:val="single"/>
        </w:rPr>
        <w:t>limitations</w:t>
      </w:r>
      <w:r w:rsidRPr="0062550A">
        <w:rPr>
          <w:rFonts w:ascii="Cambria" w:hAnsi="Cambria"/>
          <w:sz w:val="28"/>
          <w:szCs w:val="24"/>
        </w:rPr>
        <w:t xml:space="preserve"> of this dataset?</w:t>
      </w:r>
    </w:p>
    <w:p w14:paraId="2092669B" w14:textId="2B77194F" w:rsidR="003E76B0" w:rsidRDefault="003E76B0" w:rsidP="00DF7E35">
      <w:pPr>
        <w:rPr>
          <w:rFonts w:ascii="Cambria" w:hAnsi="Cambria"/>
          <w:sz w:val="24"/>
          <w:szCs w:val="24"/>
        </w:rPr>
      </w:pPr>
    </w:p>
    <w:p w14:paraId="78382C45" w14:textId="77777777" w:rsidR="00E91D75" w:rsidRDefault="00AF0117" w:rsidP="00E91D75">
      <w:pPr>
        <w:pStyle w:val="ListParagraph"/>
        <w:numPr>
          <w:ilvl w:val="0"/>
          <w:numId w:val="1"/>
        </w:numPr>
        <w:spacing w:after="120"/>
        <w:contextualSpacing w:val="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Limitations of this dataset include </w:t>
      </w:r>
      <w:r w:rsidR="00E91D75">
        <w:rPr>
          <w:rFonts w:ascii="Cambria" w:hAnsi="Cambria"/>
          <w:i/>
          <w:sz w:val="24"/>
          <w:szCs w:val="24"/>
        </w:rPr>
        <w:t>how they handle currency and the amounts in “pledged” and “goals</w:t>
      </w:r>
      <w:proofErr w:type="gramStart"/>
      <w:r w:rsidR="00E91D75">
        <w:rPr>
          <w:rFonts w:ascii="Cambria" w:hAnsi="Cambria"/>
          <w:i/>
          <w:sz w:val="24"/>
          <w:szCs w:val="24"/>
        </w:rPr>
        <w:t>”,</w:t>
      </w:r>
      <w:proofErr w:type="gramEnd"/>
      <w:r w:rsidR="00E91D75">
        <w:rPr>
          <w:rFonts w:ascii="Cambria" w:hAnsi="Cambria"/>
          <w:i/>
          <w:sz w:val="24"/>
          <w:szCs w:val="24"/>
        </w:rPr>
        <w:t xml:space="preserve"> as well as their geographical categorization. </w:t>
      </w:r>
    </w:p>
    <w:p w14:paraId="60FA6602" w14:textId="27FAB19C" w:rsidR="00E91D75" w:rsidRDefault="00E91D75" w:rsidP="00E91D75">
      <w:pPr>
        <w:pStyle w:val="ListParagraph"/>
        <w:numPr>
          <w:ilvl w:val="1"/>
          <w:numId w:val="1"/>
        </w:numPr>
        <w:spacing w:after="120"/>
        <w:contextualSpacing w:val="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Given that </w:t>
      </w:r>
      <w:r w:rsidR="00AF0117">
        <w:rPr>
          <w:rFonts w:ascii="Cambria" w:hAnsi="Cambria"/>
          <w:i/>
          <w:sz w:val="24"/>
          <w:szCs w:val="24"/>
        </w:rPr>
        <w:t>the</w:t>
      </w:r>
      <w:r>
        <w:rPr>
          <w:rFonts w:ascii="Cambria" w:hAnsi="Cambria"/>
          <w:i/>
          <w:sz w:val="24"/>
          <w:szCs w:val="24"/>
        </w:rPr>
        <w:t xml:space="preserve"> dataset features</w:t>
      </w:r>
      <w:r>
        <w:rPr>
          <w:rFonts w:ascii="Cambria" w:hAnsi="Cambria"/>
          <w:i/>
          <w:sz w:val="24"/>
          <w:szCs w:val="24"/>
        </w:rPr>
        <w:t xml:space="preserve"> campaigns that used different currencies</w:t>
      </w:r>
      <w:r>
        <w:rPr>
          <w:rFonts w:ascii="Cambria" w:hAnsi="Cambria"/>
          <w:i/>
          <w:sz w:val="24"/>
          <w:szCs w:val="24"/>
        </w:rPr>
        <w:t xml:space="preserve">, the amounts in </w:t>
      </w:r>
      <w:r>
        <w:rPr>
          <w:rFonts w:ascii="Cambria" w:hAnsi="Cambria"/>
          <w:i/>
          <w:sz w:val="24"/>
          <w:szCs w:val="24"/>
        </w:rPr>
        <w:t>“pledged” and “goals”</w:t>
      </w:r>
      <w:r>
        <w:rPr>
          <w:rFonts w:ascii="Cambria" w:hAnsi="Cambria"/>
          <w:i/>
          <w:sz w:val="24"/>
          <w:szCs w:val="24"/>
        </w:rPr>
        <w:t xml:space="preserve"> are not really accurate unless they have </w:t>
      </w:r>
      <w:proofErr w:type="gramStart"/>
      <w:r>
        <w:rPr>
          <w:rFonts w:ascii="Cambria" w:hAnsi="Cambria"/>
          <w:i/>
          <w:sz w:val="24"/>
          <w:szCs w:val="24"/>
        </w:rPr>
        <w:t>been normalized</w:t>
      </w:r>
      <w:proofErr w:type="gramEnd"/>
      <w:r>
        <w:rPr>
          <w:rFonts w:ascii="Cambria" w:hAnsi="Cambria"/>
          <w:i/>
          <w:sz w:val="24"/>
          <w:szCs w:val="24"/>
        </w:rPr>
        <w:t xml:space="preserve"> for exchange rates and inflation.</w:t>
      </w:r>
    </w:p>
    <w:p w14:paraId="17D37538" w14:textId="46B6754A" w:rsidR="00E91D75" w:rsidRDefault="00E91D75" w:rsidP="00E91D75">
      <w:pPr>
        <w:pStyle w:val="ListParagraph"/>
        <w:numPr>
          <w:ilvl w:val="1"/>
          <w:numId w:val="1"/>
        </w:numPr>
        <w:spacing w:after="120"/>
        <w:contextualSpacing w:val="0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Categorizing only by country is restrictive in certain aspects when analyzing geographically </w:t>
      </w:r>
      <w:r>
        <w:rPr>
          <w:rFonts w:ascii="Cambria" w:hAnsi="Cambria"/>
          <w:i/>
          <w:sz w:val="24"/>
          <w:szCs w:val="24"/>
        </w:rPr>
        <w:t>large</w:t>
      </w:r>
      <w:r>
        <w:rPr>
          <w:rFonts w:ascii="Cambria" w:hAnsi="Cambria"/>
          <w:i/>
          <w:sz w:val="24"/>
          <w:szCs w:val="24"/>
        </w:rPr>
        <w:t xml:space="preserve"> countries like the United States. It would have been useful to include the province/state and city</w:t>
      </w:r>
      <w:r w:rsidR="00B63BB1">
        <w:rPr>
          <w:rFonts w:ascii="Cambria" w:hAnsi="Cambria"/>
          <w:i/>
          <w:sz w:val="24"/>
          <w:szCs w:val="24"/>
        </w:rPr>
        <w:t xml:space="preserve"> as well</w:t>
      </w:r>
      <w:r>
        <w:rPr>
          <w:rFonts w:ascii="Cambria" w:hAnsi="Cambria"/>
          <w:i/>
          <w:sz w:val="24"/>
          <w:szCs w:val="24"/>
        </w:rPr>
        <w:t>.</w:t>
      </w:r>
    </w:p>
    <w:p w14:paraId="2A539E6B" w14:textId="77777777" w:rsidR="003E76B0" w:rsidRPr="003E76B0" w:rsidRDefault="003E76B0" w:rsidP="00DF7E35">
      <w:pPr>
        <w:rPr>
          <w:rFonts w:ascii="Cambria" w:hAnsi="Cambria"/>
          <w:sz w:val="24"/>
          <w:szCs w:val="24"/>
        </w:rPr>
      </w:pPr>
    </w:p>
    <w:p w14:paraId="79867E35" w14:textId="7633A469" w:rsidR="00320137" w:rsidRPr="0062550A" w:rsidRDefault="00DF7E35" w:rsidP="0062550A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4"/>
        </w:rPr>
      </w:pPr>
      <w:r w:rsidRPr="0062550A">
        <w:rPr>
          <w:rFonts w:ascii="Cambria" w:hAnsi="Cambria"/>
          <w:sz w:val="28"/>
          <w:szCs w:val="24"/>
        </w:rPr>
        <w:t xml:space="preserve">What are some </w:t>
      </w:r>
      <w:r w:rsidRPr="0062550A">
        <w:rPr>
          <w:rFonts w:ascii="Cambria" w:hAnsi="Cambria"/>
          <w:sz w:val="28"/>
          <w:szCs w:val="24"/>
          <w:u w:val="single"/>
        </w:rPr>
        <w:t>other possible tables/graphs</w:t>
      </w:r>
      <w:r w:rsidRPr="0062550A">
        <w:rPr>
          <w:rFonts w:ascii="Cambria" w:hAnsi="Cambria"/>
          <w:sz w:val="28"/>
          <w:szCs w:val="24"/>
        </w:rPr>
        <w:t xml:space="preserve"> that we could create?</w:t>
      </w:r>
    </w:p>
    <w:p w14:paraId="36374136" w14:textId="00CD9235" w:rsidR="003E76B0" w:rsidRDefault="003E76B0" w:rsidP="00DF7E35">
      <w:pPr>
        <w:rPr>
          <w:rFonts w:ascii="Cambria" w:hAnsi="Cambria"/>
          <w:sz w:val="24"/>
          <w:szCs w:val="24"/>
        </w:rPr>
      </w:pPr>
    </w:p>
    <w:p w14:paraId="696EA9B5" w14:textId="5507DA13" w:rsidR="003E76B0" w:rsidRPr="0062550A" w:rsidRDefault="00B63BB1" w:rsidP="003E76B0">
      <w:pPr>
        <w:pStyle w:val="ListParagraph"/>
        <w:numPr>
          <w:ilvl w:val="0"/>
          <w:numId w:val="1"/>
        </w:numPr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This dataset is fertile ground for scatter plots (maybe comparing success rates and goal amount), tables looking at average donations (maybe by main category), and bar charts (maybe comparing a campaign’s success with if it </w:t>
      </w:r>
      <w:proofErr w:type="gramStart"/>
      <w:r>
        <w:rPr>
          <w:rFonts w:ascii="Cambria" w:hAnsi="Cambria"/>
          <w:i/>
          <w:sz w:val="24"/>
          <w:szCs w:val="24"/>
        </w:rPr>
        <w:t>was spotlighted</w:t>
      </w:r>
      <w:proofErr w:type="gramEnd"/>
      <w:r>
        <w:rPr>
          <w:rFonts w:ascii="Cambria" w:hAnsi="Cambria"/>
          <w:i/>
          <w:sz w:val="24"/>
          <w:szCs w:val="24"/>
        </w:rPr>
        <w:t xml:space="preserve"> or picked by the staff).</w:t>
      </w:r>
    </w:p>
    <w:p w14:paraId="0ED51285" w14:textId="77777777" w:rsidR="003E76B0" w:rsidRPr="003E76B0" w:rsidRDefault="003E76B0" w:rsidP="00DF7E35">
      <w:pPr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3E76B0" w:rsidRPr="003E76B0" w:rsidSect="0033708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E4DB8" w14:textId="77777777" w:rsidR="00627CE2" w:rsidRDefault="00627CE2" w:rsidP="006E4EE6">
      <w:r>
        <w:separator/>
      </w:r>
    </w:p>
  </w:endnote>
  <w:endnote w:type="continuationSeparator" w:id="0">
    <w:p w14:paraId="1E990DFC" w14:textId="77777777" w:rsidR="00627CE2" w:rsidRDefault="00627CE2" w:rsidP="006E4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99027" w14:textId="77777777" w:rsidR="00337086" w:rsidRPr="00763D23" w:rsidRDefault="00337086" w:rsidP="00763D23">
    <w:pPr>
      <w:pStyle w:val="Footer"/>
      <w:jc w:val="center"/>
      <w:rPr>
        <w:rFonts w:ascii="Cambria" w:hAnsi="Cambria"/>
        <w:lang w:val="pt-BR"/>
      </w:rPr>
    </w:pPr>
    <w:r w:rsidRPr="00763D23">
      <w:rPr>
        <w:rFonts w:ascii="Cambria" w:hAnsi="Cambria"/>
        <w:noProof/>
      </w:rPr>
      <w:drawing>
        <wp:inline distT="0" distB="0" distL="0" distR="0" wp14:anchorId="0CD43EED" wp14:editId="1140BE93">
          <wp:extent cx="762000" cy="144780"/>
          <wp:effectExtent l="0" t="0" r="0" b="7620"/>
          <wp:docPr id="1" name="Picture 1" descr="https://licensebuttons.net/l/by-sa/4.0/80x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icensebuttons.net/l/by-sa/4.0/80x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1E6977" w14:textId="5FEB4B0C" w:rsidR="006E4EE6" w:rsidRPr="00763D23" w:rsidRDefault="00337086" w:rsidP="00763D23">
    <w:pPr>
      <w:pStyle w:val="Footer"/>
      <w:jc w:val="center"/>
      <w:rPr>
        <w:rFonts w:ascii="Cambria" w:hAnsi="Cambria"/>
        <w:lang w:val="pt-BR"/>
      </w:rPr>
    </w:pPr>
    <w:r w:rsidRPr="00763D23">
      <w:rPr>
        <w:rFonts w:ascii="Cambria" w:hAnsi="Cambria"/>
        <w:lang w:val="pt-BR"/>
      </w:rPr>
      <w:t>CC BY-SA 4.0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6FF92" w14:textId="77777777" w:rsidR="00627CE2" w:rsidRDefault="00627CE2" w:rsidP="006E4EE6">
      <w:r>
        <w:separator/>
      </w:r>
    </w:p>
  </w:footnote>
  <w:footnote w:type="continuationSeparator" w:id="0">
    <w:p w14:paraId="1344B0CA" w14:textId="77777777" w:rsidR="00627CE2" w:rsidRDefault="00627CE2" w:rsidP="006E4EE6">
      <w:r>
        <w:continuationSeparator/>
      </w:r>
    </w:p>
  </w:footnote>
  <w:footnote w:id="1">
    <w:p w14:paraId="26A7A069" w14:textId="47A0876F" w:rsidR="0030421D" w:rsidRPr="006C5566" w:rsidRDefault="006C5566">
      <w:pPr>
        <w:pStyle w:val="FootnoteText"/>
        <w:rPr>
          <w:rFonts w:ascii="Cambria" w:hAnsi="Cambria"/>
        </w:rPr>
      </w:pPr>
      <w:r w:rsidRPr="006C5566">
        <w:rPr>
          <w:rStyle w:val="FootnoteReference"/>
          <w:rFonts w:ascii="Cambria" w:hAnsi="Cambria"/>
        </w:rPr>
        <w:footnoteRef/>
      </w:r>
      <w:r w:rsidRPr="006C5566">
        <w:rPr>
          <w:rFonts w:ascii="Cambria" w:hAnsi="Cambria"/>
        </w:rPr>
        <w:t xml:space="preserve"> </w:t>
      </w:r>
      <w:r w:rsidR="0030421D">
        <w:rPr>
          <w:rFonts w:ascii="Cambria" w:hAnsi="Cambria"/>
        </w:rPr>
        <w:t xml:space="preserve">Measured as a ratio calculated from </w:t>
      </w:r>
      <w:r>
        <w:rPr>
          <w:rFonts w:ascii="Cambria" w:hAnsi="Cambria"/>
        </w:rPr>
        <w:t xml:space="preserve">the number of campaigns </w:t>
      </w:r>
      <w:r w:rsidRPr="006C5566">
        <w:rPr>
          <w:rFonts w:ascii="Cambria" w:hAnsi="Cambria"/>
        </w:rPr>
        <w:t>successful</w:t>
      </w:r>
      <w:r>
        <w:rPr>
          <w:rFonts w:ascii="Cambria" w:hAnsi="Cambria"/>
        </w:rPr>
        <w:t xml:space="preserve">ly funded </w:t>
      </w:r>
      <w:r w:rsidR="0030421D">
        <w:rPr>
          <w:rFonts w:ascii="Cambria" w:hAnsi="Cambria"/>
        </w:rPr>
        <w:t xml:space="preserve">(in the </w:t>
      </w:r>
      <w:proofErr w:type="gramStart"/>
      <w:r w:rsidR="0030421D">
        <w:rPr>
          <w:rFonts w:ascii="Cambria" w:hAnsi="Cambria"/>
        </w:rPr>
        <w:t>particular grouping</w:t>
      </w:r>
      <w:proofErr w:type="gramEnd"/>
      <w:r w:rsidR="0030421D">
        <w:rPr>
          <w:rFonts w:ascii="Cambria" w:hAnsi="Cambria"/>
        </w:rPr>
        <w:t xml:space="preserve">) </w:t>
      </w:r>
      <w:r>
        <w:rPr>
          <w:rFonts w:ascii="Cambria" w:hAnsi="Cambria"/>
        </w:rPr>
        <w:t xml:space="preserve">divided by the </w:t>
      </w:r>
      <w:r w:rsidRPr="006C5566">
        <w:rPr>
          <w:rFonts w:ascii="Cambria" w:hAnsi="Cambria"/>
        </w:rPr>
        <w:t>tota</w:t>
      </w:r>
      <w:r>
        <w:rPr>
          <w:rFonts w:ascii="Cambria" w:hAnsi="Cambria"/>
        </w:rPr>
        <w:t xml:space="preserve">l </w:t>
      </w:r>
      <w:r>
        <w:rPr>
          <w:rFonts w:ascii="Cambria" w:hAnsi="Cambria"/>
        </w:rPr>
        <w:t>number of campaigns</w:t>
      </w:r>
      <w:r>
        <w:rPr>
          <w:rFonts w:ascii="Cambria" w:hAnsi="Cambria"/>
        </w:rPr>
        <w:t xml:space="preserve"> </w:t>
      </w:r>
      <w:r w:rsidR="0030421D">
        <w:rPr>
          <w:rFonts w:ascii="Cambria" w:hAnsi="Cambria"/>
        </w:rPr>
        <w:t>(in the particular grouping)</w:t>
      </w:r>
      <w:r w:rsidR="0030421D">
        <w:rPr>
          <w:rFonts w:ascii="Cambria" w:hAnsi="Cambria"/>
        </w:rPr>
        <w:t xml:space="preserve">; </w:t>
      </w:r>
      <w:r w:rsidR="00B63BB1">
        <w:rPr>
          <w:rFonts w:ascii="Cambria" w:hAnsi="Cambria"/>
        </w:rPr>
        <w:t>[</w:t>
      </w:r>
      <w:r>
        <w:rPr>
          <w:rFonts w:ascii="Cambria" w:hAnsi="Cambria"/>
        </w:rPr>
        <w:t>&lt;n</w:t>
      </w:r>
      <w:r w:rsidRPr="006C5566">
        <w:rPr>
          <w:rFonts w:ascii="Cambria" w:hAnsi="Cambria"/>
        </w:rPr>
        <w:t xml:space="preserve"> </w:t>
      </w:r>
      <w:r w:rsidRPr="006C5566">
        <w:rPr>
          <w:rFonts w:ascii="Cambria" w:hAnsi="Cambria"/>
        </w:rPr>
        <w:t>success</w:t>
      </w:r>
      <w:r>
        <w:rPr>
          <w:rFonts w:ascii="Cambria" w:hAnsi="Cambria"/>
        </w:rPr>
        <w:t>&gt;/&lt;</w:t>
      </w:r>
      <w:r w:rsidRPr="006C5566">
        <w:rPr>
          <w:rFonts w:ascii="Cambria" w:hAnsi="Cambria"/>
        </w:rPr>
        <w:t xml:space="preserve"> </w:t>
      </w:r>
      <w:r w:rsidRPr="006C5566">
        <w:rPr>
          <w:rFonts w:ascii="Cambria" w:hAnsi="Cambria"/>
        </w:rPr>
        <w:t>tota</w:t>
      </w:r>
      <w:r>
        <w:rPr>
          <w:rFonts w:ascii="Cambria" w:hAnsi="Cambria"/>
        </w:rPr>
        <w:t>l n</w:t>
      </w:r>
      <w:r>
        <w:rPr>
          <w:rFonts w:ascii="Cambria" w:hAnsi="Cambria"/>
        </w:rPr>
        <w:t>&gt;</w:t>
      </w:r>
      <w:r w:rsidR="00B63BB1">
        <w:rPr>
          <w:rFonts w:ascii="Cambria" w:hAnsi="Cambria"/>
        </w:rPr>
        <w:t>]</w:t>
      </w:r>
      <w:r w:rsidR="0030421D">
        <w:rPr>
          <w:rFonts w:ascii="Cambria" w:hAnsi="Cambria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64B10" w14:textId="516D788B" w:rsidR="00337086" w:rsidRPr="00763D23" w:rsidRDefault="00337086">
    <w:pPr>
      <w:pStyle w:val="Header"/>
      <w:rPr>
        <w:rFonts w:ascii="Cambria" w:hAnsi="Cambria"/>
        <w:lang w:val="pt-BR"/>
      </w:rPr>
    </w:pPr>
    <w:r w:rsidRPr="00763D23">
      <w:rPr>
        <w:rFonts w:ascii="Cambria" w:hAnsi="Cambria"/>
        <w:lang w:val="pt-BR"/>
      </w:rPr>
      <w:t>Rafael de Mendonca</w:t>
    </w:r>
    <w:r w:rsidRPr="00763D23">
      <w:rPr>
        <w:rFonts w:ascii="Cambria" w:hAnsi="Cambria"/>
      </w:rPr>
      <w:ptab w:relativeTo="margin" w:alignment="center" w:leader="none"/>
    </w:r>
    <w:r w:rsidRPr="00763D23">
      <w:rPr>
        <w:rFonts w:ascii="Cambria" w:hAnsi="Cambria"/>
        <w:lang w:val="pt-BR"/>
      </w:rPr>
      <w:t>HW 1</w:t>
    </w:r>
    <w:r w:rsidRPr="00763D23">
      <w:rPr>
        <w:rFonts w:ascii="Cambria" w:hAnsi="Cambria"/>
      </w:rPr>
      <w:ptab w:relativeTo="margin" w:alignment="right" w:leader="none"/>
    </w:r>
    <w:r w:rsidRPr="00763D23">
      <w:rPr>
        <w:rFonts w:ascii="Cambria" w:hAnsi="Cambria"/>
        <w:lang w:val="pt-BR"/>
      </w:rPr>
      <w:t>UCBX Data Analytics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E7ADA"/>
    <w:multiLevelType w:val="hybridMultilevel"/>
    <w:tmpl w:val="3E665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7A78E7"/>
    <w:multiLevelType w:val="hybridMultilevel"/>
    <w:tmpl w:val="064CC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37"/>
    <w:rsid w:val="000954A6"/>
    <w:rsid w:val="00192EDE"/>
    <w:rsid w:val="001F5E85"/>
    <w:rsid w:val="00263AC4"/>
    <w:rsid w:val="002A505B"/>
    <w:rsid w:val="0030421D"/>
    <w:rsid w:val="00320137"/>
    <w:rsid w:val="00337086"/>
    <w:rsid w:val="00386229"/>
    <w:rsid w:val="003C6968"/>
    <w:rsid w:val="003E76B0"/>
    <w:rsid w:val="004378F8"/>
    <w:rsid w:val="00563325"/>
    <w:rsid w:val="005C52A1"/>
    <w:rsid w:val="0062550A"/>
    <w:rsid w:val="00627CE2"/>
    <w:rsid w:val="00693C74"/>
    <w:rsid w:val="006C5566"/>
    <w:rsid w:val="006E444B"/>
    <w:rsid w:val="006E4EE6"/>
    <w:rsid w:val="00763D23"/>
    <w:rsid w:val="00776EC8"/>
    <w:rsid w:val="00934022"/>
    <w:rsid w:val="009C589F"/>
    <w:rsid w:val="00AF0117"/>
    <w:rsid w:val="00B37F92"/>
    <w:rsid w:val="00B44FB7"/>
    <w:rsid w:val="00B61892"/>
    <w:rsid w:val="00B63BB1"/>
    <w:rsid w:val="00DF7E35"/>
    <w:rsid w:val="00E9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77F97"/>
  <w15:chartTrackingRefBased/>
  <w15:docId w15:val="{07D4488C-2B2A-47D4-ADBE-9B3005FC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6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4E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EE6"/>
  </w:style>
  <w:style w:type="paragraph" w:styleId="Footer">
    <w:name w:val="footer"/>
    <w:basedOn w:val="Normal"/>
    <w:link w:val="FooterChar"/>
    <w:uiPriority w:val="99"/>
    <w:unhideWhenUsed/>
    <w:rsid w:val="006E4E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EE6"/>
  </w:style>
  <w:style w:type="paragraph" w:styleId="FootnoteText">
    <w:name w:val="footnote text"/>
    <w:basedOn w:val="Normal"/>
    <w:link w:val="FootnoteTextChar"/>
    <w:uiPriority w:val="99"/>
    <w:semiHidden/>
    <w:unhideWhenUsed/>
    <w:rsid w:val="006C556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55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55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66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0EE6E-5017-4F3C-BB51-B8BC5DB4E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Mendonca</dc:creator>
  <cp:keywords/>
  <dc:description/>
  <cp:lastModifiedBy>Rafael Mendonca</cp:lastModifiedBy>
  <cp:revision>3</cp:revision>
  <dcterms:created xsi:type="dcterms:W3CDTF">2018-06-16T09:08:00Z</dcterms:created>
  <dcterms:modified xsi:type="dcterms:W3CDTF">2018-06-16T12:40:00Z</dcterms:modified>
</cp:coreProperties>
</file>