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níveis administrativos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estratégico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tático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operacional</w:t>
      </w:r>
    </w:p>
    <w:p w:rsidR="00000000" w:rsidDel="00000000" w:rsidP="00000000" w:rsidRDefault="00000000" w:rsidRPr="00000000" w14:paraId="00000004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Planejamento estratégico</w:t>
      </w:r>
    </w:p>
    <w:p w:rsidR="00000000" w:rsidDel="00000000" w:rsidP="00000000" w:rsidRDefault="00000000" w:rsidRPr="00000000" w14:paraId="00000005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negócio</w:t>
      </w:r>
    </w:p>
    <w:p w:rsidR="00000000" w:rsidDel="00000000" w:rsidP="00000000" w:rsidRDefault="00000000" w:rsidRPr="00000000" w14:paraId="00000007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missão</w:t>
      </w:r>
    </w:p>
    <w:p w:rsidR="00000000" w:rsidDel="00000000" w:rsidP="00000000" w:rsidRDefault="00000000" w:rsidRPr="00000000" w14:paraId="00000009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visão</w:t>
      </w:r>
    </w:p>
    <w:p w:rsidR="00000000" w:rsidDel="00000000" w:rsidP="00000000" w:rsidRDefault="00000000" w:rsidRPr="00000000" w14:paraId="0000000B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ambiental &lt;objetos organizacionais &gt; análise organizacional</w:t>
      </w:r>
    </w:p>
    <w:p w:rsidR="00000000" w:rsidDel="00000000" w:rsidP="00000000" w:rsidRDefault="00000000" w:rsidRPr="00000000" w14:paraId="0000000D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Responder</w:t>
      </w:r>
    </w:p>
    <w:p w:rsidR="00000000" w:rsidDel="00000000" w:rsidP="00000000" w:rsidRDefault="00000000" w:rsidRPr="00000000" w14:paraId="00000010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1-</w:t>
        <w:tab/>
        <w:t xml:space="preserve">Após anos tentando ganhar mercado, o foco em um único produto lhe abriu portas para crescer, acredito que sua insistência no mercado o fez conseguir.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2-</w:t>
        <w:tab/>
        <w:t xml:space="preserve">Acredito que a ampla gama de produtos a serem explorados na área em que atua.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3-</w:t>
        <w:tab/>
        <w:t xml:space="preserve">A falta de atualização das tendências de mercado ou até mesmo o desvio de nicho por parte do fabricante.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4-</w:t>
        <w:tab/>
        <w:t xml:space="preserve">Estabelecer as prioridades de mercado para manter o crescimento da empresa, tais como as linhas de produtos focar etc.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5-</w:t>
        <w:tab/>
        <w:t xml:space="preserve">Não há como ter certeza que a marca continue competitiva no mercado porém, boas estratégias como as que já foram e vêm sendo tomadas são fundamentais para manter o crescimento da empresa.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