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ATIVIDADE 10 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highlight w:val="green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1)delete from pessoa where pes_tipo ='P'</w:t>
      </w:r>
      <w:r w:rsidDel="00000000" w:rsidR="00000000" w:rsidRPr="00000000">
        <w:rPr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highlight w:val="green"/>
          <w:rtl w:val="0"/>
        </w:rPr>
        <w:t xml:space="preserve">uma chave estrangeira impede a exclusão, porém sem a restrição seria retirado 2 linha de dados da tabela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2)select * from mensalidade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mensalidade where men_dt_vence; &lt; '2023-05-10';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3)delete from mensalidade where men_valor &lt; 10 and men_valor is 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4)select * from pessoa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delete from matricula where fk_pessao_dad_codigo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5)select* from avaliacao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avaliacao where fk_pessoa_dad_codigo 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6)select*from matricula</w:t>
      </w:r>
    </w:p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delete from matricula where mat_codigo = 3;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green"/>
          <w:rtl w:val="0"/>
        </w:rPr>
        <w:t xml:space="preserve">uma chave estrangeira impede a exclusão, porém seria removido 1 linha de dados da tabela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7)select*from prog_de_treino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prog_de_treino where pro_dt_fim &lt; '2023-05-10';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8)select*from mensalidade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mensalidade where men_dt_pagou &lt; '2023-05-10' and men_mes &lt; 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9)select*from pessoa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delete from pessoa;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highlight w:val="green"/>
          <w:rtl w:val="0"/>
        </w:rPr>
        <w:t xml:space="preserve"> uma chave estrangeira impede a exclusão, porém excluiria todos os dados da tabela.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10)select*from modalidades</w:t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sz w:val="24"/>
          <w:szCs w:val="24"/>
          <w:rtl w:val="0"/>
        </w:rPr>
        <w:t xml:space="preserve">delete from modalidades where mod_valor &gt;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highlight w:val="green"/>
          <w:rtl w:val="0"/>
        </w:rPr>
        <w:t xml:space="preserve">uma chave estrangeira impede a exclusão, porém todos os dados da tabela seriam removidos.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