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418"/>
          <w:sz w:val="72"/>
          <w:szCs w:val="72"/>
        </w:rPr>
        <w:t xml:space="preserve">MatchMind</w:t>
      </w:r>
    </w:p>
    <w:p>
      <w:pPr>
        <w:spacing w:before="80"/>
        <w:jc w:val="center"/>
      </w:pPr>
      <w:r>
        <w:rPr>
          <w:b/>
          <w:bCs/>
          <w:color w:val="3F6212"/>
          <w:sz w:val="28"/>
          <w:szCs w:val="28"/>
        </w:rPr>
        <w:t xml:space="preserve">AI Tennis Performance App</w:t>
      </w:r>
    </w:p>
    <w:p>
      <w:pPr>
        <w:spacing w:after="240" w:before="40"/>
        <w:jc w:val="center"/>
      </w:pPr>
      <w:r>
        <w:rPr>
          <w:color w:val="555B66"/>
          <w:sz w:val="24"/>
          <w:szCs w:val="24"/>
        </w:rPr>
        <w:t xml:space="preserve">Design Mockups</w:t>
      </w:r>
    </w:p>
    <w:p>
      <w:pPr>
        <w:pBdr>
          <w:bottom w:val="single" w:color="CCCCCC" w:sz="6" w:space="1"/>
        </w:pBdr>
        <w:jc w:val="center"/>
      </w:pPr>
    </w:p>
    <w:p>
      <w:pPr>
        <w:spacing w:before="300"/>
        <w:jc w:val="center"/>
      </w:pPr>
      <w:r>
        <w:rPr>
          <w:b/>
          <w:bCs/>
          <w:sz w:val="26"/>
          <w:szCs w:val="26"/>
        </w:rPr>
        <w:t xml:space="preserve">MYP Personal Project</w:t>
      </w:r>
    </w:p>
    <w:p>
      <w:pPr>
        <w:spacing w:before="60"/>
        <w:jc w:val="center"/>
      </w:pPr>
      <w:r>
        <w:rPr>
          <w:color w:val="555B66"/>
          <w:sz w:val="22"/>
          <w:szCs w:val="22"/>
        </w:rPr>
        <w:t xml:space="preserve">Prototype design — 8 core screens</w:t>
      </w:r>
    </w:p>
    <w:p>
      <w:pPr>
        <w:spacing w:before="60"/>
        <w:jc w:val="center"/>
      </w:pPr>
      <w:r>
        <w:rPr>
          <w:color w:val="555B66"/>
          <w:sz w:val="22"/>
          <w:szCs w:val="22"/>
        </w:rPr>
        <w:t xml:space="preserve">Created 12 June 2026</w:t>
      </w:r>
    </w:p>
    <w:p>
      <w:pPr>
        <w:spacing w:before="600"/>
        <w:jc w:val="center"/>
      </w:pPr>
      <w:r>
        <w:rPr>
          <w:i/>
          <w:iCs/>
          <w:color w:val="8A8F98"/>
          <w:sz w:val="18"/>
          <w:szCs w:val="18"/>
        </w:rPr>
        <w:t xml:space="preserve">“MatchMind” is a working title and may change.</w:t>
      </w:r>
    </w:p>
    <w:p>
      <w:pPr>
        <w:pStyle w:val="Heading1"/>
        <w:pageBreakBefore/>
      </w:pPr>
      <w:r>
        <w:t xml:space="preserve">About these mockups</w:t>
      </w:r>
    </w:p>
    <w:p>
      <w:pPr>
        <w:spacing w:after="160"/>
      </w:pPr>
      <w:r>
        <w:t xml:space="preserve">MatchMind helps junior and amateur tennis players understand their matches — both on the court and in their head. Someone courtside records the match in a few quick taps, the player completes a short mental reflection afterwards, and an AI generates a personalised report that connects how the player felt to what actually happened during the match.</w:t>
      </w:r>
    </w:p>
    <w:p>
      <w:pPr>
        <w:spacing w:after="120"/>
      </w:pPr>
      <w:r>
        <w:rPr>
          <w:b/>
          <w:bCs/>
        </w:rPr>
        <w:t xml:space="preserve">These are the first interactive design mockups. The eight core screens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&amp; Match History. </w:t>
      </w:r>
      <w:r>
        <w:rPr>
          <w:color w:val="555B66"/>
        </w:rPr>
        <w:t xml:space="preserve">Landing screen: quick career snapshot, recent matches with result + a mini momentum sparkline, and one big 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Match Setup. </w:t>
      </w:r>
      <w:r>
        <w:rPr>
          <w:color w:val="555B66"/>
        </w:rPr>
        <w:t xml:space="preserve">Minimal setup: names, surface, and the flexible format/scoring chips (best-of-3, pro set, match tiebreak, n…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Scouting — the fast screen. </w:t>
      </w:r>
      <w:r>
        <w:rPr>
          <w:color w:val="555B66"/>
        </w:rPr>
        <w:t xml:space="preserve">The speed-critical screen.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Momentum &amp; Stats. </w:t>
      </w:r>
      <w:r>
        <w:rPr>
          <w:color w:val="555B66"/>
        </w:rPr>
        <w:t xml:space="preserve">The signature feature.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Mental Reflection. </w:t>
      </w:r>
      <w:r>
        <w:rPr>
          <w:color w:val="555B66"/>
        </w:rPr>
        <w:t xml:space="preserve">Quick post-match check-in: mostly 1–10 sliders and tap-faces, one multiple-choice, and one optional text box.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Match Report. </w:t>
      </w:r>
      <w:r>
        <w:rPr>
          <w:color w:val="555B66"/>
        </w:rPr>
        <w:t xml:space="preserve">The payoff.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Welcome — Sign up &amp; Log in. </w:t>
      </w:r>
      <w:r>
        <w:rPr>
          <w:color w:val="555B66"/>
        </w:rPr>
        <w:t xml:space="preserve">New.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Profiles &amp; Linking. </w:t>
      </w:r>
      <w:r>
        <w:rPr>
          <w:color w:val="555B66"/>
        </w:rPr>
        <w:t xml:space="preserve">New.</w:t>
      </w:r>
    </w:p>
    <w:p>
      <w:pPr>
        <w:spacing w:before="200"/>
      </w:pPr>
      <w:r>
        <w:rPr>
          <w:i/>
          <w:iCs/>
          <w:color w:val="555B66"/>
        </w:rPr>
        <w:t xml:space="preserve">Each screen is shown full-size on the following pages.</w:t>
      </w:r>
    </w:p>
    <w:p>
      <w:pPr>
        <w:pStyle w:val="Heading2"/>
        <w:pageBreakBefore/>
      </w:pPr>
      <w:r>
        <w:t xml:space="preserve">01 · Home &amp; Match History</w:t>
      </w:r>
    </w:p>
    <w:p>
      <w:pPr>
        <w:spacing w:after="140" w:before="120"/>
        <w:jc w:val="center"/>
      </w:pPr>
      <w:r>
        <w:drawing>
          <wp:inline distT="0" distB="0" distL="0" distR="0">
            <wp:extent cx="3038475" cy="6400800"/>
            <wp:effectExtent t="0" r="0" b="0" l="0"/>
            <wp:docPr id="1" name="screen-01" descr="Landing screen: quick career snapshot, recent matches with result + a mini momentum sparkline, and one big New match button." title="Home &amp; Match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Landing screen: quick career snapshot, recent matches with result + a mini momentum sparkline, and one big New match button.</w:t>
      </w:r>
    </w:p>
    <w:p>
      <w:pPr>
        <w:pStyle w:val="Heading2"/>
        <w:pageBreakBefore/>
      </w:pPr>
      <w:r>
        <w:t xml:space="preserve">02 · New Match Setup</w:t>
      </w:r>
    </w:p>
    <w:p>
      <w:pPr>
        <w:spacing w:after="140" w:before="120"/>
        <w:jc w:val="center"/>
      </w:pPr>
      <w:r>
        <w:drawing>
          <wp:inline distT="0" distB="0" distL="0" distR="0">
            <wp:extent cx="2590800" cy="6400800"/>
            <wp:effectExtent t="0" r="0" b="0" l="0"/>
            <wp:docPr id="1" name="screen-02" descr="Minimal setup: names, surface, and the flexible format/scoring chips (best-of-3, pro set, match tiebreak, no-ad). The optional mood-marker toggle lives here." title="New Match 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Minimal setup: names, surface, and the flexible format/scoring chips (best-of-3, pro set, match tiebreak, no-ad). The optional mood-marker toggle lives here.</w:t>
      </w:r>
    </w:p>
    <w:p>
      <w:pPr>
        <w:pStyle w:val="Heading2"/>
        <w:pageBreakBefore/>
      </w:pPr>
      <w:r>
        <w:t xml:space="preserve">03 · Live Scouting — the fast screen</w:t>
      </w:r>
    </w:p>
    <w:p>
      <w:pPr>
        <w:spacing w:after="140" w:before="120"/>
        <w:jc w:val="center"/>
      </w:pPr>
      <w:r>
        <w:drawing>
          <wp:inline distT="0" distB="0" distL="0" distR="0">
            <wp:extent cx="3009900" cy="6400800"/>
            <wp:effectExtent t="0" r="0" b="0" l="0"/>
            <wp:docPr id="1" name="screen-03" descr="The speed-critical screen. Every point is 3 taps: who won (big zones) → how it ended → shot type (now required). Ace/double-fault auto-fill the winner, and an &quot;Other&quot; shot option keeps entry quick when a shot doesn't fit a category." title="Live Scouting — the fas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The speed-critical screen. Every point is 3 taps: who won (big zones) → how it ended → shot type (now required). Ace/double-fault auto-fill the winner, and an "Other" shot option keeps entry quick when a shot doesn't fit a category.</w:t>
      </w:r>
    </w:p>
    <w:p>
      <w:pPr>
        <w:pStyle w:val="Heading2"/>
        <w:pageBreakBefore/>
      </w:pPr>
      <w:r>
        <w:t xml:space="preserve">04 · Momentum &amp; Stats</w:t>
      </w:r>
    </w:p>
    <w:p>
      <w:pPr>
        <w:spacing w:after="140" w:before="120"/>
        <w:jc w:val="center"/>
      </w:pPr>
      <w:r>
        <w:drawing>
          <wp:inline distT="0" distB="0" distL="0" distR="0">
            <wp:extent cx="2971800" cy="6400800"/>
            <wp:effectExtent t="0" r="0" b="0" l="0"/>
            <wp:docPr id="1" name="screen-04" descr="The signature feature. The line rises on your runs, dips on the opponent's, with turning points marked and optional mood emojis on the same timeline. Key stats auto-calculated below." title="Momentum &amp; 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The signature feature. The line rises on your runs, dips on the opponent's, with turning points marked and optional mood emojis on the same timeline. Key stats auto-calculated below.</w:t>
      </w:r>
    </w:p>
    <w:p>
      <w:pPr>
        <w:pStyle w:val="Heading2"/>
        <w:pageBreakBefore/>
      </w:pPr>
      <w:r>
        <w:t xml:space="preserve">05 · Mental Reflection</w:t>
      </w:r>
    </w:p>
    <w:p>
      <w:pPr>
        <w:spacing w:after="140" w:before="120"/>
        <w:jc w:val="center"/>
      </w:pPr>
      <w:r>
        <w:drawing>
          <wp:inline distT="0" distB="0" distL="0" distR="0">
            <wp:extent cx="2400300" cy="6400800"/>
            <wp:effectExtent t="0" r="0" b="0" l="0"/>
            <wp:docPr id="1" name="screen-05" descr="Quick post-match check-in: mostly 1–10 sliders and tap-faces, one multiple-choice, and one optional text box. Designed to take about two minutes." title="Mental 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Quick post-match check-in: mostly 1–10 sliders and tap-faces, one multiple-choice, and one optional text box. Designed to take about two minutes.</w:t>
      </w:r>
    </w:p>
    <w:p>
      <w:pPr>
        <w:pStyle w:val="Heading2"/>
        <w:pageBreakBefore/>
      </w:pPr>
      <w:r>
        <w:t xml:space="preserve">06 · AI Match Report</w:t>
      </w:r>
    </w:p>
    <w:p>
      <w:pPr>
        <w:spacing w:after="140" w:before="120"/>
        <w:jc w:val="center"/>
      </w:pPr>
      <w:r>
        <w:drawing>
          <wp:inline distT="0" distB="0" distL="0" distR="0">
            <wp:extent cx="1828800" cy="6400800"/>
            <wp:effectExtent t="0" r="0" b="0" l="0"/>
            <wp:docPr id="1" name="screen-06" descr="The payoff. A scrollable report led by the standout Mind ↔ Match insight that connects mood to momentum — then match summary, mental/technical/tactical analysis, strengths, and areas to improve." title="AI Match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The payoff. A scrollable report led by the standout Mind ↔ Match insight that connects mood to momentum — then match summary, mental/technical/tactical analysis, strengths, and areas to improve.</w:t>
      </w:r>
    </w:p>
    <w:p>
      <w:pPr>
        <w:pStyle w:val="Heading2"/>
        <w:pageBreakBefore/>
      </w:pPr>
      <w:r>
        <w:t xml:space="preserve">07 · Welcome — Sign up &amp; Log in</w:t>
      </w:r>
    </w:p>
    <w:p>
      <w:pPr>
        <w:spacing w:after="140" w:before="120"/>
        <w:jc w:val="center"/>
      </w:pPr>
      <w:r>
        <w:drawing>
          <wp:inline distT="0" distB="0" distL="0" distR="0">
            <wp:extent cx="2771775" cy="6400800"/>
            <wp:effectExtent t="0" r="0" b="0" l="0"/>
            <wp:docPr id="1" name="screen-07" descr="New. The first screen in the real app. Create an account or log in with email + password and pick your role — Player or Parent/Scout. Accounts are secured in the cloud (Supabase), so you can log in from any device." title="Welcome — Sign up &amp; Log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New. The first screen in the real app. Create an account or log in with email + password and pick your role — Player or Parent/Scout. Accounts are secured in the cloud (Supabase), so you can log in from any device.</w:t>
      </w:r>
    </w:p>
    <w:p>
      <w:pPr>
        <w:pStyle w:val="Heading2"/>
        <w:pageBreakBefore/>
      </w:pPr>
      <w:r>
        <w:t xml:space="preserve">08 · Profiles &amp; Linking</w:t>
      </w:r>
    </w:p>
    <w:p>
      <w:pPr>
        <w:spacing w:after="140" w:before="120"/>
        <w:jc w:val="center"/>
      </w:pPr>
      <w:r>
        <w:drawing>
          <wp:inline distT="0" distB="0" distL="0" distR="0">
            <wp:extent cx="2828925" cy="6400800"/>
            <wp:effectExtent t="0" r="0" b="0" l="0"/>
            <wp:docPr id="1" name="screen-08" descr="New. A player links the people who help them and shares an invite code so a parent/scout can connect and record matches from their own phone. Manage who can record vs view-only here." title="Profiles &amp; Li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B66"/>
          <w:sz w:val="20"/>
          <w:szCs w:val="20"/>
        </w:rPr>
        <w:t xml:space="preserve">New. A player links the people who help them and shares an invite code so a parent/scout can connect and record matches from their own phone. Manage who can record vs view-only here.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MatchMind · Design Mockups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114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3F621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5635af3a0e11667a4d4af25adbb2f759fe81134.png"/><Relationship Id="rId9" Type="http://schemas.openxmlformats.org/officeDocument/2006/relationships/image" Target="media/e7e64bbcdb71e8cd2c4a801bbcb8633a699aceaa.png"/><Relationship Id="rId10" Type="http://schemas.openxmlformats.org/officeDocument/2006/relationships/image" Target="media/1a7c9f6eb093187e4e2c64e46941ac8ad596e46c.png"/><Relationship Id="rId11" Type="http://schemas.openxmlformats.org/officeDocument/2006/relationships/image" Target="media/a8c09e50a2740f7d32c44960d92343f72bf3d4e4.png"/><Relationship Id="rId12" Type="http://schemas.openxmlformats.org/officeDocument/2006/relationships/image" Target="media/0668132bd8c6f1d2c7b4ed8c2ed8709a6cfddab2.png"/><Relationship Id="rId13" Type="http://schemas.openxmlformats.org/officeDocument/2006/relationships/image" Target="media/0e4b0fc3a72ae87302b22ac43fe2f6ea3acf2c18.png"/><Relationship Id="rId14" Type="http://schemas.openxmlformats.org/officeDocument/2006/relationships/image" Target="media/8eb5c25cbf2699894f6171b05ee612d751e2780c.png"/><Relationship Id="rId15" Type="http://schemas.openxmlformats.org/officeDocument/2006/relationships/image" Target="media/c9c45036e5465d03dae16d9e9327f61d9e87176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2026-06-12T21:19:16.707Z</dcterms:created>
  <dcterms:modified xsi:type="dcterms:W3CDTF">2026-06-12T21:19:16.707Z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