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D29F" w14:textId="6FCE3152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 Considerações acerca dos Eventos Aleatórios</w:t>
      </w:r>
    </w:p>
    <w:p w14:paraId="2AFEDBBB" w14:textId="77777777" w:rsid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eventos aleatórios são componentes fundamentais do Simulador Operacional, responsáveis por introduzir incertezas externas que impactam diretamente o ambiente de negócios. Com o objetivo de simular a imprevisibilidade do mundo real, os eventos afetam todos os grupos participantes de forma simultânea e uniforme, exigindo capacidade de adaptação e replanejamento estratégico.</w:t>
      </w:r>
    </w:p>
    <w:p w14:paraId="42B20968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E4050BB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8.1 Finalidade dos Eventos Aleatórios</w:t>
      </w:r>
    </w:p>
    <w:p w14:paraId="5465C776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inclusão de eventos aleatórios no simulador visa:</w:t>
      </w:r>
    </w:p>
    <w:p w14:paraId="5FA1D62D" w14:textId="77777777" w:rsidR="002A3CB2" w:rsidRPr="002A3CB2" w:rsidRDefault="002A3CB2" w:rsidP="002A3CB2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Reproduzir incertezas econômicas, logísticas e ambientais do mundo empresarial;</w:t>
      </w:r>
    </w:p>
    <w:p w14:paraId="5EA27428" w14:textId="77777777" w:rsidR="002A3CB2" w:rsidRPr="002A3CB2" w:rsidRDefault="002A3CB2" w:rsidP="002A3CB2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Estimular a análise de cenários e a capacidade de resposta diante de mudanças inesperadas;</w:t>
      </w:r>
    </w:p>
    <w:p w14:paraId="194F0D62" w14:textId="77777777" w:rsidR="002A3CB2" w:rsidRPr="002A3CB2" w:rsidRDefault="002A3CB2" w:rsidP="002A3CB2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Aproximar a simulação das dinâmicas reais dos mercados;</w:t>
      </w:r>
    </w:p>
    <w:p w14:paraId="08C11CD5" w14:textId="77777777" w:rsidR="002A3CB2" w:rsidRDefault="002A3CB2" w:rsidP="002A3CB2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Reforçar o aprendizado baseado em situações-problema.</w:t>
      </w:r>
    </w:p>
    <w:p w14:paraId="75E81488" w14:textId="77777777" w:rsidR="002A3CB2" w:rsidRPr="002A3CB2" w:rsidRDefault="002A3CB2" w:rsidP="002A3CB2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37BBBA4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8.2 Mecanismo de Ocorrência</w:t>
      </w:r>
    </w:p>
    <w:p w14:paraId="6CDA7F7B" w14:textId="77777777" w:rsidR="002A3CB2" w:rsidRPr="002A3CB2" w:rsidRDefault="002A3CB2" w:rsidP="002A3CB2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Ocorrência automática: a cada rodada, o sistema realiza um sorteio automatizado para selecionar um único evento aleatório, com base em probabilidades constantes definidas no banco de dados.</w:t>
      </w:r>
    </w:p>
    <w:p w14:paraId="15598A19" w14:textId="77777777" w:rsidR="002A3CB2" w:rsidRPr="002A3CB2" w:rsidRDefault="002A3CB2" w:rsidP="002A3CB2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Aplicação uniforme: o evento sorteado afeta todos os grupos de maneira igual, independentemente de sua praça/cidade.</w:t>
      </w:r>
    </w:p>
    <w:p w14:paraId="271390AA" w14:textId="77777777" w:rsidR="002A3CB2" w:rsidRPr="002A3CB2" w:rsidRDefault="002A3CB2" w:rsidP="002A3CB2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Duração: os efeitos do evento são aplicados somente na rodada corrente, com reversão automática dos impactos na rodada seguinte (salvo eventos recorrentes).</w:t>
      </w:r>
    </w:p>
    <w:p w14:paraId="34A18A59" w14:textId="77777777" w:rsidR="002A3CB2" w:rsidRDefault="002A3CB2" w:rsidP="002A3CB2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Probabilidades fixas: cada evento possui uma probabilidade constante de ocorrência, que somam 100%.</w:t>
      </w:r>
    </w:p>
    <w:p w14:paraId="41D3F5C4" w14:textId="77777777" w:rsidR="002A3CB2" w:rsidRPr="002A3CB2" w:rsidRDefault="002A3CB2" w:rsidP="002A3CB2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44541D6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8.3 Tipos de Eventos e Variáveis Afetadas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655"/>
      </w:tblGrid>
      <w:tr w:rsidR="002A3CB2" w:rsidRPr="002A3CB2" w14:paraId="7F01EA41" w14:textId="77777777" w:rsidTr="002A3CB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FFB8FD9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do Evento</w:t>
            </w:r>
          </w:p>
        </w:tc>
        <w:tc>
          <w:tcPr>
            <w:tcW w:w="7610" w:type="dxa"/>
            <w:vAlign w:val="center"/>
            <w:hideMark/>
          </w:tcPr>
          <w:p w14:paraId="50CA6141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Variáveis Afetadas</w:t>
            </w:r>
          </w:p>
        </w:tc>
      </w:tr>
      <w:tr w:rsidR="002A3CB2" w:rsidRPr="002A3CB2" w14:paraId="0A8F0CBF" w14:textId="77777777" w:rsidTr="002A3CB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84B22F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Logístico</w:t>
            </w:r>
          </w:p>
        </w:tc>
        <w:tc>
          <w:tcPr>
            <w:tcW w:w="7610" w:type="dxa"/>
            <w:vAlign w:val="center"/>
            <w:hideMark/>
          </w:tcPr>
          <w:p w14:paraId="08B45E37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 logístico e/ou entregas de matéria-prima e produtos acabados</w:t>
            </w:r>
          </w:p>
        </w:tc>
      </w:tr>
      <w:tr w:rsidR="002A3CB2" w:rsidRPr="002A3CB2" w14:paraId="4F1A4BE4" w14:textId="77777777" w:rsidTr="002A3CB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CE8A7AC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Climático</w:t>
            </w:r>
          </w:p>
        </w:tc>
        <w:tc>
          <w:tcPr>
            <w:tcW w:w="7610" w:type="dxa"/>
            <w:vAlign w:val="center"/>
            <w:hideMark/>
          </w:tcPr>
          <w:p w14:paraId="7475325F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Custo das matérias-primas</w:t>
            </w:r>
          </w:p>
        </w:tc>
      </w:tr>
      <w:tr w:rsidR="002A3CB2" w:rsidRPr="002A3CB2" w14:paraId="1053767A" w14:textId="77777777" w:rsidTr="002A3CB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DE3A87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Econômico</w:t>
            </w:r>
          </w:p>
        </w:tc>
        <w:tc>
          <w:tcPr>
            <w:tcW w:w="7610" w:type="dxa"/>
            <w:vAlign w:val="center"/>
            <w:hideMark/>
          </w:tcPr>
          <w:p w14:paraId="6E781891" w14:textId="77777777" w:rsidR="002A3CB2" w:rsidRPr="002A3CB2" w:rsidRDefault="002A3CB2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Demanda por produtos</w:t>
            </w:r>
          </w:p>
        </w:tc>
      </w:tr>
    </w:tbl>
    <w:p w14:paraId="327B3CF0" w14:textId="77777777" w:rsid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CF4ED46" w14:textId="7B882EE0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8.4 Tabela de Eventos Aleatórios com Impactos e Probabilidades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623"/>
        <w:gridCol w:w="1050"/>
        <w:gridCol w:w="1044"/>
        <w:gridCol w:w="1567"/>
        <w:gridCol w:w="1708"/>
        <w:gridCol w:w="1495"/>
      </w:tblGrid>
      <w:tr w:rsidR="000C6A9E" w:rsidRPr="002A3CB2" w14:paraId="2119C4E8" w14:textId="77777777" w:rsidTr="000C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F9729" w14:textId="64DD355A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196B5C5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DC8110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17FAF1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Variáveis Afetadas</w:t>
            </w:r>
          </w:p>
        </w:tc>
        <w:tc>
          <w:tcPr>
            <w:tcW w:w="0" w:type="auto"/>
            <w:vAlign w:val="center"/>
            <w:hideMark/>
          </w:tcPr>
          <w:p w14:paraId="37F42509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Impacto (%) Sugerido</w:t>
            </w:r>
          </w:p>
        </w:tc>
        <w:tc>
          <w:tcPr>
            <w:tcW w:w="0" w:type="auto"/>
            <w:vAlign w:val="center"/>
            <w:hideMark/>
          </w:tcPr>
          <w:p w14:paraId="2C3DA156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Frase Indicativa</w:t>
            </w:r>
          </w:p>
        </w:tc>
        <w:tc>
          <w:tcPr>
            <w:tcW w:w="0" w:type="auto"/>
            <w:vAlign w:val="center"/>
            <w:hideMark/>
          </w:tcPr>
          <w:p w14:paraId="53633CA1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Probabilidade de Ocorrência</w:t>
            </w:r>
          </w:p>
        </w:tc>
      </w:tr>
      <w:tr w:rsidR="000C6A9E" w:rsidRPr="002A3CB2" w14:paraId="62A71E04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B8A4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Greve de caminhoneiros</w:t>
            </w:r>
          </w:p>
        </w:tc>
        <w:tc>
          <w:tcPr>
            <w:tcW w:w="0" w:type="auto"/>
            <w:vAlign w:val="center"/>
            <w:hideMark/>
          </w:tcPr>
          <w:p w14:paraId="47EF6CE7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Paralisação do transporte rodoviário nacional</w:t>
            </w:r>
          </w:p>
        </w:tc>
        <w:tc>
          <w:tcPr>
            <w:tcW w:w="0" w:type="auto"/>
            <w:vAlign w:val="center"/>
            <w:hideMark/>
          </w:tcPr>
          <w:p w14:paraId="4731C78A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Logístico</w:t>
            </w:r>
          </w:p>
        </w:tc>
        <w:tc>
          <w:tcPr>
            <w:tcW w:w="0" w:type="auto"/>
            <w:vAlign w:val="center"/>
            <w:hideMark/>
          </w:tcPr>
          <w:p w14:paraId="0DEC1D55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Custo logístico e entregas</w:t>
            </w:r>
          </w:p>
        </w:tc>
        <w:tc>
          <w:tcPr>
            <w:tcW w:w="0" w:type="auto"/>
            <w:vAlign w:val="center"/>
            <w:hideMark/>
          </w:tcPr>
          <w:p w14:paraId="1E59377F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+30% no custo logístico</w:t>
            </w: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30% das entregas de MP e produtos são retidas para a próxima rodada. Produtos perecíveis são perdidos.</w:t>
            </w:r>
          </w:p>
        </w:tc>
        <w:tc>
          <w:tcPr>
            <w:tcW w:w="0" w:type="auto"/>
            <w:vAlign w:val="center"/>
            <w:hideMark/>
          </w:tcPr>
          <w:p w14:paraId="5FB2D6E8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"O país enfrenta uma greve geral no setor de transporte rodoviário."</w:t>
            </w:r>
          </w:p>
        </w:tc>
        <w:tc>
          <w:tcPr>
            <w:tcW w:w="0" w:type="auto"/>
            <w:vAlign w:val="center"/>
            <w:hideMark/>
          </w:tcPr>
          <w:p w14:paraId="6AEB5EF7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15%</w:t>
            </w:r>
          </w:p>
        </w:tc>
      </w:tr>
      <w:tr w:rsidR="000C6A9E" w:rsidRPr="002A3CB2" w14:paraId="4932BE0A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7C0F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Crise de abastecimento</w:t>
            </w:r>
          </w:p>
        </w:tc>
        <w:tc>
          <w:tcPr>
            <w:tcW w:w="0" w:type="auto"/>
            <w:vAlign w:val="center"/>
            <w:hideMark/>
          </w:tcPr>
          <w:p w14:paraId="2B9F27EA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Seca prolongada compromete produção de insumos agrícolas</w:t>
            </w:r>
          </w:p>
        </w:tc>
        <w:tc>
          <w:tcPr>
            <w:tcW w:w="0" w:type="auto"/>
            <w:vAlign w:val="center"/>
            <w:hideMark/>
          </w:tcPr>
          <w:p w14:paraId="13CAF508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Climático</w:t>
            </w:r>
          </w:p>
        </w:tc>
        <w:tc>
          <w:tcPr>
            <w:tcW w:w="0" w:type="auto"/>
            <w:vAlign w:val="center"/>
            <w:hideMark/>
          </w:tcPr>
          <w:p w14:paraId="2CD7BD25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Custo das matérias-primas</w:t>
            </w:r>
          </w:p>
        </w:tc>
        <w:tc>
          <w:tcPr>
            <w:tcW w:w="0" w:type="auto"/>
            <w:vAlign w:val="center"/>
            <w:hideMark/>
          </w:tcPr>
          <w:p w14:paraId="275DD81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+30% no custo das matérias-primas</w:t>
            </w:r>
          </w:p>
        </w:tc>
        <w:tc>
          <w:tcPr>
            <w:tcW w:w="0" w:type="auto"/>
            <w:vAlign w:val="center"/>
            <w:hideMark/>
          </w:tcPr>
          <w:p w14:paraId="56387BEB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"A seca afetou a produção agrícola, encarecendo os insumos."</w:t>
            </w:r>
          </w:p>
        </w:tc>
        <w:tc>
          <w:tcPr>
            <w:tcW w:w="0" w:type="auto"/>
            <w:vAlign w:val="center"/>
            <w:hideMark/>
          </w:tcPr>
          <w:p w14:paraId="4FF6C6BA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20%</w:t>
            </w:r>
          </w:p>
        </w:tc>
      </w:tr>
      <w:tr w:rsidR="000C6A9E" w:rsidRPr="002A3CB2" w14:paraId="2B3D9FC2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51C3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Boom de consumo</w:t>
            </w:r>
          </w:p>
        </w:tc>
        <w:tc>
          <w:tcPr>
            <w:tcW w:w="0" w:type="auto"/>
            <w:vAlign w:val="center"/>
            <w:hideMark/>
          </w:tcPr>
          <w:p w14:paraId="3F9A6E4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Otimismo do mercado impulsiona as vendas</w:t>
            </w:r>
          </w:p>
        </w:tc>
        <w:tc>
          <w:tcPr>
            <w:tcW w:w="0" w:type="auto"/>
            <w:vAlign w:val="center"/>
            <w:hideMark/>
          </w:tcPr>
          <w:p w14:paraId="228625E3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Econômico</w:t>
            </w:r>
          </w:p>
        </w:tc>
        <w:tc>
          <w:tcPr>
            <w:tcW w:w="0" w:type="auto"/>
            <w:vAlign w:val="center"/>
            <w:hideMark/>
          </w:tcPr>
          <w:p w14:paraId="2F32FAF5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Demanda por produtos</w:t>
            </w:r>
          </w:p>
        </w:tc>
        <w:tc>
          <w:tcPr>
            <w:tcW w:w="0" w:type="auto"/>
            <w:vAlign w:val="center"/>
            <w:hideMark/>
          </w:tcPr>
          <w:p w14:paraId="0EBF4ECD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+15% na demanda por produtos</w:t>
            </w:r>
          </w:p>
        </w:tc>
        <w:tc>
          <w:tcPr>
            <w:tcW w:w="0" w:type="auto"/>
            <w:vAlign w:val="center"/>
            <w:hideMark/>
          </w:tcPr>
          <w:p w14:paraId="5C3EBC67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"O mercado está aquecido e os consumidores estão comprando mais."</w:t>
            </w:r>
          </w:p>
        </w:tc>
        <w:tc>
          <w:tcPr>
            <w:tcW w:w="0" w:type="auto"/>
            <w:vAlign w:val="center"/>
            <w:hideMark/>
          </w:tcPr>
          <w:p w14:paraId="6DCEA284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20%</w:t>
            </w:r>
          </w:p>
        </w:tc>
      </w:tr>
      <w:tr w:rsidR="000C6A9E" w:rsidRPr="002A3CB2" w14:paraId="41AAF99E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AE6A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Enchentes nas regiões</w:t>
            </w:r>
          </w:p>
        </w:tc>
        <w:tc>
          <w:tcPr>
            <w:tcW w:w="0" w:type="auto"/>
            <w:vAlign w:val="center"/>
            <w:hideMark/>
          </w:tcPr>
          <w:p w14:paraId="44FE09A6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Chuvas interrompem as principais rotas logísticas</w:t>
            </w:r>
          </w:p>
        </w:tc>
        <w:tc>
          <w:tcPr>
            <w:tcW w:w="0" w:type="auto"/>
            <w:vAlign w:val="center"/>
            <w:hideMark/>
          </w:tcPr>
          <w:p w14:paraId="60C509EF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Logístico</w:t>
            </w:r>
          </w:p>
        </w:tc>
        <w:tc>
          <w:tcPr>
            <w:tcW w:w="0" w:type="auto"/>
            <w:vAlign w:val="center"/>
            <w:hideMark/>
          </w:tcPr>
          <w:p w14:paraId="5E15C22E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Entregas</w:t>
            </w:r>
          </w:p>
        </w:tc>
        <w:tc>
          <w:tcPr>
            <w:tcW w:w="0" w:type="auto"/>
            <w:vAlign w:val="center"/>
            <w:hideMark/>
          </w:tcPr>
          <w:p w14:paraId="0D69BB0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20% das entregas de MP e produtos são retidas para a próxima rodada. Produtos perecíveis são perdidos.</w:t>
            </w:r>
          </w:p>
        </w:tc>
        <w:tc>
          <w:tcPr>
            <w:tcW w:w="0" w:type="auto"/>
            <w:vAlign w:val="center"/>
            <w:hideMark/>
          </w:tcPr>
          <w:p w14:paraId="2C397116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"As enchentes interromperam as principais rotas logísticas."</w:t>
            </w:r>
          </w:p>
        </w:tc>
        <w:tc>
          <w:tcPr>
            <w:tcW w:w="0" w:type="auto"/>
            <w:vAlign w:val="center"/>
            <w:hideMark/>
          </w:tcPr>
          <w:p w14:paraId="32B41589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15%</w:t>
            </w:r>
          </w:p>
        </w:tc>
      </w:tr>
      <w:tr w:rsidR="000C6A9E" w:rsidRPr="002A3CB2" w14:paraId="5188F432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FBDD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Estabilidade econômica</w:t>
            </w:r>
          </w:p>
        </w:tc>
        <w:tc>
          <w:tcPr>
            <w:tcW w:w="0" w:type="auto"/>
            <w:vAlign w:val="center"/>
            <w:hideMark/>
          </w:tcPr>
          <w:p w14:paraId="7369227A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Período de normalidade econômica e previsibilidade</w:t>
            </w:r>
          </w:p>
        </w:tc>
        <w:tc>
          <w:tcPr>
            <w:tcW w:w="0" w:type="auto"/>
            <w:vAlign w:val="center"/>
            <w:hideMark/>
          </w:tcPr>
          <w:p w14:paraId="235C9051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Econômico</w:t>
            </w:r>
          </w:p>
        </w:tc>
        <w:tc>
          <w:tcPr>
            <w:tcW w:w="0" w:type="auto"/>
            <w:vAlign w:val="center"/>
            <w:hideMark/>
          </w:tcPr>
          <w:p w14:paraId="30B092A8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Nenhuma</w:t>
            </w:r>
          </w:p>
        </w:tc>
        <w:tc>
          <w:tcPr>
            <w:tcW w:w="0" w:type="auto"/>
            <w:vAlign w:val="center"/>
            <w:hideMark/>
          </w:tcPr>
          <w:p w14:paraId="1D6C796F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0% (sem impacto)</w:t>
            </w:r>
          </w:p>
        </w:tc>
        <w:tc>
          <w:tcPr>
            <w:tcW w:w="0" w:type="auto"/>
            <w:vAlign w:val="center"/>
            <w:hideMark/>
          </w:tcPr>
          <w:p w14:paraId="657B50CB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"O mercado está estável, sem grandes alterações previstas."</w:t>
            </w:r>
          </w:p>
        </w:tc>
        <w:tc>
          <w:tcPr>
            <w:tcW w:w="0" w:type="auto"/>
            <w:vAlign w:val="center"/>
            <w:hideMark/>
          </w:tcPr>
          <w:p w14:paraId="46D76D4D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15%</w:t>
            </w:r>
          </w:p>
        </w:tc>
      </w:tr>
      <w:tr w:rsidR="000C6A9E" w:rsidRPr="002A3CB2" w14:paraId="053B7086" w14:textId="77777777" w:rsidTr="000C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F81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Superoferta agrícola</w:t>
            </w:r>
          </w:p>
        </w:tc>
        <w:tc>
          <w:tcPr>
            <w:tcW w:w="0" w:type="auto"/>
            <w:vAlign w:val="center"/>
            <w:hideMark/>
          </w:tcPr>
          <w:p w14:paraId="22970AC3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Colheita excepcional reduz custo dos insumos</w:t>
            </w:r>
          </w:p>
        </w:tc>
        <w:tc>
          <w:tcPr>
            <w:tcW w:w="0" w:type="auto"/>
            <w:vAlign w:val="center"/>
            <w:hideMark/>
          </w:tcPr>
          <w:p w14:paraId="1784A459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Climático</w:t>
            </w:r>
          </w:p>
        </w:tc>
        <w:tc>
          <w:tcPr>
            <w:tcW w:w="0" w:type="auto"/>
            <w:vAlign w:val="center"/>
            <w:hideMark/>
          </w:tcPr>
          <w:p w14:paraId="1246B354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Custo das matérias-primas</w:t>
            </w:r>
          </w:p>
        </w:tc>
        <w:tc>
          <w:tcPr>
            <w:tcW w:w="0" w:type="auto"/>
            <w:vAlign w:val="center"/>
            <w:hideMark/>
          </w:tcPr>
          <w:p w14:paraId="50266C50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-20% no custo das matérias-primas</w:t>
            </w:r>
          </w:p>
        </w:tc>
        <w:tc>
          <w:tcPr>
            <w:tcW w:w="0" w:type="auto"/>
            <w:vAlign w:val="center"/>
            <w:hideMark/>
          </w:tcPr>
          <w:p w14:paraId="6D16087C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"A safra foi abundante, reduzindo o custo dos insumos."</w:t>
            </w:r>
          </w:p>
        </w:tc>
        <w:tc>
          <w:tcPr>
            <w:tcW w:w="0" w:type="auto"/>
            <w:vAlign w:val="center"/>
            <w:hideMark/>
          </w:tcPr>
          <w:p w14:paraId="01506B92" w14:textId="77777777" w:rsidR="000C6A9E" w:rsidRPr="002A3CB2" w:rsidRDefault="000C6A9E" w:rsidP="002A3CB2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A3CB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15%</w:t>
            </w:r>
          </w:p>
        </w:tc>
      </w:tr>
    </w:tbl>
    <w:p w14:paraId="091D7ABB" w14:textId="77777777" w:rsidR="000C6A9E" w:rsidRDefault="000C6A9E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45865CC" w14:textId="6D150F82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Importante:</w:t>
      </w:r>
    </w:p>
    <w:p w14:paraId="5E463362" w14:textId="77777777" w:rsidR="002A3CB2" w:rsidRPr="002A3CB2" w:rsidRDefault="002A3CB2" w:rsidP="002A3CB2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 evento será sorteado automaticamente por rodada, com base nas probabilidades acima.</w:t>
      </w:r>
    </w:p>
    <w:p w14:paraId="462E233F" w14:textId="77777777" w:rsidR="002A3CB2" w:rsidRPr="002A3CB2" w:rsidRDefault="002A3CB2" w:rsidP="002A3CB2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soma total das probabilidades é de 100%, assegurando que sempre haja um evento ativo.</w:t>
      </w:r>
    </w:p>
    <w:p w14:paraId="730B1042" w14:textId="77777777" w:rsidR="002A3CB2" w:rsidRPr="002A3CB2" w:rsidRDefault="002A3CB2" w:rsidP="002A3CB2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aplicará os efeitos do evento sorteado automaticamente às variáveis correspondentes, e todos os grupos serão notificados via painel.</w:t>
      </w:r>
    </w:p>
    <w:p w14:paraId="451046DB" w14:textId="77777777" w:rsidR="000C6A9E" w:rsidRDefault="000C6A9E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A7BB528" w14:textId="2929D655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8.5 Implementação no Sistema</w:t>
      </w:r>
    </w:p>
    <w:p w14:paraId="46E178B4" w14:textId="77777777" w:rsidR="002A3CB2" w:rsidRPr="002A3CB2" w:rsidRDefault="002A3CB2" w:rsidP="002A3CB2">
      <w:pPr>
        <w:numPr>
          <w:ilvl w:val="0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contará com:</w:t>
      </w:r>
    </w:p>
    <w:p w14:paraId="52E05B92" w14:textId="77777777" w:rsidR="002A3CB2" w:rsidRPr="002A3CB2" w:rsidRDefault="002A3CB2" w:rsidP="002A3CB2">
      <w:pPr>
        <w:numPr>
          <w:ilvl w:val="1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 mecanismo de sorteio automático de evento por rodada;</w:t>
      </w:r>
    </w:p>
    <w:p w14:paraId="0425C323" w14:textId="77777777" w:rsidR="002A3CB2" w:rsidRPr="002A3CB2" w:rsidRDefault="002A3CB2" w:rsidP="002A3CB2">
      <w:pPr>
        <w:numPr>
          <w:ilvl w:val="1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Uma tabela de eventos aleatórios, contendo os seguintes campos:</w:t>
      </w:r>
    </w:p>
    <w:p w14:paraId="37BBDA0D" w14:textId="77777777" w:rsidR="002A3CB2" w:rsidRPr="002A3CB2" w:rsidRDefault="002A3CB2" w:rsidP="002A3CB2">
      <w:pPr>
        <w:numPr>
          <w:ilvl w:val="2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nome, tipo, descrição, intensidade, impacto_percentual, variáveis_afetadas, frase_indicativa, probabilidade_ocorrencia;</w:t>
      </w:r>
    </w:p>
    <w:p w14:paraId="3CA8F160" w14:textId="77777777" w:rsidR="002A3CB2" w:rsidRPr="002A3CB2" w:rsidRDefault="002A3CB2" w:rsidP="002A3CB2">
      <w:pPr>
        <w:numPr>
          <w:ilvl w:val="0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evento sorteado será aplicado integralmente aos cálculos da rodada:</w:t>
      </w:r>
    </w:p>
    <w:p w14:paraId="3840C2BF" w14:textId="77777777" w:rsidR="002A3CB2" w:rsidRPr="002A3CB2" w:rsidRDefault="002A3CB2" w:rsidP="002A3CB2">
      <w:pPr>
        <w:numPr>
          <w:ilvl w:val="1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Impactando custos, prazos, entregas ou demanda conforme parametrização;</w:t>
      </w:r>
    </w:p>
    <w:p w14:paraId="277BEF2E" w14:textId="77777777" w:rsidR="002A3CB2" w:rsidRPr="002A3CB2" w:rsidRDefault="002A3CB2" w:rsidP="002A3CB2">
      <w:pPr>
        <w:numPr>
          <w:ilvl w:val="1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Sendo registrado no log da rodada e incluído nos relatórios;</w:t>
      </w:r>
    </w:p>
    <w:p w14:paraId="589390B9" w14:textId="77777777" w:rsidR="002A3CB2" w:rsidRPr="002A3CB2" w:rsidRDefault="002A3CB2" w:rsidP="002A3CB2">
      <w:pPr>
        <w:numPr>
          <w:ilvl w:val="1"/>
          <w:numId w:val="2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Aparecendo no painel de cada grupo com sua descrição e impactos.</w:t>
      </w:r>
    </w:p>
    <w:p w14:paraId="4819BD6C" w14:textId="77777777" w:rsidR="000C6A9E" w:rsidRDefault="000C6A9E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0240152" w14:textId="3FDE240C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8.6 Relevância Pedagógica</w:t>
      </w:r>
    </w:p>
    <w:p w14:paraId="705360C8" w14:textId="77777777" w:rsidR="002A3CB2" w:rsidRPr="002A3CB2" w:rsidRDefault="002A3CB2" w:rsidP="002A3CB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A presença de eventos aleatórios automáticos amplia a fidelidade da simulação em relação ao ambiente empresarial real, promovendo:</w:t>
      </w:r>
    </w:p>
    <w:p w14:paraId="49B4C920" w14:textId="77777777" w:rsidR="002A3CB2" w:rsidRPr="002A3CB2" w:rsidRDefault="002A3CB2" w:rsidP="002A3CB2">
      <w:pPr>
        <w:numPr>
          <w:ilvl w:val="0"/>
          <w:numId w:val="2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Vivência de situações-problema e incertezas de mercado;</w:t>
      </w:r>
    </w:p>
    <w:p w14:paraId="37949CD4" w14:textId="77777777" w:rsidR="002A3CB2" w:rsidRPr="002A3CB2" w:rsidRDefault="002A3CB2" w:rsidP="002A3CB2">
      <w:pPr>
        <w:numPr>
          <w:ilvl w:val="0"/>
          <w:numId w:val="2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Desenvolvimento de resiliência organizacional e capacidade analítica;</w:t>
      </w:r>
    </w:p>
    <w:p w14:paraId="5B514070" w14:textId="77777777" w:rsidR="002A3CB2" w:rsidRPr="002A3CB2" w:rsidRDefault="002A3CB2" w:rsidP="002A3CB2">
      <w:pPr>
        <w:numPr>
          <w:ilvl w:val="0"/>
          <w:numId w:val="2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Prática da gestão de riscos e planejamento de contingência;</w:t>
      </w:r>
    </w:p>
    <w:p w14:paraId="5721F735" w14:textId="77777777" w:rsidR="002A3CB2" w:rsidRPr="002A3CB2" w:rsidRDefault="002A3CB2" w:rsidP="002A3CB2">
      <w:pPr>
        <w:numPr>
          <w:ilvl w:val="0"/>
          <w:numId w:val="2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3C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Estímulo à integração entre áreas funcionais e à tomada de decisão ágil.</w:t>
      </w:r>
    </w:p>
    <w:p w14:paraId="30CE8ECD" w14:textId="4D158305" w:rsidR="00033F2A" w:rsidRPr="000C6A9E" w:rsidRDefault="00033F2A" w:rsidP="002A3CB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0C6A9E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D2C"/>
    <w:multiLevelType w:val="multilevel"/>
    <w:tmpl w:val="108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C17E9"/>
    <w:multiLevelType w:val="multilevel"/>
    <w:tmpl w:val="DC40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D3380"/>
    <w:multiLevelType w:val="multilevel"/>
    <w:tmpl w:val="DC8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553E1"/>
    <w:multiLevelType w:val="multilevel"/>
    <w:tmpl w:val="416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F599D"/>
    <w:multiLevelType w:val="multilevel"/>
    <w:tmpl w:val="336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13"/>
  </w:num>
  <w:num w:numId="2" w16cid:durableId="1685130439">
    <w:abstractNumId w:val="19"/>
  </w:num>
  <w:num w:numId="3" w16cid:durableId="1369598547">
    <w:abstractNumId w:val="18"/>
  </w:num>
  <w:num w:numId="4" w16cid:durableId="1398670292">
    <w:abstractNumId w:val="10"/>
  </w:num>
  <w:num w:numId="5" w16cid:durableId="2121416398">
    <w:abstractNumId w:val="3"/>
  </w:num>
  <w:num w:numId="6" w16cid:durableId="1547134633">
    <w:abstractNumId w:val="16"/>
  </w:num>
  <w:num w:numId="7" w16cid:durableId="742147761">
    <w:abstractNumId w:val="1"/>
  </w:num>
  <w:num w:numId="8" w16cid:durableId="1644657186">
    <w:abstractNumId w:val="14"/>
  </w:num>
  <w:num w:numId="9" w16cid:durableId="509024926">
    <w:abstractNumId w:val="12"/>
  </w:num>
  <w:num w:numId="10" w16cid:durableId="1980765736">
    <w:abstractNumId w:val="15"/>
  </w:num>
  <w:num w:numId="11" w16cid:durableId="2009750708">
    <w:abstractNumId w:val="8"/>
  </w:num>
  <w:num w:numId="12" w16cid:durableId="1123815917">
    <w:abstractNumId w:val="7"/>
  </w:num>
  <w:num w:numId="13" w16cid:durableId="1315450909">
    <w:abstractNumId w:val="26"/>
  </w:num>
  <w:num w:numId="14" w16cid:durableId="837774470">
    <w:abstractNumId w:val="25"/>
  </w:num>
  <w:num w:numId="15" w16cid:durableId="884100253">
    <w:abstractNumId w:val="0"/>
  </w:num>
  <w:num w:numId="16" w16cid:durableId="781463909">
    <w:abstractNumId w:val="9"/>
  </w:num>
  <w:num w:numId="17" w16cid:durableId="498741588">
    <w:abstractNumId w:val="11"/>
  </w:num>
  <w:num w:numId="18" w16cid:durableId="1593466671">
    <w:abstractNumId w:val="5"/>
  </w:num>
  <w:num w:numId="19" w16cid:durableId="1081489152">
    <w:abstractNumId w:val="17"/>
  </w:num>
  <w:num w:numId="20" w16cid:durableId="1107583770">
    <w:abstractNumId w:val="2"/>
  </w:num>
  <w:num w:numId="21" w16cid:durableId="212472179">
    <w:abstractNumId w:val="20"/>
  </w:num>
  <w:num w:numId="22" w16cid:durableId="1357854760">
    <w:abstractNumId w:val="6"/>
  </w:num>
  <w:num w:numId="23" w16cid:durableId="403796491">
    <w:abstractNumId w:val="22"/>
  </w:num>
  <w:num w:numId="24" w16cid:durableId="207642251">
    <w:abstractNumId w:val="24"/>
  </w:num>
  <w:num w:numId="25" w16cid:durableId="1283538472">
    <w:abstractNumId w:val="23"/>
  </w:num>
  <w:num w:numId="26" w16cid:durableId="1251233253">
    <w:abstractNumId w:val="21"/>
  </w:num>
  <w:num w:numId="27" w16cid:durableId="88198385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C6A9E"/>
    <w:rsid w:val="000D2226"/>
    <w:rsid w:val="000D7B51"/>
    <w:rsid w:val="00107AA1"/>
    <w:rsid w:val="00120592"/>
    <w:rsid w:val="001360FB"/>
    <w:rsid w:val="0014137F"/>
    <w:rsid w:val="00141B35"/>
    <w:rsid w:val="00180EA7"/>
    <w:rsid w:val="00182A40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A3CB2"/>
    <w:rsid w:val="002E63D5"/>
    <w:rsid w:val="002F2F4C"/>
    <w:rsid w:val="00317F03"/>
    <w:rsid w:val="0036098F"/>
    <w:rsid w:val="003A5C21"/>
    <w:rsid w:val="003C2F44"/>
    <w:rsid w:val="003C7623"/>
    <w:rsid w:val="003D0123"/>
    <w:rsid w:val="003D58C3"/>
    <w:rsid w:val="0041778C"/>
    <w:rsid w:val="00427EDC"/>
    <w:rsid w:val="00494448"/>
    <w:rsid w:val="004C1FC9"/>
    <w:rsid w:val="005306DC"/>
    <w:rsid w:val="00531E4B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04A60"/>
    <w:rsid w:val="00634710"/>
    <w:rsid w:val="006357AF"/>
    <w:rsid w:val="0069257D"/>
    <w:rsid w:val="00696B89"/>
    <w:rsid w:val="006B6BD2"/>
    <w:rsid w:val="006E1E56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D161E"/>
    <w:rsid w:val="007E5FB1"/>
    <w:rsid w:val="00862BA0"/>
    <w:rsid w:val="00866FC0"/>
    <w:rsid w:val="00882AFC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B0ABA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E237F"/>
    <w:rsid w:val="00CE494C"/>
    <w:rsid w:val="00CF125E"/>
    <w:rsid w:val="00CF4681"/>
    <w:rsid w:val="00D01795"/>
    <w:rsid w:val="00D06F9F"/>
    <w:rsid w:val="00D16575"/>
    <w:rsid w:val="00D55063"/>
    <w:rsid w:val="00D67692"/>
    <w:rsid w:val="00D95F2F"/>
    <w:rsid w:val="00DA3C72"/>
    <w:rsid w:val="00DA7B00"/>
    <w:rsid w:val="00DD256D"/>
    <w:rsid w:val="00E03F23"/>
    <w:rsid w:val="00E818BD"/>
    <w:rsid w:val="00E91D98"/>
    <w:rsid w:val="00EB6E59"/>
    <w:rsid w:val="00EC137C"/>
    <w:rsid w:val="00EC2F36"/>
    <w:rsid w:val="00F02DF3"/>
    <w:rsid w:val="00F23D1B"/>
    <w:rsid w:val="00F27B8A"/>
    <w:rsid w:val="00F30917"/>
    <w:rsid w:val="00F31CCC"/>
    <w:rsid w:val="00F41F49"/>
    <w:rsid w:val="00FA4EFD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693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12</cp:revision>
  <dcterms:created xsi:type="dcterms:W3CDTF">2025-04-03T20:50:00Z</dcterms:created>
  <dcterms:modified xsi:type="dcterms:W3CDTF">2025-04-10T21:23:00Z</dcterms:modified>
</cp:coreProperties>
</file>