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A35FCE">
      <w:pPr>
        <w:pStyle w:val="Title"/>
      </w:pPr>
      <w:r>
        <w:t>Uei-Bridge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271C66D8" w14:textId="1046FBC2" w:rsidR="00A10DFB" w:rsidRDefault="00A10DFB" w:rsidP="00A35FCE">
      <w:pPr>
        <w:rPr>
          <w:rtl/>
        </w:rPr>
      </w:pPr>
    </w:p>
    <w:p w14:paraId="0E34ECDB" w14:textId="27101EE0" w:rsidR="008D3992" w:rsidRDefault="008D3992" w:rsidP="00A35FCE">
      <w:pPr>
        <w:pStyle w:val="Heading2"/>
      </w:pPr>
      <w:r>
        <w:t>Device table</w:t>
      </w:r>
    </w:p>
    <w:p w14:paraId="2ADC3BD4" w14:textId="6A1E20FC" w:rsidR="008D3992" w:rsidRDefault="008D3992" w:rsidP="00A35FCE">
      <w:r w:rsidRPr="008D3992">
        <w:t>List&lt;List&lt;PerDeviceObjects&gt;&gt; _deviceObjectsTable;</w:t>
      </w:r>
    </w:p>
    <w:p w14:paraId="19B4E398" w14:textId="77777777" w:rsidR="008D3992" w:rsidRDefault="008D3992" w:rsidP="00A35FCE">
      <w:r>
        <w:rPr>
          <w:rFonts w:hint="cs"/>
        </w:rPr>
        <w:t>E</w:t>
      </w:r>
      <w:r>
        <w:t xml:space="preserve">ntry per device. </w:t>
      </w:r>
    </w:p>
    <w:p w14:paraId="20E46241" w14:textId="037B3ECA" w:rsidR="008D3992" w:rsidRDefault="008D3992" w:rsidP="00A35FCE">
      <w:r>
        <w:t xml:space="preserve">Entry index must suite the location of each device in the cube (as read by </w:t>
      </w:r>
      <w:r w:rsidR="00BD3D2F">
        <w:t>Device.GetIndex())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>Device name is determines by as Uei api: GetDeviceName()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“BlockSensor”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79A2097B" w:rsidR="008C767A" w:rsidRPr="005B5F09" w:rsidRDefault="008C767A" w:rsidP="00A35FCE">
      <w:r>
        <w:t>Currently, lower 24 bits are considered output, and upper 24 bits are considered input. This is ‘very’ hard coded. Must at least set global constant.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168B13AB" w14:textId="3058515D" w:rsidR="00F4715F" w:rsidRDefault="00F4715F" w:rsidP="00A35FCE">
      <w:r w:rsidRPr="00A35FCE">
        <w:t>When</w:t>
      </w:r>
      <w:r>
        <w:t xml:space="preserve"> block-sensor is active, the analog-out card (ao308) is dedicated to block-sensor. This means that downstream message that are aimed to the </w:t>
      </w:r>
      <w:r w:rsidR="001645AE">
        <w:t>ao308</w:t>
      </w:r>
      <w:r>
        <w:t xml:space="preserve"> shall be rejected. (</w:t>
      </w:r>
      <w:r w:rsidR="00A35FCE">
        <w:t>Might</w:t>
      </w:r>
      <w:r>
        <w:t xml:space="preserve"> disable the udp-reader).</w:t>
      </w:r>
    </w:p>
    <w:p w14:paraId="5B55C8B6" w14:textId="4784B864" w:rsidR="00A35FCE" w:rsidRDefault="00A35FCE" w:rsidP="00A35FCE">
      <w:r>
        <w:t>Block-sensor depends on A0308Manager, while DIO403/input must send its output to blocksensor.</w:t>
      </w:r>
    </w:p>
    <w:p w14:paraId="26281212" w14:textId="77777777" w:rsidR="00A35FCE" w:rsidRPr="00F4715F" w:rsidRDefault="00A35FCE" w:rsidP="00A35FCE"/>
    <w:p w14:paraId="7A09A5C1" w14:textId="39788DCF" w:rsidR="002B7024" w:rsidRDefault="00010807" w:rsidP="00A35FCE">
      <w:pPr>
        <w:pStyle w:val="Heading2"/>
      </w:pPr>
      <w:r>
        <w:t>ToDo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7CF512B5" w:rsidR="00010807" w:rsidRDefault="00010807" w:rsidP="00A35FCE">
      <w:pPr>
        <w:pStyle w:val="ListParagraph"/>
        <w:numPr>
          <w:ilvl w:val="0"/>
          <w:numId w:val="1"/>
        </w:numPr>
      </w:pPr>
      <w:r>
        <w:t>Move device managers creation from Program.cs</w:t>
      </w:r>
    </w:p>
    <w:p w14:paraId="57A0E7C2" w14:textId="43203937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not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Activator.CreateInstance(). </w:t>
      </w:r>
      <w:r w:rsidRPr="00D7650C">
        <w:t>You</w:t>
      </w:r>
      <w:r>
        <w:t xml:space="preserve"> earn one and loose two. Something like DeviceManagerFactory might be more efficient.</w:t>
      </w:r>
    </w:p>
    <w:p w14:paraId="463FBE22" w14:textId="168601E4" w:rsidR="00E945B2" w:rsidRDefault="00E945B2" w:rsidP="00A35FCE">
      <w:pPr>
        <w:pStyle w:val="ListParagraph"/>
        <w:numPr>
          <w:ilvl w:val="0"/>
          <w:numId w:val="1"/>
        </w:numPr>
      </w:pPr>
      <w:r>
        <w:t>BlockSensor device should reside on the first cube which contains analog and digital cards. At this stage only cube 0 is considered.</w:t>
      </w:r>
    </w:p>
    <w:p w14:paraId="3477D17D" w14:textId="77777777" w:rsidR="004828C3" w:rsidRDefault="004828C3" w:rsidP="00A35FCE">
      <w:pPr>
        <w:pStyle w:val="ListParagraph"/>
        <w:numPr>
          <w:ilvl w:val="0"/>
          <w:numId w:val="1"/>
        </w:numPr>
      </w:pPr>
    </w:p>
    <w:p w14:paraId="60DB944D" w14:textId="13FF45AA" w:rsidR="00010807" w:rsidRDefault="00D7650C" w:rsidP="00A35FCE">
      <w:r>
        <w:t xml:space="preserve"> </w:t>
      </w:r>
    </w:p>
    <w:p w14:paraId="4666588F" w14:textId="6263A698" w:rsidR="00010807" w:rsidRDefault="004B4930" w:rsidP="004B4930">
      <w:pPr>
        <w:pStyle w:val="Heading2"/>
      </w:pPr>
      <w:r>
        <w:t>Convertes</w:t>
      </w:r>
    </w:p>
    <w:p w14:paraId="23FB0B15" w14:textId="02E6D4C7" w:rsidR="004B4930" w:rsidRDefault="008C767A" w:rsidP="004B4930">
      <w:r>
        <w:t xml:space="preserve">Todo: </w:t>
      </w:r>
      <w:r w:rsidR="004B4930">
        <w:t xml:space="preserve">Use </w:t>
      </w:r>
    </w:p>
    <w:p w14:paraId="72445BF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IConvert2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5E7A771" w14:textId="764B7000" w:rsidR="004B4930" w:rsidRDefault="008C767A" w:rsidP="004B4930">
      <w:pPr>
        <w:ind w:firstLine="0"/>
      </w:pPr>
      <w:r>
        <w:lastRenderedPageBreak/>
        <w:t xml:space="preserve">Todo: </w:t>
      </w:r>
      <w:r w:rsidR="004B4930" w:rsidRPr="004828C3">
        <w:t>AO308Convert</w:t>
      </w:r>
      <w:r w:rsidR="004B4930">
        <w:t xml:space="preserve"> and </w:t>
      </w:r>
      <w:r w:rsidR="004B4930" w:rsidRPr="004828C3">
        <w:t xml:space="preserve">AI201Converter </w:t>
      </w:r>
      <w:r w:rsidR="004B4930">
        <w:t>are both analog. Should be united.</w:t>
      </w:r>
    </w:p>
    <w:p w14:paraId="17088EFC" w14:textId="5C219DD2" w:rsidR="004B4930" w:rsidRDefault="008C767A" w:rsidP="004B4930">
      <w:pPr>
        <w:ind w:firstLine="0"/>
      </w:pPr>
      <w:r>
        <w:t xml:space="preserve">Todo: </w:t>
      </w:r>
      <w:r w:rsidR="004B4930">
        <w:t>There is unused code. 470 card does not need upstream converter.</w:t>
      </w:r>
    </w:p>
    <w:p w14:paraId="6E22C62E" w14:textId="77777777" w:rsidR="004B4930" w:rsidRDefault="004B4930" w:rsidP="004B4930">
      <w:pPr>
        <w:ind w:firstLine="0"/>
      </w:pPr>
    </w:p>
    <w:p w14:paraId="428D6850" w14:textId="77777777" w:rsidR="004B4930" w:rsidRPr="004B4930" w:rsidRDefault="004B4930" w:rsidP="004B4930">
      <w:pPr>
        <w:ind w:left="288" w:firstLine="0"/>
      </w:pPr>
    </w:p>
    <w:p w14:paraId="4B2CC606" w14:textId="77777777" w:rsidR="00010807" w:rsidRPr="002B7024" w:rsidRDefault="00010807" w:rsidP="00A35FCE"/>
    <w:sectPr w:rsidR="00010807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8807">
    <w:abstractNumId w:val="0"/>
  </w:num>
  <w:num w:numId="2" w16cid:durableId="157249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645AE"/>
    <w:rsid w:val="002B7024"/>
    <w:rsid w:val="003B41CC"/>
    <w:rsid w:val="004828C3"/>
    <w:rsid w:val="004B4930"/>
    <w:rsid w:val="005B5F09"/>
    <w:rsid w:val="00671EC6"/>
    <w:rsid w:val="008C767A"/>
    <w:rsid w:val="008D3992"/>
    <w:rsid w:val="00A10DFB"/>
    <w:rsid w:val="00A35FCE"/>
    <w:rsid w:val="00AE0C3A"/>
    <w:rsid w:val="00BD3D2F"/>
    <w:rsid w:val="00D60481"/>
    <w:rsid w:val="00D7650C"/>
    <w:rsid w:val="00E945B2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DFB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14</cp:revision>
  <dcterms:created xsi:type="dcterms:W3CDTF">2023-02-27T07:42:00Z</dcterms:created>
  <dcterms:modified xsi:type="dcterms:W3CDTF">2023-02-28T09:13:00Z</dcterms:modified>
</cp:coreProperties>
</file>