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lineRule="auto" w:line="274" w:before="0" w:after="140"/>
        <w:ind w:hanging="283" w:start="72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Projeto:</w:t>
      </w:r>
      <w:r>
        <w:rPr>
          <w:rFonts w:ascii="Google Sans Text;sans-serif" w:hAnsi="Google Sans Text;sans-serif"/>
        </w:rPr>
        <w:t xml:space="preserve"> FleetMonitor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lineRule="auto" w:line="274" w:before="0" w:after="140"/>
        <w:ind w:hanging="283" w:start="72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Integrantes do Grupo: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0" w:name="p-rc_86381e9d672690d7-43"/>
      <w:bookmarkEnd w:id="0"/>
      <w:r>
        <w:rPr>
          <w:rFonts w:ascii="Google Sans Text;sans-serif" w:hAnsi="Google Sans Text;sans-serif"/>
        </w:rPr>
        <w:t xml:space="preserve">116414 - Karoline Vitoria Rossetto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" w:name="p-rc_86381e9d672690d7-44"/>
      <w:bookmarkEnd w:id="1"/>
      <w:r>
        <w:rPr>
          <w:rFonts w:ascii="Google Sans Text;sans-serif" w:hAnsi="Google Sans Text;sans-serif"/>
        </w:rPr>
        <w:t xml:space="preserve">116483 - Larissa Ayumi Inoue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" w:name="p-rc_86381e9d672690d7-45"/>
      <w:bookmarkEnd w:id="2"/>
      <w:r>
        <w:rPr>
          <w:rFonts w:ascii="Google Sans Text;sans-serif" w:hAnsi="Google Sans Text;sans-serif"/>
        </w:rPr>
        <w:t xml:space="preserve">116944 - Leonardo Penteado Martim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3" w:name="p-rc_86381e9d672690d7-46"/>
      <w:bookmarkEnd w:id="3"/>
      <w:r>
        <w:rPr>
          <w:rFonts w:ascii="Google Sans Text;sans-serif" w:hAnsi="Google Sans Text;sans-serif"/>
        </w:rPr>
        <w:t xml:space="preserve">116324 - Rafael Rodrigues de Albuquerque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4" w:name="p-rc_86381e9d672690d7-47"/>
      <w:bookmarkEnd w:id="4"/>
      <w:r>
        <w:rPr>
          <w:rFonts w:ascii="Google Sans Text;sans-serif" w:hAnsi="Google Sans Text;sans-serif"/>
        </w:rPr>
        <w:t xml:space="preserve">116532 - Samuel Quenzer Baroni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5" w:name="p-rc_86381e9d672690d7-48"/>
      <w:bookmarkEnd w:id="5"/>
      <w:r>
        <w:rPr>
          <w:rFonts w:ascii="Google Sans Text;sans-serif" w:hAnsi="Google Sans Text;sans-serif"/>
        </w:rPr>
        <w:t xml:space="preserve">111765 - Vinicius Morelli Baptista de Albino </w:t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  <w:t>Dicionário da EAP</w:t>
      </w:r>
    </w:p>
    <w:p>
      <w:pPr>
        <w:pStyle w:val="BodyText"/>
        <w:bidi w:val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tbl>
      <w:tblPr>
        <w:tblW w:w="9645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300"/>
        <w:gridCol w:w="6345"/>
      </w:tblGrid>
      <w:tr>
        <w:trPr>
          <w:tblHeader w:val="true"/>
        </w:trPr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u w:val="single"/>
              </w:rPr>
              <w:t>Campo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b/>
                <w:bCs/>
                <w:u w:val="single"/>
              </w:rPr>
              <w:t>Preenchimento Referente ao Projeto FleetMonitor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Empresa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6" w:name="p-rc_86381e9d672690d7-51"/>
            <w:bookmarkEnd w:id="6"/>
            <w:r>
              <w:rPr>
                <w:rFonts w:ascii="Google Sans Text;sans-serif" w:hAnsi="Google Sans Text;sans-serif"/>
                <w:b/>
                <w:bCs/>
              </w:rPr>
              <w:t xml:space="preserve">FHO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Nome do Projeto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7" w:name="p-rc_86381e9d672690d7-52"/>
            <w:bookmarkEnd w:id="7"/>
            <w:r>
              <w:rPr>
                <w:rFonts w:ascii="Google Sans Text;sans-serif" w:hAnsi="Google Sans Text;sans-serif"/>
                <w:b/>
                <w:bCs/>
              </w:rPr>
              <w:t xml:space="preserve">FleetMonitor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Elaborado por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8" w:name="p-rc_86381e9d672690d7-53"/>
            <w:bookmarkEnd w:id="8"/>
            <w:r>
              <w:rPr>
                <w:rFonts w:ascii="Google Sans Text;sans-serif" w:hAnsi="Google Sans Text;sans-serif"/>
                <w:b/>
                <w:bCs/>
              </w:rPr>
              <w:t xml:space="preserve">Equipe FleetMonitor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Data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08/09/2026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Aprovado por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9" w:name="p-rc_86381e9d672690d7-54"/>
            <w:bookmarkEnd w:id="9"/>
            <w:r>
              <w:rPr>
                <w:rFonts w:ascii="Google Sans Text;sans-serif" w:hAnsi="Google Sans Text;sans-serif"/>
                <w:b/>
                <w:bCs/>
              </w:rPr>
              <w:t xml:space="preserve">QA / Patrocinador do Projeto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Versão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1.0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Número da EAP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1.1 (Exemplo: Pacote de Iniciação e Requisitos)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Descrição do Produto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0" w:name="p-rc_86381e9d672690d7-55"/>
            <w:bookmarkEnd w:id="10"/>
            <w:r>
              <w:rPr>
                <w:rFonts w:ascii="Google Sans Text;sans-serif" w:hAnsi="Google Sans Text;sans-serif"/>
                <w:b/>
                <w:bCs/>
              </w:rPr>
              <w:t xml:space="preserve">Plataforma web inteligente para centralizar e otimizar a gestão de frotas com uso de IA.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Critérios de Aceitação do Produto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1" w:name="p-rc_86381e9d672690d7-56"/>
            <w:bookmarkEnd w:id="11"/>
            <w:r>
              <w:rPr>
                <w:rFonts w:ascii="Google Sans Text;sans-serif" w:hAnsi="Google Sans Text;sans-serif"/>
                <w:b/>
                <w:bCs/>
              </w:rPr>
              <w:t xml:space="preserve">Funcionamento adequado das funcionalidades, integração entre os módulos, consistência dos dados e validação da solução via testes.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Descrição do Trabalho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2" w:name="p-rc_86381e9d672690d7-57"/>
            <w:bookmarkEnd w:id="12"/>
            <w:r>
              <w:rPr>
                <w:rFonts w:ascii="Google Sans Text;sans-serif" w:hAnsi="Google Sans Text;sans-serif"/>
                <w:b/>
                <w:bCs/>
              </w:rPr>
              <w:t xml:space="preserve">Levantamento dos requisitos operacionais (entradas/saídas, abastecimentos, ordens de serviço) e definição da arquitetura para integração de IA.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Responsável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3" w:name="p-rc_86381e9d672690d7-58"/>
            <w:bookmarkEnd w:id="13"/>
            <w:r>
              <w:rPr>
                <w:rFonts w:ascii="Google Sans Text;sans-serif" w:hAnsi="Google Sans Text;sans-serif"/>
                <w:b/>
                <w:bCs/>
              </w:rPr>
              <w:t xml:space="preserve">Rafael Rodrigues (Product Owner &amp; Business Analyst)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Recursos necessários/alocados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4" w:name="p-rc_86381e9d672690d7-59"/>
            <w:bookmarkEnd w:id="14"/>
            <w:r>
              <w:rPr>
                <w:rFonts w:ascii="Google Sans Text;sans-serif" w:hAnsi="Google Sans Text;sans-serif"/>
                <w:b/>
                <w:bCs/>
              </w:rPr>
              <w:t xml:space="preserve">Equipe de desenvolvimento multidisciplinar e infraestrutura tecnológica para armazenamento/hospedagem.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Riscos identificados e respostas planejadas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5" w:name="p-rc_86381e9d672690d7-60"/>
            <w:bookmarkEnd w:id="15"/>
            <w:r>
              <w:rPr>
                <w:rFonts w:ascii="Google Sans Text;sans-serif" w:hAnsi="Google Sans Text;sans-serif"/>
                <w:b/>
                <w:bCs/>
              </w:rPr>
              <w:t xml:space="preserve">Dados insuficientes/incompletos afetando a IA (uso inicial de dados simulados) e atrasos pela complexidade das integrações.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Orçamento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6" w:name="p-rc_86381e9d672690d7-61"/>
            <w:bookmarkEnd w:id="16"/>
            <w:r>
              <w:rPr>
                <w:rFonts w:ascii="Google Sans Text;sans-serif" w:hAnsi="Google Sans Text;sans-serif"/>
                <w:b/>
                <w:bCs/>
              </w:rPr>
              <w:t xml:space="preserve">Custos de mão de obra da equipe e infraestrutura tecnológica/APIs (estimativa preliminar).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Data para Início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Início imediato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Data para Fim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7" w:name="p-rc_86381e9d672690d7-62"/>
            <w:bookmarkEnd w:id="17"/>
            <w:r>
              <w:rPr>
                <w:rFonts w:ascii="Google Sans Text;sans-serif" w:hAnsi="Google Sans Text;sans-serif"/>
                <w:b/>
                <w:bCs/>
              </w:rPr>
              <w:t xml:space="preserve">27/08/2026 (Prazo do marco de Iniciação)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Duração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15 dias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Dependência com outras atividades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Nenhuma (Atividade inicial A)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Aquisições planejadas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8" w:name="p-rc_86381e9d672690d7-63"/>
            <w:bookmarkEnd w:id="18"/>
            <w:r>
              <w:rPr>
                <w:rFonts w:ascii="Google Sans Text;sans-serif" w:hAnsi="Google Sans Text;sans-serif"/>
                <w:b/>
                <w:bCs/>
              </w:rPr>
              <w:t xml:space="preserve">Serviços de nuvem para hospedagem e APIs externas (mapas, mensageria). </w:t>
            </w:r>
          </w:p>
        </w:tc>
      </w:tr>
      <w:tr>
        <w:trPr/>
        <w:tc>
          <w:tcPr>
            <w:tcW w:w="330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  <w:bCs/>
              </w:rPr>
            </w:pPr>
            <w:r>
              <w:rPr>
                <w:rFonts w:ascii="Google Sans Text;sans-serif" w:hAnsi="Google Sans Text;sans-serif"/>
                <w:b/>
                <w:bCs/>
              </w:rPr>
              <w:t>Informações necessárias</w:t>
            </w:r>
          </w:p>
        </w:tc>
        <w:tc>
          <w:tcPr>
            <w:tcW w:w="634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spacing w:lineRule="auto" w:line="274" w:before="0" w:after="140"/>
              <w:ind w:hanging="0" w:start="0" w:end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9" w:name="p-rc_86381e9d672690d7-64"/>
            <w:bookmarkEnd w:id="19"/>
            <w:r>
              <w:rPr>
                <w:rFonts w:ascii="Google Sans Text;sans-serif" w:hAnsi="Google Sans Text;sans-serif"/>
                <w:b/>
                <w:bCs/>
              </w:rPr>
              <w:t xml:space="preserve">Dados operacionais da frota atual e parâmetros de custos de manutenção. </w:t>
            </w:r>
          </w:p>
        </w:tc>
      </w:tr>
    </w:tbl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LibreOffice/26.8.0.3$Windows_X86_64 LibreOffice_project/bce0998afefdbc355585ca324285661a2170ba77</Application>
  <AppVersion>15.0000</AppVersion>
  <Pages>2</Pages>
  <Words>249</Words>
  <Characters>1568</Characters>
  <CharactersWithSpaces>1778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2026-09-08T11:44:12Z</dcterms:created>
  <dc:creator/>
  <dc:description/>
  <dc:language>pt-BR</dc:language>
  <cp:lastModifiedBy/>
  <dcterms:modified xsi:type="dcterms:W3CDTF">2026-09-08T11:47:08Z</dcterms:modified>
  <cp:revision>1</cp:revision>
  <dc:subject/>
  <dc:title/>
</cp:coreProperties>
</file>