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50E" w:rsidRPr="00954B02" w:rsidRDefault="00EB250E" w:rsidP="00EB250E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EB250E" w:rsidRPr="00954B02" w:rsidRDefault="00EB250E" w:rsidP="00EB250E">
      <w:pPr>
        <w:jc w:val="left"/>
        <w:rPr>
          <w:rFonts w:asciiTheme="majorHAnsi" w:hAnsiTheme="majorHAnsi"/>
          <w:b/>
          <w:sz w:val="40"/>
          <w:szCs w:val="40"/>
          <w:lang w:val="en-US"/>
        </w:rPr>
      </w:pPr>
    </w:p>
    <w:p w:rsidR="00EB250E" w:rsidRPr="00954B02" w:rsidRDefault="00EB250E" w:rsidP="00EB250E">
      <w:pPr>
        <w:rPr>
          <w:rFonts w:asciiTheme="majorHAnsi" w:hAnsiTheme="majorHAnsi"/>
          <w:b/>
          <w:sz w:val="40"/>
          <w:szCs w:val="40"/>
          <w:lang w:val="en-US"/>
        </w:rPr>
      </w:pP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54B02">
        <w:rPr>
          <w:rFonts w:asciiTheme="majorHAnsi" w:hAnsiTheme="majorHAnsi"/>
          <w:b/>
          <w:sz w:val="72"/>
          <w:szCs w:val="72"/>
          <w:lang w:val="en-US"/>
        </w:rPr>
        <w:t xml:space="preserve">Work Assignment </w:t>
      </w:r>
      <w:r w:rsidR="00531E50">
        <w:rPr>
          <w:rFonts w:asciiTheme="majorHAnsi" w:hAnsiTheme="majorHAnsi"/>
          <w:b/>
          <w:sz w:val="72"/>
          <w:szCs w:val="72"/>
          <w:lang w:val="en-US"/>
        </w:rPr>
        <w:t>Summary</w:t>
      </w: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36"/>
          <w:szCs w:val="40"/>
          <w:lang w:val="en-US"/>
        </w:rPr>
      </w:pPr>
      <w:r w:rsidRPr="00954B02">
        <w:rPr>
          <w:rFonts w:asciiTheme="majorHAnsi" w:hAnsiTheme="majorHAnsi"/>
          <w:b/>
          <w:sz w:val="36"/>
          <w:szCs w:val="40"/>
          <w:lang w:val="en-US"/>
        </w:rPr>
        <w:t>University of Minho</w:t>
      </w: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t>Master in Informatics Engineering</w:t>
      </w: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9E8A4" wp14:editId="3D7EB126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50E" w:rsidRPr="003159A0" w:rsidRDefault="00EB250E" w:rsidP="00EB25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  <w:t>Distributed Parallel Computing</w:t>
                            </w:r>
                          </w:p>
                          <w:p w:rsidR="00EB250E" w:rsidRPr="003159A0" w:rsidRDefault="00EB250E" w:rsidP="00EB250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  <w:t>Advanced Architectures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99E8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:rsidR="00EB250E" w:rsidRPr="003159A0" w:rsidRDefault="00EB250E" w:rsidP="00EB25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  <w:t>Distributed Parallel Computing</w:t>
                      </w:r>
                    </w:p>
                    <w:p w:rsidR="00EB250E" w:rsidRPr="003159A0" w:rsidRDefault="00EB250E" w:rsidP="00EB250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  <w:t>Advanced Architectures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250E" w:rsidRPr="00954B02" w:rsidRDefault="00EB250E" w:rsidP="00EB250E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EB250E" w:rsidRPr="00954B02" w:rsidRDefault="00EB250E" w:rsidP="00EB250E">
      <w:pPr>
        <w:rPr>
          <w:rFonts w:asciiTheme="majorHAnsi" w:hAnsiTheme="majorHAnsi"/>
          <w:sz w:val="28"/>
          <w:szCs w:val="28"/>
          <w:lang w:val="en-US"/>
        </w:rPr>
      </w:pPr>
    </w:p>
    <w:p w:rsidR="00EB250E" w:rsidRPr="00954B02" w:rsidRDefault="00EB250E" w:rsidP="00EB250E">
      <w:pPr>
        <w:rPr>
          <w:rFonts w:asciiTheme="majorHAnsi" w:hAnsiTheme="majorHAnsi"/>
          <w:sz w:val="28"/>
          <w:szCs w:val="28"/>
          <w:lang w:val="en-US"/>
        </w:rPr>
      </w:pPr>
    </w:p>
    <w:p w:rsidR="00EB250E" w:rsidRPr="00954B02" w:rsidRDefault="00EB250E" w:rsidP="00EB250E">
      <w:pPr>
        <w:rPr>
          <w:rFonts w:asciiTheme="majorHAnsi" w:hAnsiTheme="majorHAnsi"/>
          <w:sz w:val="28"/>
          <w:szCs w:val="28"/>
          <w:lang w:val="en-US"/>
        </w:rPr>
      </w:pPr>
    </w:p>
    <w:p w:rsidR="00EB250E" w:rsidRPr="00954B02" w:rsidRDefault="00EB250E" w:rsidP="00EB250E">
      <w:pPr>
        <w:rPr>
          <w:rFonts w:asciiTheme="majorHAnsi" w:hAnsiTheme="majorHAnsi"/>
          <w:sz w:val="28"/>
          <w:szCs w:val="28"/>
          <w:lang w:val="en-US"/>
        </w:rPr>
      </w:pPr>
    </w:p>
    <w:p w:rsidR="00EB250E" w:rsidRPr="00954B02" w:rsidRDefault="00EB250E" w:rsidP="00EB250E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EC2EA" wp14:editId="0E68691F">
                <wp:simplePos x="0" y="0"/>
                <wp:positionH relativeFrom="margin">
                  <wp:posOffset>-3810</wp:posOffset>
                </wp:positionH>
                <wp:positionV relativeFrom="paragraph">
                  <wp:posOffset>937895</wp:posOffset>
                </wp:positionV>
                <wp:extent cx="2981325" cy="52387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0E" w:rsidRPr="00F14448" w:rsidRDefault="00EB250E" w:rsidP="00EB250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Carlos Rafael Cruz Antunes </w:t>
                            </w:r>
                          </w:p>
                          <w:p w:rsidR="00EB250E" w:rsidRPr="00F14448" w:rsidRDefault="00EB250E" w:rsidP="00EB250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Nuno André da Silva Oliveira</w:t>
                            </w:r>
                          </w:p>
                          <w:p w:rsidR="00EB250E" w:rsidRPr="00822F3E" w:rsidRDefault="00EB250E" w:rsidP="00EB2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C2EA" id="Caixa de texto 3" o:spid="_x0000_s1027" type="#_x0000_t202" style="position:absolute;left:0;text-align:left;margin-left:-.3pt;margin-top:73.85pt;width:234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" fillcolor="white [3201]" stroked="f" strokeweight=".5pt">
                <v:textbox>
                  <w:txbxContent>
                    <w:p w:rsidR="00EB250E" w:rsidRPr="00F14448" w:rsidRDefault="00EB250E" w:rsidP="00EB250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Carlos Rafael Cruz Antunes </w:t>
                      </w:r>
                    </w:p>
                    <w:p w:rsidR="00EB250E" w:rsidRPr="00F14448" w:rsidRDefault="00EB250E" w:rsidP="00EB250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Nuno André da Silva Oliveira</w:t>
                      </w:r>
                    </w:p>
                    <w:p w:rsidR="00EB250E" w:rsidRPr="00822F3E" w:rsidRDefault="00EB250E" w:rsidP="00EB250E"/>
                  </w:txbxContent>
                </v:textbox>
                <w10:wrap anchorx="margin"/>
              </v:shape>
            </w:pict>
          </mc:Fallback>
        </mc:AlternateContent>
      </w:r>
      <w:r w:rsidRPr="00954B02">
        <w:rPr>
          <w:rFonts w:asciiTheme="majorHAnsi" w:hAnsiTheme="maj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958322" wp14:editId="40D48405">
                <wp:simplePos x="0" y="0"/>
                <wp:positionH relativeFrom="margin">
                  <wp:posOffset>4777740</wp:posOffset>
                </wp:positionH>
                <wp:positionV relativeFrom="paragraph">
                  <wp:posOffset>956945</wp:posOffset>
                </wp:positionV>
                <wp:extent cx="828675" cy="5524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50E" w:rsidRPr="00F14448" w:rsidRDefault="00EB250E" w:rsidP="00EB250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  <w:proofErr w:type="gramEnd"/>
                          </w:p>
                          <w:p w:rsidR="00EB250E" w:rsidRPr="00F14448" w:rsidRDefault="00EB250E" w:rsidP="00EB250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  <w:proofErr w:type="gramEnd"/>
                          </w:p>
                          <w:p w:rsidR="00EB250E" w:rsidRPr="00F14448" w:rsidRDefault="00EB250E" w:rsidP="00EB250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8322" id="_x0000_s1028" type="#_x0000_t202" style="position:absolute;left:0;text-align:left;margin-left:376.2pt;margin-top:75.35pt;width:65.25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" stroked="f">
                <v:textbox>
                  <w:txbxContent>
                    <w:p w:rsidR="00EB250E" w:rsidRPr="00F14448" w:rsidRDefault="00EB250E" w:rsidP="00EB250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gramStart"/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  <w:proofErr w:type="gramEnd"/>
                    </w:p>
                    <w:p w:rsidR="00EB250E" w:rsidRPr="00F14448" w:rsidRDefault="00EB250E" w:rsidP="00EB250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gramStart"/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  <w:proofErr w:type="gramEnd"/>
                    </w:p>
                    <w:p w:rsidR="00EB250E" w:rsidRPr="00F14448" w:rsidRDefault="00EB250E" w:rsidP="00EB250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:rsidR="00EB250E" w:rsidRPr="00954B02" w:rsidRDefault="00531E50" w:rsidP="00EB250E">
      <w:pPr>
        <w:pStyle w:val="Heading1"/>
        <w:rPr>
          <w:lang w:val="en-US"/>
        </w:rPr>
      </w:pPr>
      <w:r>
        <w:rPr>
          <w:lang w:val="en-US"/>
        </w:rPr>
        <w:lastRenderedPageBreak/>
        <w:t>Summary</w:t>
      </w:r>
    </w:p>
    <w:p w:rsidR="005E7050" w:rsidRPr="005E7050" w:rsidRDefault="00DD1DDA" w:rsidP="005E7050">
      <w:pPr>
        <w:rPr>
          <w:lang w:val="en-US"/>
        </w:rPr>
      </w:pPr>
      <w:r>
        <w:rPr>
          <w:lang w:val="en-US"/>
        </w:rPr>
        <w:tab/>
      </w:r>
      <w:r w:rsidR="005E7050" w:rsidRPr="005E7050">
        <w:rPr>
          <w:lang w:val="en-US"/>
        </w:rPr>
        <w:t>On this work assignment we characterized in full the testing environment, and created a roofline model for the computer in which the code was developed and performance was tested.</w:t>
      </w:r>
    </w:p>
    <w:p w:rsidR="005E7050" w:rsidRPr="005E7050" w:rsidRDefault="005E7050" w:rsidP="005E7050">
      <w:pPr>
        <w:ind w:firstLine="720"/>
        <w:rPr>
          <w:lang w:val="en-US"/>
        </w:rPr>
      </w:pPr>
      <w:r w:rsidRPr="005E7050">
        <w:rPr>
          <w:lang w:val="en-US"/>
        </w:rPr>
        <w:t xml:space="preserve">It was created a single-threaded function in C that computes the dot product of two square matrices (in single precision and no block optimization). To this function was added performance counters using </w:t>
      </w:r>
      <w:r>
        <w:rPr>
          <w:lang w:val="en-US"/>
        </w:rPr>
        <w:t>PAPI</w:t>
      </w:r>
      <w:r w:rsidRPr="005E7050">
        <w:rPr>
          <w:lang w:val="en-US"/>
        </w:rPr>
        <w:t xml:space="preserve"> to measure the cache misses and number of instructions. This function was later changed to match the index order given (j-</w:t>
      </w:r>
      <w:proofErr w:type="spellStart"/>
      <w:r w:rsidRPr="005E7050">
        <w:rPr>
          <w:lang w:val="en-US"/>
        </w:rPr>
        <w:t>i</w:t>
      </w:r>
      <w:proofErr w:type="spellEnd"/>
      <w:r w:rsidRPr="005E7050">
        <w:rPr>
          <w:lang w:val="en-US"/>
        </w:rPr>
        <w:t>-k), and then we were able to compare this two versions, to which we detected very little difference. All the tests were for four different matrix sizes: 40x40, 120x120, 600x600 and 1000x1000, so that they would fit in differe</w:t>
      </w:r>
      <w:bookmarkStart w:id="0" w:name="_GoBack"/>
      <w:bookmarkEnd w:id="0"/>
      <w:r w:rsidRPr="005E7050">
        <w:rPr>
          <w:lang w:val="en-US"/>
        </w:rPr>
        <w:t>nt levels of cache or even RAM (last case). This tests followed the k-best scheme with k=3 with 5% tolerance. All test were executed 8 times.</w:t>
      </w:r>
      <w:r>
        <w:rPr>
          <w:lang w:val="en-US"/>
        </w:rPr>
        <w:t xml:space="preserve"> </w:t>
      </w:r>
      <w:r w:rsidRPr="005E7050">
        <w:rPr>
          <w:lang w:val="en-US"/>
        </w:rPr>
        <w:t>RAM accesses, number of floating point operations and miss rate were also calculated in each execution, such as GFLOP/s.</w:t>
      </w:r>
    </w:p>
    <w:p w:rsidR="005E7050" w:rsidRPr="005E7050" w:rsidRDefault="005E7050" w:rsidP="005E7050">
      <w:pPr>
        <w:rPr>
          <w:lang w:val="en-US"/>
        </w:rPr>
      </w:pPr>
      <w:r w:rsidRPr="005E7050">
        <w:rPr>
          <w:lang w:val="en-US"/>
        </w:rPr>
        <w:t xml:space="preserve">    Later, we changed matrix B to have only ones in all its positions. And we tested the difference of an </w:t>
      </w:r>
      <w:proofErr w:type="spellStart"/>
      <w:r w:rsidRPr="005E7050">
        <w:rPr>
          <w:lang w:val="en-US"/>
        </w:rPr>
        <w:t>AxB</w:t>
      </w:r>
      <w:proofErr w:type="spellEnd"/>
      <w:r w:rsidRPr="005E7050">
        <w:rPr>
          <w:lang w:val="en-US"/>
        </w:rPr>
        <w:t xml:space="preserve"> operation and </w:t>
      </w:r>
      <w:proofErr w:type="spellStart"/>
      <w:r w:rsidRPr="005E7050">
        <w:rPr>
          <w:lang w:val="en-US"/>
        </w:rPr>
        <w:t>BxA</w:t>
      </w:r>
      <w:proofErr w:type="spellEnd"/>
      <w:r w:rsidRPr="005E7050">
        <w:rPr>
          <w:lang w:val="en-US"/>
        </w:rPr>
        <w:t xml:space="preserve"> operation, to which no big changes were</w:t>
      </w:r>
      <w:r>
        <w:rPr>
          <w:lang w:val="en-US"/>
        </w:rPr>
        <w:t xml:space="preserve"> detected on the tests results.</w:t>
      </w:r>
    </w:p>
    <w:p w:rsidR="00531E50" w:rsidRDefault="005E7050" w:rsidP="005E7050">
      <w:pPr>
        <w:rPr>
          <w:lang w:val="en-US"/>
        </w:rPr>
      </w:pPr>
      <w:r w:rsidRPr="005E7050">
        <w:rPr>
          <w:lang w:val="en-US"/>
        </w:rPr>
        <w:t xml:space="preserve">    The code was</w:t>
      </w:r>
      <w:r w:rsidR="005E7EB9">
        <w:rPr>
          <w:lang w:val="en-US"/>
        </w:rPr>
        <w:t xml:space="preserve"> not yet vectorized.</w:t>
      </w:r>
      <w:r w:rsidRPr="005E7050">
        <w:rPr>
          <w:lang w:val="en-US"/>
        </w:rPr>
        <w:t xml:space="preserve"> </w:t>
      </w:r>
      <w:r w:rsidR="00EA2380">
        <w:rPr>
          <w:lang w:val="en-US"/>
        </w:rPr>
        <w:t xml:space="preserve">As soon as </w:t>
      </w:r>
      <w:r w:rsidR="00657AE4">
        <w:rPr>
          <w:lang w:val="en-US"/>
        </w:rPr>
        <w:t>it is</w:t>
      </w:r>
      <w:r w:rsidR="00EA2380">
        <w:rPr>
          <w:lang w:val="en-US"/>
        </w:rPr>
        <w:t xml:space="preserve"> </w:t>
      </w:r>
      <w:r w:rsidR="005E7EB9">
        <w:rPr>
          <w:lang w:val="en-US"/>
        </w:rPr>
        <w:t xml:space="preserve">vectorized </w:t>
      </w:r>
      <w:r w:rsidRPr="005E7050">
        <w:rPr>
          <w:lang w:val="en-US"/>
        </w:rPr>
        <w:t xml:space="preserve">a comparison </w:t>
      </w:r>
      <w:r w:rsidR="005E7EB9">
        <w:rPr>
          <w:lang w:val="en-US"/>
        </w:rPr>
        <w:t>will be</w:t>
      </w:r>
      <w:r w:rsidRPr="005E7050">
        <w:rPr>
          <w:lang w:val="en-US"/>
        </w:rPr>
        <w:t xml:space="preserve"> made</w:t>
      </w:r>
      <w:r w:rsidR="005E7EB9">
        <w:rPr>
          <w:lang w:val="en-US"/>
        </w:rPr>
        <w:t>.</w:t>
      </w:r>
    </w:p>
    <w:p w:rsidR="00531E50" w:rsidRDefault="00531E50" w:rsidP="00531E50">
      <w:pPr>
        <w:pStyle w:val="Heading1"/>
        <w:rPr>
          <w:lang w:val="en-US"/>
        </w:rPr>
      </w:pPr>
      <w:r>
        <w:rPr>
          <w:lang w:val="en-US"/>
        </w:rPr>
        <w:t>Roofline</w:t>
      </w:r>
    </w:p>
    <w:p w:rsidR="00531E50" w:rsidRDefault="00531E50" w:rsidP="00531E5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pt;height:248.55pt">
            <v:imagedata r:id="rId4" o:title="roofline" cropleft="668f"/>
          </v:shape>
        </w:pict>
      </w:r>
    </w:p>
    <w:p w:rsidR="00531E50" w:rsidRDefault="009314EC" w:rsidP="009314EC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531E50" w:rsidRDefault="00531E50" w:rsidP="005B44CB">
      <w:pPr>
        <w:pStyle w:val="Heading1"/>
        <w:rPr>
          <w:lang w:val="en-US"/>
        </w:rPr>
      </w:pPr>
      <w:r>
        <w:rPr>
          <w:lang w:val="en-US"/>
        </w:rPr>
        <w:lastRenderedPageBreak/>
        <w:t>Index Order</w:t>
      </w:r>
    </w:p>
    <w:p w:rsidR="00531E50" w:rsidRDefault="009314EC" w:rsidP="00531E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4E353" wp14:editId="195C9359">
            <wp:extent cx="5612130" cy="3486150"/>
            <wp:effectExtent l="0" t="0" r="762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5436" w:rsidRDefault="003E5436" w:rsidP="00531E50">
      <w:pPr>
        <w:rPr>
          <w:lang w:val="en-US"/>
        </w:rPr>
      </w:pPr>
    </w:p>
    <w:tbl>
      <w:tblPr>
        <w:tblStyle w:val="PlainTable5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</w:tblGrid>
      <w:tr w:rsidR="003E5436" w:rsidRPr="003E5436" w:rsidTr="00DD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i</w:t>
            </w:r>
            <w:proofErr w:type="spellEnd"/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j k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j </w:t>
            </w:r>
            <w:proofErr w:type="spellStart"/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i</w:t>
            </w:r>
            <w:proofErr w:type="spellEnd"/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k</w:t>
            </w:r>
          </w:p>
        </w:tc>
      </w:tr>
      <w:tr w:rsidR="003E5436" w:rsidRPr="003E5436" w:rsidTr="00D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0,000047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0,000045</w:t>
            </w:r>
          </w:p>
        </w:tc>
      </w:tr>
      <w:tr w:rsidR="003E5436" w:rsidRPr="003E5436" w:rsidTr="00DD1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0,001351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0,001378</w:t>
            </w:r>
          </w:p>
        </w:tc>
      </w:tr>
      <w:tr w:rsidR="003E5436" w:rsidRPr="003E5436" w:rsidTr="00D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DD1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0,203983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0,203078</w:t>
            </w:r>
          </w:p>
        </w:tc>
      </w:tr>
      <w:tr w:rsidR="003E5436" w:rsidRPr="003E5436" w:rsidTr="00DD1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2,999203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2,955397</w:t>
            </w:r>
          </w:p>
        </w:tc>
      </w:tr>
    </w:tbl>
    <w:p w:rsidR="003E5436" w:rsidRDefault="003E5436" w:rsidP="00DD1DDA">
      <w:pPr>
        <w:jc w:val="center"/>
        <w:rPr>
          <w:lang w:val="en-US"/>
        </w:rPr>
      </w:pPr>
    </w:p>
    <w:p w:rsidR="005B44CB" w:rsidRDefault="009314EC" w:rsidP="005B44C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AxB</w:t>
      </w:r>
      <w:proofErr w:type="spellEnd"/>
      <w:r>
        <w:rPr>
          <w:lang w:val="en-US"/>
        </w:rPr>
        <w:t xml:space="preserve"> comparison with </w:t>
      </w:r>
      <w:proofErr w:type="spellStart"/>
      <w:r>
        <w:rPr>
          <w:lang w:val="en-US"/>
        </w:rPr>
        <w:t>BxA</w:t>
      </w:r>
      <w:proofErr w:type="spellEnd"/>
    </w:p>
    <w:p w:rsidR="005B44CB" w:rsidRDefault="005B44CB" w:rsidP="005B44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6B5D1" wp14:editId="64062B12">
            <wp:extent cx="5612130" cy="3332480"/>
            <wp:effectExtent l="0" t="0" r="7620" b="12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E5436" w:rsidRDefault="003E5436" w:rsidP="005B44CB">
      <w:pPr>
        <w:rPr>
          <w:lang w:val="en-US"/>
        </w:rPr>
      </w:pPr>
    </w:p>
    <w:tbl>
      <w:tblPr>
        <w:tblStyle w:val="PlainTable5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</w:tblGrid>
      <w:tr w:rsidR="003E5436" w:rsidRPr="003E5436" w:rsidTr="00DD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AxB</w:t>
            </w:r>
            <w:proofErr w:type="spellEnd"/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BxA</w:t>
            </w:r>
            <w:proofErr w:type="spellEnd"/>
          </w:p>
        </w:tc>
      </w:tr>
      <w:tr w:rsidR="003E5436" w:rsidRPr="003E5436" w:rsidTr="00D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0,000045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0,000046</w:t>
            </w:r>
          </w:p>
        </w:tc>
      </w:tr>
      <w:tr w:rsidR="003E5436" w:rsidRPr="003E5436" w:rsidTr="00DD1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0,001384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0,001368</w:t>
            </w:r>
          </w:p>
        </w:tc>
      </w:tr>
      <w:tr w:rsidR="003E5436" w:rsidRPr="003E5436" w:rsidTr="00D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0,206226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0,20378</w:t>
            </w:r>
          </w:p>
        </w:tc>
      </w:tr>
      <w:tr w:rsidR="003E5436" w:rsidRPr="003E5436" w:rsidTr="00DD1D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2,984113</w:t>
            </w:r>
          </w:p>
        </w:tc>
        <w:tc>
          <w:tcPr>
            <w:tcW w:w="960" w:type="dxa"/>
            <w:noWrap/>
            <w:hideMark/>
          </w:tcPr>
          <w:p w:rsidR="003E5436" w:rsidRPr="003E5436" w:rsidRDefault="003E5436" w:rsidP="003E5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E5436">
              <w:rPr>
                <w:rFonts w:ascii="Calibri" w:eastAsia="Times New Roman" w:hAnsi="Calibri" w:cs="Times New Roman"/>
                <w:color w:val="000000"/>
                <w:lang w:val="en-US"/>
              </w:rPr>
              <w:t>2,960999</w:t>
            </w:r>
          </w:p>
        </w:tc>
      </w:tr>
    </w:tbl>
    <w:p w:rsidR="003E5436" w:rsidRPr="005B44CB" w:rsidRDefault="003E5436" w:rsidP="005B44CB">
      <w:pPr>
        <w:rPr>
          <w:lang w:val="en-US"/>
        </w:rPr>
      </w:pPr>
    </w:p>
    <w:sectPr w:rsidR="003E5436" w:rsidRPr="005B4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D0"/>
    <w:rsid w:val="001721E1"/>
    <w:rsid w:val="0020427E"/>
    <w:rsid w:val="00226174"/>
    <w:rsid w:val="00352094"/>
    <w:rsid w:val="003E5436"/>
    <w:rsid w:val="00531E50"/>
    <w:rsid w:val="005B44CB"/>
    <w:rsid w:val="005E7050"/>
    <w:rsid w:val="005E7EB9"/>
    <w:rsid w:val="00657AE4"/>
    <w:rsid w:val="00691BD0"/>
    <w:rsid w:val="009314EC"/>
    <w:rsid w:val="00967BDB"/>
    <w:rsid w:val="009A1AA5"/>
    <w:rsid w:val="00B31B4F"/>
    <w:rsid w:val="00DD1DDA"/>
    <w:rsid w:val="00EA2380"/>
    <w:rsid w:val="00EB250E"/>
    <w:rsid w:val="00F31219"/>
    <w:rsid w:val="00F8530B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1B984-D722-4F89-A3B8-97613F87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50E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50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igo">
    <w:name w:val="Código"/>
    <w:basedOn w:val="Normal"/>
    <w:link w:val="CdigoChar"/>
    <w:qFormat/>
    <w:rsid w:val="00967BDB"/>
    <w:pPr>
      <w:spacing w:after="4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67BDB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EB250E"/>
    <w:rPr>
      <w:rFonts w:eastAsiaTheme="majorEastAsia" w:cstheme="majorBidi"/>
      <w:b/>
      <w:sz w:val="40"/>
      <w:szCs w:val="32"/>
      <w:lang w:val="pt-PT"/>
    </w:rPr>
  </w:style>
  <w:style w:type="table" w:styleId="PlainTable5">
    <w:name w:val="Plain Table 5"/>
    <w:basedOn w:val="TableNormal"/>
    <w:uiPriority w:val="45"/>
    <w:rsid w:val="003E54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Index Order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 j 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40</c:v>
                </c:pt>
                <c:pt idx="1">
                  <c:v>120</c:v>
                </c:pt>
                <c:pt idx="2">
                  <c:v>600</c:v>
                </c:pt>
                <c:pt idx="3">
                  <c:v>1000</c:v>
                </c:pt>
              </c:numCache>
            </c:numRef>
          </c:cat>
          <c:val>
            <c:numRef>
              <c:f>Sheet1!$B$3:$B$6</c:f>
              <c:numCache>
                <c:formatCode>General</c:formatCode>
                <c:ptCount val="4"/>
                <c:pt idx="0">
                  <c:v>4.6999999999999997E-5</c:v>
                </c:pt>
                <c:pt idx="1">
                  <c:v>1.351E-3</c:v>
                </c:pt>
                <c:pt idx="2">
                  <c:v>0.203983</c:v>
                </c:pt>
                <c:pt idx="3">
                  <c:v>2.9992030000000001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j i 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40</c:v>
                </c:pt>
                <c:pt idx="1">
                  <c:v>120</c:v>
                </c:pt>
                <c:pt idx="2">
                  <c:v>600</c:v>
                </c:pt>
                <c:pt idx="3">
                  <c:v>1000</c:v>
                </c:pt>
              </c:numCache>
            </c:numRef>
          </c:cat>
          <c:val>
            <c:numRef>
              <c:f>Sheet1!$C$3:$C$6</c:f>
              <c:numCache>
                <c:formatCode>General</c:formatCode>
                <c:ptCount val="4"/>
                <c:pt idx="0">
                  <c:v>4.5000000000000003E-5</c:v>
                </c:pt>
                <c:pt idx="1">
                  <c:v>1.3780000000000001E-3</c:v>
                </c:pt>
                <c:pt idx="2">
                  <c:v>0.20307800000000001</c:v>
                </c:pt>
                <c:pt idx="3">
                  <c:v>2.9553970000000001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6191200"/>
        <c:axId val="1896179232"/>
      </c:lineChart>
      <c:catAx>
        <c:axId val="189619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179232"/>
        <c:crosses val="autoZero"/>
        <c:auto val="1"/>
        <c:lblAlgn val="ctr"/>
        <c:lblOffset val="100"/>
        <c:noMultiLvlLbl val="0"/>
      </c:catAx>
      <c:valAx>
        <c:axId val="189617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19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AxB comparison with</a:t>
            </a:r>
            <a:r>
              <a:rPr lang="en-US" baseline="0"/>
              <a:t> BxA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AxB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Sheet1!$F$3:$F$6</c:f>
              <c:numCache>
                <c:formatCode>General</c:formatCode>
                <c:ptCount val="4"/>
                <c:pt idx="0">
                  <c:v>40</c:v>
                </c:pt>
                <c:pt idx="1">
                  <c:v>120</c:v>
                </c:pt>
                <c:pt idx="2">
                  <c:v>600</c:v>
                </c:pt>
                <c:pt idx="3">
                  <c:v>1000</c:v>
                </c:pt>
              </c:numCache>
            </c:numRef>
          </c:cat>
          <c:val>
            <c:numRef>
              <c:f>Sheet1!$G$3:$G$6</c:f>
              <c:numCache>
                <c:formatCode>General</c:formatCode>
                <c:ptCount val="4"/>
                <c:pt idx="0">
                  <c:v>4.5000000000000003E-5</c:v>
                </c:pt>
                <c:pt idx="1">
                  <c:v>1.384E-3</c:v>
                </c:pt>
                <c:pt idx="2">
                  <c:v>0.20622599999999999</c:v>
                </c:pt>
                <c:pt idx="3">
                  <c:v>2.9841129999999998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BxA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Sheet1!$F$3:$F$6</c:f>
              <c:numCache>
                <c:formatCode>General</c:formatCode>
                <c:ptCount val="4"/>
                <c:pt idx="0">
                  <c:v>40</c:v>
                </c:pt>
                <c:pt idx="1">
                  <c:v>120</c:v>
                </c:pt>
                <c:pt idx="2">
                  <c:v>600</c:v>
                </c:pt>
                <c:pt idx="3">
                  <c:v>1000</c:v>
                </c:pt>
              </c:numCache>
            </c:numRef>
          </c:cat>
          <c:val>
            <c:numRef>
              <c:f>Sheet1!$H$3:$H$6</c:f>
              <c:numCache>
                <c:formatCode>General</c:formatCode>
                <c:ptCount val="4"/>
                <c:pt idx="0">
                  <c:v>4.6E-5</c:v>
                </c:pt>
                <c:pt idx="1">
                  <c:v>1.3680000000000001E-3</c:v>
                </c:pt>
                <c:pt idx="2">
                  <c:v>0.20377999999999999</c:v>
                </c:pt>
                <c:pt idx="3">
                  <c:v>2.9609990000000002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6189568"/>
        <c:axId val="1896191744"/>
      </c:lineChart>
      <c:catAx>
        <c:axId val="1896189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191744"/>
        <c:crosses val="autoZero"/>
        <c:auto val="1"/>
        <c:lblAlgn val="ctr"/>
        <c:lblOffset val="100"/>
        <c:noMultiLvlLbl val="0"/>
      </c:catAx>
      <c:valAx>
        <c:axId val="189619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18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Rafael Antunes</cp:lastModifiedBy>
  <cp:revision>8</cp:revision>
  <dcterms:created xsi:type="dcterms:W3CDTF">2015-11-30T19:49:00Z</dcterms:created>
  <dcterms:modified xsi:type="dcterms:W3CDTF">2015-11-30T22:03:00Z</dcterms:modified>
</cp:coreProperties>
</file>