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1"/>
        <w:gridCol w:w="1403"/>
        <w:gridCol w:w="525"/>
        <w:gridCol w:w="839"/>
        <w:gridCol w:w="1149"/>
        <w:gridCol w:w="1359"/>
        <w:gridCol w:w="326"/>
        <w:gridCol w:w="1341"/>
      </w:tblGrid>
      <w:tr>
        <w:trPr/>
        <w:tc>
          <w:tcPr>
            <w:tcW w:w="1551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Domínio de Informação</w:t>
            </w:r>
          </w:p>
        </w:tc>
        <w:tc>
          <w:tcPr>
            <w:tcW w:w="1403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Contagem</w:t>
            </w:r>
          </w:p>
        </w:tc>
        <w:tc>
          <w:tcPr>
            <w:tcW w:w="5539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sz w:val="28"/>
              </w:rPr>
              <w:t>Fator de Peso</w:t>
            </w:r>
          </w:p>
        </w:tc>
      </w:tr>
      <w:tr>
        <w:trPr/>
        <w:tc>
          <w:tcPr>
            <w:tcW w:w="155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0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6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Simples</w:t>
            </w:r>
          </w:p>
        </w:tc>
        <w:tc>
          <w:tcPr>
            <w:tcW w:w="11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13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Complexo</w:t>
            </w:r>
          </w:p>
        </w:tc>
        <w:tc>
          <w:tcPr>
            <w:tcW w:w="16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Total</w:t>
            </w:r>
          </w:p>
        </w:tc>
      </w:tr>
      <w:tr>
        <w:trPr>
          <w:trHeight w:val="716" w:hRule="atLeast"/>
        </w:trPr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Entradas Externas</w:t>
            </w:r>
          </w:p>
        </w:tc>
        <w:tc>
          <w:tcPr>
            <w:tcW w:w="1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3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3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=</w:t>
            </w:r>
          </w:p>
        </w:tc>
        <w:tc>
          <w:tcPr>
            <w:tcW w:w="13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</w:tr>
      <w:tr>
        <w:trPr>
          <w:trHeight w:val="698" w:hRule="atLeast"/>
        </w:trPr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Saídas Externas</w:t>
            </w:r>
          </w:p>
        </w:tc>
        <w:tc>
          <w:tcPr>
            <w:tcW w:w="1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3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3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=</w:t>
            </w:r>
          </w:p>
        </w:tc>
        <w:tc>
          <w:tcPr>
            <w:tcW w:w="13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</w:tr>
      <w:tr>
        <w:trPr>
          <w:trHeight w:val="694" w:hRule="atLeast"/>
        </w:trPr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Consultas Externas</w:t>
            </w:r>
          </w:p>
        </w:tc>
        <w:tc>
          <w:tcPr>
            <w:tcW w:w="1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3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3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=</w:t>
            </w:r>
          </w:p>
        </w:tc>
        <w:tc>
          <w:tcPr>
            <w:tcW w:w="13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Arquivos Lógicos Internos</w:t>
            </w:r>
          </w:p>
        </w:tc>
        <w:tc>
          <w:tcPr>
            <w:tcW w:w="1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13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3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=</w:t>
            </w:r>
          </w:p>
        </w:tc>
        <w:tc>
          <w:tcPr>
            <w:tcW w:w="13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Arquivos de Interface Externos</w:t>
            </w:r>
          </w:p>
        </w:tc>
        <w:tc>
          <w:tcPr>
            <w:tcW w:w="1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3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3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=</w:t>
            </w:r>
          </w:p>
        </w:tc>
        <w:tc>
          <w:tcPr>
            <w:tcW w:w="13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"/>
        <w:ind w:left="2832" w:hanging="0"/>
        <w:jc w:val="center"/>
        <w:rPr>
          <w:b/>
          <w:b/>
        </w:rPr>
      </w:pPr>
      <w:r>
        <w:rPr/>
        <w:t xml:space="preserve">                                       </w:t>
      </w:r>
      <w:r>
        <w:rPr/>
        <w:t xml:space="preserve">Contagem Total      =            </w:t>
      </w:r>
      <w:r>
        <w:rPr>
          <w:b/>
        </w:rPr>
        <w:t>23</w:t>
      </w:r>
    </w:p>
    <w:p>
      <w:pPr>
        <w:pStyle w:val="Normal"/>
        <w:jc w:val="both"/>
        <w:rPr>
          <w:b/>
          <w:b/>
        </w:rPr>
      </w:pPr>
      <w:r>
        <w:rPr>
          <w:b/>
        </w:rPr>
        <w:t>Fator de Ajuste: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>1-) O sistema requer salvamento e recuperação confiáveis?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0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>2-) São necessárias comunicações de dados especializadas?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0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>3-) Há funções de processamento distribuído?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0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>4-) O sistema rodará em ambiente operacional existente e intensamente utilizado?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2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>5-) O desempenho é crítico?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3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 xml:space="preserve">6-) O sistema requer entrada de dados </w:t>
      </w:r>
      <w:r>
        <w:rPr>
          <w:b/>
          <w:i/>
        </w:rPr>
        <w:t>online</w:t>
      </w:r>
      <w:r>
        <w:rPr>
          <w:b/>
        </w:rPr>
        <w:t>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0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 xml:space="preserve">7-) A entrada de dados </w:t>
      </w:r>
      <w:r>
        <w:rPr>
          <w:b/>
          <w:i/>
        </w:rPr>
        <w:t xml:space="preserve">online </w:t>
      </w:r>
      <w:r>
        <w:rPr>
          <w:b/>
        </w:rPr>
        <w:t>requer múltiplas telas ou operações?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0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 xml:space="preserve">8-) Os Arquivos Lógicos Internos são atualizados </w:t>
      </w:r>
      <w:r>
        <w:rPr>
          <w:b/>
          <w:i/>
        </w:rPr>
        <w:t>online</w:t>
      </w:r>
      <w:r>
        <w:rPr>
          <w:b/>
        </w:rPr>
        <w:t>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0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>9-) As entradas, saídas e consultas são complexas?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2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>10-) O processamento interno é complexo?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1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>11-) O código é projetado para ser reutilizável?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1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>12-) A instalação está incluída no projeto?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1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>13-) O sistema é projetado para múltiplas instalações em diferentes organizações?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3</w:t>
      </w:r>
    </w:p>
    <w:p>
      <w:pPr>
        <w:pStyle w:val="ListParagraph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>14-) A aplicação é projetada para facilitar a troca e o uso pelo usuário?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5</w:t>
      </w:r>
    </w:p>
    <w:p>
      <w:pPr>
        <w:pStyle w:val="ListParagraph"/>
        <w:ind w:left="0" w:hanging="0"/>
        <w:jc w:val="both"/>
        <w:rPr>
          <w:b/>
          <w:b/>
        </w:rPr>
      </w:pPr>
      <w:r>
        <w:rPr>
          <w:b/>
        </w:rPr>
        <w:t>Somatório: 18</w:t>
      </w:r>
    </w:p>
    <w:p>
      <w:pPr>
        <w:pStyle w:val="Normal"/>
        <w:rPr>
          <w:b/>
          <w:b/>
        </w:rPr>
      </w:pPr>
      <w:r>
        <w:rPr>
          <w:b/>
        </w:rPr>
        <w:tab/>
        <w:tab/>
      </w:r>
    </w:p>
    <w:p>
      <w:pPr>
        <w:pStyle w:val="Normal"/>
        <w:ind w:left="1416" w:firstLine="708"/>
        <w:rPr>
          <w:b/>
          <w:b/>
        </w:rPr>
      </w:pPr>
      <w:r>
        <w:rPr>
          <w:b/>
        </w:rPr>
        <w:t>FP = 23 * [0,65 + 0,01 * 18]</w:t>
      </w:r>
    </w:p>
    <w:p>
      <w:pPr>
        <w:pStyle w:val="Normal"/>
        <w:ind w:left="1416" w:firstLine="708"/>
        <w:rPr>
          <w:b/>
          <w:b/>
        </w:rPr>
      </w:pPr>
      <w:r>
        <w:rPr>
          <w:b/>
        </w:rPr>
        <w:t>FP = 19,09</w:t>
      </w:r>
    </w:p>
    <w:p>
      <w:pPr>
        <w:pStyle w:val="Normal"/>
        <w:ind w:left="1416" w:firstLine="708"/>
        <w:rPr>
          <w:b/>
          <w:b/>
        </w:rPr>
      </w:pPr>
      <w:r>
        <w:rPr>
          <w:b/>
        </w:rPr>
        <w:t>FP ≈ 19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firstLine="708"/>
        <w:rPr/>
      </w:pPr>
      <w:r>
        <w:rPr>
          <w:sz w:val="22"/>
          <w:lang w:val="pt-BR"/>
        </w:rPr>
        <w:t>Considerando a data de início em 15/04 e data limite de entrega em 10/06, há 41 dias para realização. Considerando que o programador trabalha a uma taxa de 15 FP/mês, é esperado que o sistema esteja pronto em 1,2 mês, ou 36 dias. Portanto a data esperada de término é em 03/06.</w:t>
      </w:r>
    </w:p>
    <w:p>
      <w:pPr>
        <w:pStyle w:val="Normal"/>
        <w:ind w:firstLine="708"/>
        <w:rPr/>
      </w:pPr>
      <w:r>
        <w:rPr>
          <w:sz w:val="22"/>
          <w:lang w:val="pt-BR"/>
        </w:rPr>
        <w:t>A pesquisa de salário médio de programador C# indicou um valor de R$1992,00. Portanto o custo final do sistema será R$ 3984,00, considerando a data esperada de realização do sistema.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  <w:tab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ff010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d29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LibreOffice/5.0.3.2$Windows_X86_64 LibreOffice_project/e5f16313668ac592c1bfb310f4390624e3dbfb75</Application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2016-05-19T21:53:00Z</dcterms:created>
  <dc:creator>Vitor Artoni de Marcio</dc:creator>
  <dc:language>pt-BR</dc:language>
  <dcterms:modified xsi:type="dcterms:W3CDTF">2016-06-03T17:25:43Z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