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C0C69" w14:textId="35EB585E" w:rsidR="00C8685D" w:rsidRPr="00FF15D4" w:rsidRDefault="00FF15D4">
      <w:pPr>
        <w:pStyle w:val="Ttulo3"/>
        <w:spacing w:before="0" w:after="0"/>
        <w:ind w:left="-360"/>
        <w:rPr>
          <w:lang w:val="pt-BR"/>
        </w:rPr>
      </w:pPr>
      <w:r w:rsidRPr="00FF15D4">
        <w:rPr>
          <w:b/>
          <w:color w:val="4A86E8"/>
          <w:sz w:val="40"/>
          <w:szCs w:val="40"/>
          <w:lang w:val="pt-BR"/>
        </w:rPr>
        <w:t>Planilha de vazamento de dados</w:t>
      </w:r>
    </w:p>
    <w:p w14:paraId="36C4E64C" w14:textId="77777777" w:rsidR="00C8685D" w:rsidRDefault="00000000">
      <w:pPr>
        <w:ind w:left="-360"/>
      </w:pPr>
      <w:r>
        <w:pict w14:anchorId="2D723DDE">
          <v:rect id="_x0000_i1025" style="width:0;height:1.5pt" o:hralign="center" o:hrstd="t" o:hr="t" fillcolor="#a0a0a0" stroked="f"/>
        </w:pict>
      </w:r>
    </w:p>
    <w:p w14:paraId="3AC3B665" w14:textId="77777777" w:rsidR="00C8685D" w:rsidRDefault="00C8685D">
      <w:pPr>
        <w:ind w:left="-360"/>
      </w:pPr>
    </w:p>
    <w:p w14:paraId="284A85B7" w14:textId="77777777" w:rsidR="00013D8F" w:rsidRPr="00824D47" w:rsidRDefault="00013D8F" w:rsidP="00013D8F">
      <w:pPr>
        <w:ind w:left="-360" w:right="-360"/>
        <w:rPr>
          <w:lang w:val="pt-BR"/>
        </w:rPr>
      </w:pPr>
      <w:r w:rsidRPr="00FF15D4">
        <w:rPr>
          <w:b/>
          <w:bCs/>
          <w:lang w:val="pt-BR"/>
        </w:rPr>
        <w:t>Resumo do incidente:</w:t>
      </w:r>
      <w:r w:rsidRPr="00013D8F">
        <w:rPr>
          <w:lang w:val="pt-BR"/>
        </w:rPr>
        <w:t xml:space="preserve"> Um gerente de vendas compartilhou o acesso a uma pasta de documentos somente internos com sua equipe durante uma reunião. </w:t>
      </w:r>
      <w:r w:rsidRPr="00824D47">
        <w:rPr>
          <w:lang w:val="pt-BR"/>
        </w:rPr>
        <w:t>A pasta continha arquivos associados a um novo produto que não foi anunciado publicamente. Também incluía análises de clientes e materiais promocionais. Após a reunião, o gerente não revogou o acesso à pasta interna, mas alertou a equipe para aguardar a aprovação antes de compartilhar os materiais promocionais com outras pessoas.</w:t>
      </w:r>
    </w:p>
    <w:p w14:paraId="4DF87839" w14:textId="77777777" w:rsidR="00013D8F" w:rsidRPr="00824D47" w:rsidRDefault="00013D8F" w:rsidP="00013D8F">
      <w:pPr>
        <w:ind w:left="-360" w:right="-360"/>
        <w:rPr>
          <w:lang w:val="pt-BR"/>
        </w:rPr>
      </w:pPr>
    </w:p>
    <w:p w14:paraId="0A5C5166" w14:textId="50290C21" w:rsidR="00C8685D" w:rsidRPr="00824D47" w:rsidRDefault="00013D8F" w:rsidP="00013D8F">
      <w:pPr>
        <w:ind w:left="-360" w:right="-360"/>
        <w:rPr>
          <w:lang w:val="pt-BR"/>
        </w:rPr>
      </w:pPr>
      <w:r w:rsidRPr="00824D47">
        <w:rPr>
          <w:lang w:val="pt-BR"/>
        </w:rPr>
        <w:t>Durante uma videochamada com um parceiro de negócios, um membro da equipe de vendas esqueceu o aviso do gerente. O representante de vendas pretendia compartilhar um link para os materiais promocionais para que o parceiro de negócios pudesse circular os materiais para seus clientes. No entanto, o representante de vendas acidentalmente compartilhou um link para a pasta interna. Mais tarde, o parceiro de negócios postou o link na página de mídia social da empresa presumindo que eram os materiais promocionais.</w:t>
      </w:r>
    </w:p>
    <w:p w14:paraId="4A203C0E" w14:textId="77777777" w:rsidR="00013D8F" w:rsidRPr="00013D8F" w:rsidRDefault="00013D8F" w:rsidP="00013D8F">
      <w:pPr>
        <w:ind w:left="-360" w:right="-360"/>
        <w:rPr>
          <w:lang w:val="pt-BR"/>
        </w:rPr>
      </w:pP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7725"/>
      </w:tblGrid>
      <w:tr w:rsidR="00C8685D" w14:paraId="4C96DEA6" w14:textId="77777777">
        <w:trPr>
          <w:trHeight w:val="420"/>
        </w:trPr>
        <w:tc>
          <w:tcPr>
            <w:tcW w:w="23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B5FF1" w14:textId="32EB515C" w:rsidR="00C8685D" w:rsidRDefault="00013D8F">
            <w:pPr>
              <w:widowControl w:val="0"/>
              <w:rPr>
                <w:b/>
              </w:rPr>
            </w:pPr>
            <w:proofErr w:type="spellStart"/>
            <w:r w:rsidRPr="00013D8F">
              <w:rPr>
                <w:b/>
              </w:rPr>
              <w:t>Controle</w:t>
            </w:r>
            <w:proofErr w:type="spellEnd"/>
            <w:r w:rsidRPr="00013D8F">
              <w:rPr>
                <w:b/>
              </w:rPr>
              <w:t xml:space="preserve"> </w:t>
            </w:r>
          </w:p>
        </w:tc>
        <w:tc>
          <w:tcPr>
            <w:tcW w:w="77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C68A2" w14:textId="0A1BB352" w:rsidR="00C8685D" w:rsidRDefault="00013D8F">
            <w:pPr>
              <w:widowControl w:val="0"/>
              <w:rPr>
                <w:b/>
                <w:color w:val="434343"/>
              </w:rPr>
            </w:pPr>
            <w:r w:rsidRPr="00013D8F">
              <w:rPr>
                <w:b/>
              </w:rPr>
              <w:t xml:space="preserve">Menor </w:t>
            </w:r>
            <w:proofErr w:type="spellStart"/>
            <w:r w:rsidRPr="00013D8F">
              <w:rPr>
                <w:b/>
              </w:rPr>
              <w:t>privilégio</w:t>
            </w:r>
            <w:proofErr w:type="spellEnd"/>
          </w:p>
        </w:tc>
      </w:tr>
      <w:tr w:rsidR="00C8685D" w:rsidRPr="00824D47" w14:paraId="6D96C2C1" w14:textId="77777777">
        <w:trPr>
          <w:trHeight w:val="391"/>
        </w:trPr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8714D" w14:textId="6ACF9939" w:rsidR="00C8685D" w:rsidRDefault="00013D8F">
            <w:pPr>
              <w:widowControl w:val="0"/>
              <w:rPr>
                <w:b/>
              </w:rPr>
            </w:pPr>
            <w:proofErr w:type="spellStart"/>
            <w:r w:rsidRPr="00013D8F">
              <w:rPr>
                <w:b/>
              </w:rPr>
              <w:t>Problema</w:t>
            </w:r>
            <w:proofErr w:type="spellEnd"/>
            <w:r w:rsidRPr="00013D8F">
              <w:rPr>
                <w:b/>
              </w:rPr>
              <w:t>(s)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B13E4" w14:textId="4E2DDB15" w:rsidR="00C8685D" w:rsidRPr="00013D8F" w:rsidRDefault="00FF15D4">
            <w:pPr>
              <w:widowControl w:val="0"/>
              <w:rPr>
                <w:i/>
                <w:lang w:val="pt-BR"/>
              </w:rPr>
            </w:pPr>
            <w:r w:rsidRPr="00824D47">
              <w:rPr>
                <w:lang w:val="pt-BR"/>
              </w:rPr>
              <w:t>O gerente não revogou o acesso à pasta interna após a reunião. O funcionário compartilhou acidentalmente o link para a pasta inteira com um parceiro, que divulgou os dados confidenciais nas redes sociais</w:t>
            </w:r>
            <w:r w:rsidR="00013D8F" w:rsidRPr="00824D47">
              <w:rPr>
                <w:lang w:val="pt-BR"/>
              </w:rPr>
              <w:t>.</w:t>
            </w:r>
          </w:p>
        </w:tc>
      </w:tr>
      <w:tr w:rsidR="00C8685D" w:rsidRPr="00824D47" w14:paraId="01312AD6" w14:textId="77777777">
        <w:trPr>
          <w:trHeight w:val="586"/>
        </w:trPr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A5768" w14:textId="0878F8B2" w:rsidR="00C8685D" w:rsidRDefault="00013D8F">
            <w:pPr>
              <w:widowControl w:val="0"/>
              <w:rPr>
                <w:b/>
              </w:rPr>
            </w:pPr>
            <w:proofErr w:type="spellStart"/>
            <w:r w:rsidRPr="00013D8F">
              <w:rPr>
                <w:b/>
              </w:rPr>
              <w:t>Revisão</w:t>
            </w:r>
            <w:proofErr w:type="spellEnd"/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B5F3B" w14:textId="61EFE5DD" w:rsidR="00C8685D" w:rsidRPr="00824D47" w:rsidRDefault="00FF15D4">
            <w:pPr>
              <w:widowControl w:val="0"/>
              <w:rPr>
                <w:lang w:val="pt-BR"/>
              </w:rPr>
            </w:pPr>
            <w:r w:rsidRPr="00824D47">
              <w:rPr>
                <w:lang w:val="pt-BR"/>
              </w:rPr>
              <w:t>O NIST SP 800-53: AC-6 trata do princípio do menor privilégio, restringindo o acesso às informações estritamente necessárias. Ele também reforça a revisão periódica de permissões para evitar acessos indevidos.</w:t>
            </w:r>
          </w:p>
        </w:tc>
      </w:tr>
      <w:tr w:rsidR="00C8685D" w:rsidRPr="00824D47" w14:paraId="5FD5F190" w14:textId="77777777">
        <w:trPr>
          <w:trHeight w:val="586"/>
        </w:trPr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50365" w14:textId="065572AB" w:rsidR="00C8685D" w:rsidRDefault="00013D8F">
            <w:pPr>
              <w:widowControl w:val="0"/>
              <w:rPr>
                <w:b/>
              </w:rPr>
            </w:pPr>
            <w:proofErr w:type="spellStart"/>
            <w:r w:rsidRPr="00013D8F">
              <w:rPr>
                <w:b/>
              </w:rPr>
              <w:t>Recomendação</w:t>
            </w:r>
            <w:proofErr w:type="spellEnd"/>
            <w:r w:rsidRPr="00013D8F">
              <w:rPr>
                <w:b/>
              </w:rPr>
              <w:t>(</w:t>
            </w:r>
            <w:proofErr w:type="spellStart"/>
            <w:r w:rsidRPr="00013D8F">
              <w:rPr>
                <w:b/>
              </w:rPr>
              <w:t>ões</w:t>
            </w:r>
            <w:proofErr w:type="spellEnd"/>
            <w:r w:rsidRPr="00013D8F">
              <w:rPr>
                <w:b/>
              </w:rPr>
              <w:t>)</w:t>
            </w:r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B8F77" w14:textId="074B8079" w:rsidR="00824D47" w:rsidRPr="00824D47" w:rsidRDefault="00824D47" w:rsidP="00824D47">
            <w:pPr>
              <w:widowControl w:val="0"/>
              <w:rPr>
                <w:lang w:val="pt-BR"/>
              </w:rPr>
            </w:pPr>
            <w:r w:rsidRPr="00824D47">
              <w:rPr>
                <w:lang w:val="pt-BR"/>
              </w:rPr>
              <w:t>Limitar o acesso a recursos sensíveis conforme a função do usuário.</w:t>
            </w:r>
          </w:p>
          <w:p w14:paraId="0B1C82E3" w14:textId="52BB1843" w:rsidR="00C8685D" w:rsidRPr="00824D47" w:rsidRDefault="00824D47" w:rsidP="00824D47">
            <w:pPr>
              <w:widowControl w:val="0"/>
              <w:rPr>
                <w:lang w:val="pt-BR"/>
              </w:rPr>
            </w:pPr>
            <w:r w:rsidRPr="00824D47">
              <w:rPr>
                <w:lang w:val="pt-BR"/>
              </w:rPr>
              <w:t>Realizar auditorias regulares nos privilégios de acesso dos usuários.</w:t>
            </w:r>
          </w:p>
        </w:tc>
      </w:tr>
      <w:tr w:rsidR="00C8685D" w:rsidRPr="00824D47" w14:paraId="1FD2969C" w14:textId="77777777">
        <w:trPr>
          <w:trHeight w:val="616"/>
        </w:trPr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11CDF" w14:textId="2BD6600D" w:rsidR="00C8685D" w:rsidRDefault="00013D8F">
            <w:pPr>
              <w:widowControl w:val="0"/>
              <w:rPr>
                <w:b/>
              </w:rPr>
            </w:pPr>
            <w:proofErr w:type="spellStart"/>
            <w:r w:rsidRPr="00013D8F">
              <w:rPr>
                <w:b/>
              </w:rPr>
              <w:t>Justificativa</w:t>
            </w:r>
            <w:proofErr w:type="spellEnd"/>
          </w:p>
        </w:tc>
        <w:tc>
          <w:tcPr>
            <w:tcW w:w="7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4AC4A" w14:textId="4C3F739F" w:rsidR="00C8685D" w:rsidRPr="00824D47" w:rsidRDefault="00824D47">
            <w:pPr>
              <w:widowControl w:val="0"/>
              <w:rPr>
                <w:lang w:val="pt-BR"/>
              </w:rPr>
            </w:pPr>
            <w:r w:rsidRPr="00824D47">
              <w:rPr>
                <w:lang w:val="pt-BR"/>
              </w:rPr>
              <w:t xml:space="preserve">Restringir links para arquivos internos apenas a funcionários evita vazamentos de dados. Além disso, auditorias frequentes realizadas por </w:t>
            </w:r>
            <w:r w:rsidRPr="00824D47">
              <w:rPr>
                <w:lang w:val="pt-BR"/>
              </w:rPr>
              <w:lastRenderedPageBreak/>
              <w:t>gerentes e equipes de segurança ajudam a monitorar e limitar a exposição de informações sensíveis.</w:t>
            </w:r>
          </w:p>
        </w:tc>
      </w:tr>
    </w:tbl>
    <w:p w14:paraId="331E77C0" w14:textId="01C2AA6C" w:rsidR="00C8685D" w:rsidRPr="00FF15D4" w:rsidRDefault="00C8685D" w:rsidP="00013D8F">
      <w:pPr>
        <w:ind w:right="-360"/>
        <w:rPr>
          <w:lang w:val="pt-BR"/>
        </w:rPr>
      </w:pPr>
    </w:p>
    <w:p w14:paraId="32E4D87E" w14:textId="77777777" w:rsidR="00C8685D" w:rsidRPr="00FF15D4" w:rsidRDefault="00000000">
      <w:pPr>
        <w:pStyle w:val="Ttulo3"/>
        <w:ind w:left="-360" w:right="-360"/>
        <w:rPr>
          <w:b/>
          <w:color w:val="4A86E8"/>
          <w:lang w:val="pt-BR"/>
        </w:rPr>
      </w:pPr>
      <w:bookmarkStart w:id="0" w:name="_ka0u51o5b7wk" w:colFirst="0" w:colLast="0"/>
      <w:bookmarkEnd w:id="0"/>
      <w:r w:rsidRPr="00FF15D4">
        <w:rPr>
          <w:b/>
          <w:color w:val="4A86E8"/>
          <w:lang w:val="pt-BR"/>
        </w:rPr>
        <w:t xml:space="preserve">Security </w:t>
      </w:r>
      <w:proofErr w:type="spellStart"/>
      <w:r w:rsidRPr="00FF15D4">
        <w:rPr>
          <w:b/>
          <w:color w:val="4A86E8"/>
          <w:lang w:val="pt-BR"/>
        </w:rPr>
        <w:t>plan</w:t>
      </w:r>
      <w:proofErr w:type="spellEnd"/>
      <w:r w:rsidRPr="00FF15D4">
        <w:rPr>
          <w:b/>
          <w:color w:val="4A86E8"/>
          <w:lang w:val="pt-BR"/>
        </w:rPr>
        <w:t xml:space="preserve"> snapshot</w:t>
      </w:r>
    </w:p>
    <w:p w14:paraId="10522827" w14:textId="0CDC221D" w:rsidR="00C8685D" w:rsidRPr="00FF15D4" w:rsidRDefault="00FF15D4" w:rsidP="00824D47">
      <w:pPr>
        <w:widowControl w:val="0"/>
        <w:rPr>
          <w:lang w:val="pt-BR"/>
        </w:rPr>
      </w:pPr>
      <w:r w:rsidRPr="00FF15D4">
        <w:rPr>
          <w:lang w:val="pt-BR"/>
        </w:rPr>
        <w:t xml:space="preserve">O NIST </w:t>
      </w:r>
      <w:proofErr w:type="spellStart"/>
      <w:r w:rsidRPr="00FF15D4">
        <w:rPr>
          <w:lang w:val="pt-BR"/>
        </w:rPr>
        <w:t>Cybersecurity</w:t>
      </w:r>
      <w:proofErr w:type="spellEnd"/>
      <w:r w:rsidRPr="00FF15D4">
        <w:rPr>
          <w:lang w:val="pt-BR"/>
        </w:rPr>
        <w:t xml:space="preserve"> Framework (CSF) usa uma estrutura hierárquica, tipo árvore, para organizar informações. Da esquerda para a direita, ele descreve uma ampla função de segurança, então se torna mais específico conforme se ramifica para uma categoria, subcategoria e controles de segurança individuais.</w:t>
      </w:r>
    </w:p>
    <w:p w14:paraId="3ADB137F" w14:textId="77777777" w:rsidR="00C8685D" w:rsidRPr="00FF15D4" w:rsidRDefault="00C8685D">
      <w:pPr>
        <w:ind w:left="-360" w:right="-360"/>
        <w:rPr>
          <w:lang w:val="pt-BR"/>
        </w:rPr>
      </w:pPr>
    </w:p>
    <w:tbl>
      <w:tblPr>
        <w:tblStyle w:val="a0"/>
        <w:tblW w:w="10065" w:type="dxa"/>
        <w:tblInd w:w="-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2370"/>
        <w:gridCol w:w="3360"/>
        <w:gridCol w:w="2640"/>
      </w:tblGrid>
      <w:tr w:rsidR="00C8685D" w14:paraId="6CAB9728" w14:textId="77777777"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7B2E0" w14:textId="3CD6CFF6" w:rsidR="00C8685D" w:rsidRDefault="00FF15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proofErr w:type="spellStart"/>
            <w:r w:rsidRPr="00FF15D4">
              <w:rPr>
                <w:b/>
                <w:sz w:val="24"/>
                <w:szCs w:val="24"/>
              </w:rPr>
              <w:t>Função</w:t>
            </w:r>
            <w:proofErr w:type="spellEnd"/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5F6A5" w14:textId="3D302306" w:rsidR="00C8685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Categor</w:t>
            </w:r>
            <w:r w:rsidR="00FF15D4">
              <w:rPr>
                <w:b/>
                <w:sz w:val="24"/>
                <w:szCs w:val="24"/>
              </w:rPr>
              <w:t>ia</w:t>
            </w:r>
            <w:proofErr w:type="spellEnd"/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3E56C" w14:textId="5C595035" w:rsidR="00C8685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Subcategor</w:t>
            </w:r>
            <w:r w:rsidR="00FF15D4">
              <w:rPr>
                <w:b/>
                <w:sz w:val="24"/>
                <w:szCs w:val="24"/>
              </w:rPr>
              <w:t>ia</w:t>
            </w:r>
            <w:proofErr w:type="spellEnd"/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51823" w14:textId="77777777" w:rsidR="00C8685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Reference(s)</w:t>
            </w:r>
          </w:p>
        </w:tc>
      </w:tr>
      <w:tr w:rsidR="00C8685D" w14:paraId="5221DDDF" w14:textId="77777777">
        <w:trPr>
          <w:trHeight w:val="865"/>
        </w:trPr>
        <w:tc>
          <w:tcPr>
            <w:tcW w:w="1695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2CC53" w14:textId="6B7C2EC6" w:rsidR="00C8685D" w:rsidRDefault="00FF15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  <w:sz w:val="24"/>
                <w:szCs w:val="24"/>
              </w:rPr>
            </w:pPr>
            <w:proofErr w:type="spellStart"/>
            <w:r w:rsidRPr="00FF15D4">
              <w:rPr>
                <w:b/>
                <w:sz w:val="24"/>
                <w:szCs w:val="24"/>
              </w:rPr>
              <w:t>Proteger</w:t>
            </w:r>
            <w:proofErr w:type="spellEnd"/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4A1E" w14:textId="14C4ABDF" w:rsidR="00C8685D" w:rsidRPr="00FF15D4" w:rsidRDefault="00FF15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i/>
                <w:lang w:val="pt-BR"/>
              </w:rPr>
            </w:pPr>
            <w:r w:rsidRPr="00FF15D4">
              <w:rPr>
                <w:lang w:val="pt-BR"/>
              </w:rPr>
              <w:t>PR.DS: Segurança de dados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9430E" w14:textId="5EC44703" w:rsidR="00C8685D" w:rsidRPr="00FF15D4" w:rsidRDefault="00FF15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90"/>
              <w:rPr>
                <w:i/>
                <w:lang w:val="pt-BR"/>
              </w:rPr>
            </w:pPr>
            <w:r w:rsidRPr="00FF15D4">
              <w:rPr>
                <w:lang w:val="pt-BR"/>
              </w:rPr>
              <w:t>PR.DS-5: Proteções contra vazamentos de dados.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E4820" w14:textId="77777777" w:rsidR="00C8685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</w:pPr>
            <w:r>
              <w:t>NIST SP 800-53: AC-6</w:t>
            </w:r>
          </w:p>
        </w:tc>
      </w:tr>
    </w:tbl>
    <w:p w14:paraId="7849A394" w14:textId="77777777" w:rsidR="00C8685D" w:rsidRDefault="00C8685D">
      <w:pPr>
        <w:ind w:left="-360" w:right="-360"/>
      </w:pPr>
    </w:p>
    <w:p w14:paraId="1ABE63F4" w14:textId="77777777" w:rsidR="00FF15D4" w:rsidRPr="00FF15D4" w:rsidRDefault="00FF15D4" w:rsidP="00824D47">
      <w:pPr>
        <w:widowControl w:val="0"/>
        <w:rPr>
          <w:lang w:val="pt-BR"/>
        </w:rPr>
      </w:pPr>
      <w:r w:rsidRPr="00FF15D4">
        <w:rPr>
          <w:lang w:val="pt-BR"/>
        </w:rPr>
        <w:t>Neste exemplo, os controles implementados que são usados ​​pelo fabricante para proteger contra vazamentos de dados são definidos no NIST SP 800-53 — um conjunto de diretrizes para proteger a privacidade dos sistemas de informação.</w:t>
      </w:r>
    </w:p>
    <w:p w14:paraId="150D36D9" w14:textId="77777777" w:rsidR="00FF15D4" w:rsidRPr="00FF15D4" w:rsidRDefault="00FF15D4" w:rsidP="00824D47">
      <w:pPr>
        <w:widowControl w:val="0"/>
        <w:rPr>
          <w:lang w:val="pt-BR"/>
        </w:rPr>
      </w:pPr>
    </w:p>
    <w:p w14:paraId="05902BAA" w14:textId="36FDE6F1" w:rsidR="00C8685D" w:rsidRPr="00FF15D4" w:rsidRDefault="00FF15D4" w:rsidP="00824D47">
      <w:pPr>
        <w:widowControl w:val="0"/>
        <w:rPr>
          <w:lang w:val="pt-BR"/>
        </w:rPr>
      </w:pPr>
      <w:r w:rsidRPr="00FF15D4">
        <w:rPr>
          <w:lang w:val="pt-BR"/>
        </w:rPr>
        <w:t xml:space="preserve">Observação: as referências são comumente </w:t>
      </w:r>
      <w:proofErr w:type="spellStart"/>
      <w:r w:rsidRPr="00FF15D4">
        <w:rPr>
          <w:lang w:val="pt-BR"/>
        </w:rPr>
        <w:t>hiperlinkadas</w:t>
      </w:r>
      <w:proofErr w:type="spellEnd"/>
      <w:r w:rsidRPr="00FF15D4">
        <w:rPr>
          <w:lang w:val="pt-BR"/>
        </w:rPr>
        <w:t xml:space="preserve"> para as diretrizes ou regulamentações às quais se relacionam. Isso facilita aprender mais sobre como um controle específico deve ser implementado. É comum encontrar vários links para diferentes fontes nas colunas de referências.</w:t>
      </w:r>
    </w:p>
    <w:p w14:paraId="06E7CCB0" w14:textId="77777777" w:rsidR="00C8685D" w:rsidRPr="00FF15D4" w:rsidRDefault="00000000">
      <w:pPr>
        <w:ind w:left="-360" w:right="-360"/>
        <w:rPr>
          <w:lang w:val="pt-BR"/>
        </w:rPr>
      </w:pPr>
      <w:r w:rsidRPr="00FF15D4">
        <w:rPr>
          <w:lang w:val="pt-BR"/>
        </w:rPr>
        <w:br w:type="page"/>
      </w:r>
    </w:p>
    <w:p w14:paraId="05A42AB2" w14:textId="77777777" w:rsidR="00C8685D" w:rsidRPr="00824D47" w:rsidRDefault="00000000">
      <w:pPr>
        <w:pStyle w:val="Ttulo3"/>
        <w:ind w:left="-360" w:right="-360"/>
        <w:rPr>
          <w:b/>
          <w:color w:val="4A86E8"/>
          <w:lang w:val="pt-BR"/>
        </w:rPr>
      </w:pPr>
      <w:bookmarkStart w:id="1" w:name="_hvbcmqwzo9do" w:colFirst="0" w:colLast="0"/>
      <w:bookmarkEnd w:id="1"/>
      <w:r w:rsidRPr="00824D47">
        <w:rPr>
          <w:b/>
          <w:color w:val="4A86E8"/>
          <w:lang w:val="pt-BR"/>
        </w:rPr>
        <w:lastRenderedPageBreak/>
        <w:t>NIST SP 800-53: AC-6</w:t>
      </w:r>
    </w:p>
    <w:p w14:paraId="0606AF55" w14:textId="18D6BBD0" w:rsidR="00C8685D" w:rsidRPr="00824D47" w:rsidRDefault="00013D8F" w:rsidP="00824D47">
      <w:pPr>
        <w:widowControl w:val="0"/>
        <w:rPr>
          <w:lang w:val="pt-BR"/>
        </w:rPr>
      </w:pPr>
      <w:r w:rsidRPr="00013D8F">
        <w:rPr>
          <w:lang w:val="pt-BR"/>
        </w:rPr>
        <w:t xml:space="preserve">O NIST desenvolveu o SP 800-53 para fornecer às empresas um plano de privacidade de informações personalizável. É um recurso abrangente que descreve uma ampla gama de categorias de controle. </w:t>
      </w:r>
      <w:proofErr w:type="spellStart"/>
      <w:r w:rsidRPr="00824D47">
        <w:rPr>
          <w:lang w:val="pt-BR"/>
        </w:rPr>
        <w:t>Cada</w:t>
      </w:r>
      <w:proofErr w:type="spellEnd"/>
      <w:r w:rsidRPr="00824D47">
        <w:rPr>
          <w:lang w:val="pt-BR"/>
        </w:rPr>
        <w:t xml:space="preserve"> </w:t>
      </w:r>
      <w:proofErr w:type="spellStart"/>
      <w:r w:rsidRPr="00824D47">
        <w:rPr>
          <w:lang w:val="pt-BR"/>
        </w:rPr>
        <w:t>controle</w:t>
      </w:r>
      <w:proofErr w:type="spellEnd"/>
      <w:r w:rsidRPr="00824D47">
        <w:rPr>
          <w:lang w:val="pt-BR"/>
        </w:rPr>
        <w:t xml:space="preserve"> </w:t>
      </w:r>
      <w:proofErr w:type="spellStart"/>
      <w:r w:rsidRPr="00824D47">
        <w:rPr>
          <w:lang w:val="pt-BR"/>
        </w:rPr>
        <w:t>fornece</w:t>
      </w:r>
      <w:proofErr w:type="spellEnd"/>
      <w:r w:rsidRPr="00824D47">
        <w:rPr>
          <w:lang w:val="pt-BR"/>
        </w:rPr>
        <w:t xml:space="preserve"> </w:t>
      </w:r>
      <w:proofErr w:type="spellStart"/>
      <w:r w:rsidRPr="00824D47">
        <w:rPr>
          <w:lang w:val="pt-BR"/>
        </w:rPr>
        <w:t>algumas</w:t>
      </w:r>
      <w:proofErr w:type="spellEnd"/>
      <w:r w:rsidRPr="00824D47">
        <w:rPr>
          <w:lang w:val="pt-BR"/>
        </w:rPr>
        <w:t xml:space="preserve"> </w:t>
      </w:r>
      <w:proofErr w:type="spellStart"/>
      <w:r w:rsidRPr="00824D47">
        <w:rPr>
          <w:lang w:val="pt-BR"/>
        </w:rPr>
        <w:t>informações</w:t>
      </w:r>
      <w:proofErr w:type="spellEnd"/>
      <w:r w:rsidRPr="00824D47">
        <w:rPr>
          <w:lang w:val="pt-BR"/>
        </w:rPr>
        <w:t xml:space="preserve"> </w:t>
      </w:r>
      <w:proofErr w:type="spellStart"/>
      <w:r w:rsidRPr="00824D47">
        <w:rPr>
          <w:lang w:val="pt-BR"/>
        </w:rPr>
        <w:t>importantes</w:t>
      </w:r>
      <w:proofErr w:type="spellEnd"/>
      <w:r w:rsidRPr="00824D47">
        <w:rPr>
          <w:lang w:val="pt-BR"/>
        </w:rPr>
        <w:t>:</w:t>
      </w:r>
    </w:p>
    <w:p w14:paraId="4980F9FD" w14:textId="74553409" w:rsidR="00C8685D" w:rsidRPr="00824D47" w:rsidRDefault="00013D8F" w:rsidP="00824D47">
      <w:pPr>
        <w:pStyle w:val="PargrafodaLista"/>
        <w:widowControl w:val="0"/>
        <w:numPr>
          <w:ilvl w:val="0"/>
          <w:numId w:val="4"/>
        </w:numPr>
        <w:rPr>
          <w:lang w:val="pt-BR"/>
        </w:rPr>
      </w:pPr>
      <w:r w:rsidRPr="00824D47">
        <w:rPr>
          <w:lang w:val="pt-BR"/>
        </w:rPr>
        <w:t>Controle: Uma definição do controle de segurança.</w:t>
      </w:r>
    </w:p>
    <w:p w14:paraId="74033BE5" w14:textId="44188EF4" w:rsidR="00C8685D" w:rsidRPr="00824D47" w:rsidRDefault="00013D8F" w:rsidP="00824D47">
      <w:pPr>
        <w:pStyle w:val="PargrafodaLista"/>
        <w:widowControl w:val="0"/>
        <w:numPr>
          <w:ilvl w:val="0"/>
          <w:numId w:val="4"/>
        </w:numPr>
        <w:rPr>
          <w:lang w:val="pt-BR"/>
        </w:rPr>
      </w:pPr>
      <w:r w:rsidRPr="00824D47">
        <w:rPr>
          <w:lang w:val="pt-BR"/>
        </w:rPr>
        <w:t>Discussão: Uma descrição de como o controle deve ser implementado.</w:t>
      </w:r>
    </w:p>
    <w:p w14:paraId="3B1DA9FE" w14:textId="57EA1951" w:rsidR="00C8685D" w:rsidRPr="00824D47" w:rsidRDefault="00013D8F" w:rsidP="00824D47">
      <w:pPr>
        <w:pStyle w:val="PargrafodaLista"/>
        <w:widowControl w:val="0"/>
        <w:numPr>
          <w:ilvl w:val="0"/>
          <w:numId w:val="4"/>
        </w:numPr>
        <w:rPr>
          <w:bCs/>
          <w:lang w:val="pt-BR"/>
        </w:rPr>
      </w:pPr>
      <w:r w:rsidRPr="00824D47">
        <w:rPr>
          <w:lang w:val="pt-BR"/>
        </w:rPr>
        <w:t>Melhorias de controle: Uma lista de sugestões para melhorar a eficácia do controle</w:t>
      </w:r>
      <w:r w:rsidRPr="00824D47">
        <w:rPr>
          <w:bCs/>
          <w:lang w:val="pt-BR"/>
        </w:rPr>
        <w:t>.</w:t>
      </w:r>
    </w:p>
    <w:p w14:paraId="7C0F3B07" w14:textId="77777777" w:rsidR="00C8685D" w:rsidRPr="00013D8F" w:rsidRDefault="00C8685D">
      <w:pPr>
        <w:ind w:left="-360" w:right="-360"/>
        <w:rPr>
          <w:lang w:val="pt-BR"/>
        </w:rPr>
      </w:pPr>
    </w:p>
    <w:tbl>
      <w:tblPr>
        <w:tblStyle w:val="a1"/>
        <w:tblW w:w="10065" w:type="dxa"/>
        <w:tblInd w:w="-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8865"/>
      </w:tblGrid>
      <w:tr w:rsidR="00C8685D" w14:paraId="555138A4" w14:textId="77777777">
        <w:trPr>
          <w:trHeight w:val="420"/>
        </w:trPr>
        <w:tc>
          <w:tcPr>
            <w:tcW w:w="12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87FDD" w14:textId="77777777" w:rsidR="00C8685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-360"/>
              <w:rPr>
                <w:b/>
              </w:rPr>
            </w:pPr>
            <w:r>
              <w:rPr>
                <w:b/>
              </w:rPr>
              <w:t>AC-6</w:t>
            </w:r>
          </w:p>
        </w:tc>
        <w:tc>
          <w:tcPr>
            <w:tcW w:w="8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E3919" w14:textId="679990DD" w:rsidR="00C8685D" w:rsidRDefault="00013D8F">
            <w:pPr>
              <w:ind w:right="15"/>
            </w:pPr>
            <w:r w:rsidRPr="00013D8F">
              <w:rPr>
                <w:b/>
              </w:rPr>
              <w:t xml:space="preserve">Menor </w:t>
            </w:r>
            <w:proofErr w:type="spellStart"/>
            <w:r w:rsidRPr="00013D8F">
              <w:rPr>
                <w:b/>
              </w:rPr>
              <w:t>Privilégio</w:t>
            </w:r>
            <w:proofErr w:type="spellEnd"/>
          </w:p>
        </w:tc>
      </w:tr>
      <w:tr w:rsidR="00C8685D" w:rsidRPr="00824D47" w14:paraId="771FF392" w14:textId="77777777">
        <w:trPr>
          <w:trHeight w:val="420"/>
        </w:trPr>
        <w:tc>
          <w:tcPr>
            <w:tcW w:w="12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6CD23" w14:textId="77777777" w:rsidR="00C8685D" w:rsidRDefault="00C868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360" w:right="-360"/>
            </w:pPr>
          </w:p>
        </w:tc>
        <w:tc>
          <w:tcPr>
            <w:tcW w:w="8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9CF8D" w14:textId="77777777" w:rsidR="00013D8F" w:rsidRPr="00013D8F" w:rsidRDefault="00013D8F" w:rsidP="00013D8F">
            <w:pPr>
              <w:ind w:right="15"/>
              <w:rPr>
                <w:lang w:val="pt-BR"/>
              </w:rPr>
            </w:pPr>
            <w:r w:rsidRPr="00013D8F">
              <w:rPr>
                <w:lang w:val="pt-BR"/>
              </w:rPr>
              <w:t>Controle:</w:t>
            </w:r>
          </w:p>
          <w:p w14:paraId="267F27A0" w14:textId="16DC42BF" w:rsidR="00C8685D" w:rsidRPr="00013D8F" w:rsidRDefault="00013D8F" w:rsidP="00013D8F">
            <w:pPr>
              <w:ind w:right="15"/>
              <w:rPr>
                <w:lang w:val="pt-BR"/>
              </w:rPr>
            </w:pPr>
            <w:r w:rsidRPr="00013D8F">
              <w:rPr>
                <w:lang w:val="pt-BR"/>
              </w:rPr>
              <w:t>Apenas o acesso e a autorização mínimos necessários para concluir uma tarefa ou função devem ser fornecidos aos usuários.</w:t>
            </w:r>
          </w:p>
        </w:tc>
      </w:tr>
      <w:tr w:rsidR="00C8685D" w:rsidRPr="00824D47" w14:paraId="3075CB0C" w14:textId="77777777">
        <w:trPr>
          <w:trHeight w:val="420"/>
        </w:trPr>
        <w:tc>
          <w:tcPr>
            <w:tcW w:w="12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02F10" w14:textId="77777777" w:rsidR="00C8685D" w:rsidRPr="00013D8F" w:rsidRDefault="00C868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360" w:right="-360"/>
              <w:rPr>
                <w:lang w:val="pt-BR"/>
              </w:rPr>
            </w:pPr>
          </w:p>
        </w:tc>
        <w:tc>
          <w:tcPr>
            <w:tcW w:w="8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814B1" w14:textId="77777777" w:rsidR="00013D8F" w:rsidRPr="00013D8F" w:rsidRDefault="00013D8F" w:rsidP="00013D8F">
            <w:pPr>
              <w:ind w:right="15"/>
              <w:rPr>
                <w:lang w:val="pt-BR"/>
              </w:rPr>
            </w:pPr>
            <w:r w:rsidRPr="00013D8F">
              <w:rPr>
                <w:lang w:val="pt-BR"/>
              </w:rPr>
              <w:t>Discussão:</w:t>
            </w:r>
          </w:p>
          <w:p w14:paraId="6D494F58" w14:textId="643EB24D" w:rsidR="00C8685D" w:rsidRPr="00013D8F" w:rsidRDefault="00013D8F" w:rsidP="00013D8F">
            <w:pPr>
              <w:ind w:right="15"/>
              <w:rPr>
                <w:lang w:val="pt-BR"/>
              </w:rPr>
            </w:pPr>
            <w:r w:rsidRPr="00013D8F">
              <w:rPr>
                <w:lang w:val="pt-BR"/>
              </w:rPr>
              <w:t>Processos, contas de usuário e funções devem ser impostos conforme necessário para atingir o privilégio mínimo. A intenção é evitar que um usuário opere em níveis de privilégio maiores do que o necessário para atingir os objetivos de negócios.</w:t>
            </w:r>
          </w:p>
        </w:tc>
      </w:tr>
      <w:tr w:rsidR="00C8685D" w:rsidRPr="00824D47" w14:paraId="44A076B6" w14:textId="77777777">
        <w:trPr>
          <w:trHeight w:val="420"/>
        </w:trPr>
        <w:tc>
          <w:tcPr>
            <w:tcW w:w="12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B4A60" w14:textId="77777777" w:rsidR="00C8685D" w:rsidRPr="00013D8F" w:rsidRDefault="00C868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360" w:right="-360"/>
              <w:rPr>
                <w:lang w:val="pt-BR"/>
              </w:rPr>
            </w:pPr>
          </w:p>
        </w:tc>
        <w:tc>
          <w:tcPr>
            <w:tcW w:w="8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0BECB" w14:textId="77777777" w:rsidR="00013D8F" w:rsidRPr="00013D8F" w:rsidRDefault="00013D8F" w:rsidP="00013D8F">
            <w:pPr>
              <w:ind w:right="15"/>
              <w:rPr>
                <w:lang w:val="pt-BR"/>
              </w:rPr>
            </w:pPr>
            <w:r w:rsidRPr="00013D8F">
              <w:rPr>
                <w:lang w:val="pt-BR"/>
              </w:rPr>
              <w:t>Melhorias de controle:</w:t>
            </w:r>
          </w:p>
          <w:p w14:paraId="27E4401F" w14:textId="77777777" w:rsidR="00013D8F" w:rsidRPr="00013D8F" w:rsidRDefault="00013D8F" w:rsidP="00013D8F">
            <w:pPr>
              <w:ind w:right="15"/>
              <w:rPr>
                <w:lang w:val="pt-BR"/>
              </w:rPr>
            </w:pPr>
            <w:r w:rsidRPr="00013D8F">
              <w:rPr>
                <w:lang w:val="pt-BR"/>
              </w:rPr>
              <w:t>● Restrinja o acesso a recursos sensíveis com base na função do usuário.</w:t>
            </w:r>
          </w:p>
          <w:p w14:paraId="7A7CBEF3" w14:textId="77777777" w:rsidR="00013D8F" w:rsidRPr="00013D8F" w:rsidRDefault="00013D8F" w:rsidP="00013D8F">
            <w:pPr>
              <w:ind w:right="15"/>
              <w:rPr>
                <w:lang w:val="pt-BR"/>
              </w:rPr>
            </w:pPr>
            <w:r w:rsidRPr="00013D8F">
              <w:rPr>
                <w:lang w:val="pt-BR"/>
              </w:rPr>
              <w:t>● Revogue automaticamente o acesso às informações após um período de tempo.</w:t>
            </w:r>
          </w:p>
          <w:p w14:paraId="1EB65A61" w14:textId="77777777" w:rsidR="00013D8F" w:rsidRPr="00013D8F" w:rsidRDefault="00013D8F" w:rsidP="00013D8F">
            <w:pPr>
              <w:ind w:right="15"/>
              <w:rPr>
                <w:lang w:val="pt-BR"/>
              </w:rPr>
            </w:pPr>
            <w:r w:rsidRPr="00013D8F">
              <w:rPr>
                <w:lang w:val="pt-BR"/>
              </w:rPr>
              <w:t>● Mantenha registros de atividades de contas de usuários provisionadas.</w:t>
            </w:r>
          </w:p>
          <w:p w14:paraId="3E184875" w14:textId="54B5F681" w:rsidR="00C8685D" w:rsidRPr="00013D8F" w:rsidRDefault="00013D8F" w:rsidP="00013D8F">
            <w:pPr>
              <w:ind w:right="-360"/>
              <w:rPr>
                <w:lang w:val="pt-BR"/>
              </w:rPr>
            </w:pPr>
            <w:r w:rsidRPr="00013D8F">
              <w:rPr>
                <w:lang w:val="pt-BR"/>
              </w:rPr>
              <w:t>● Audite regularmente os privilégios do usuário.</w:t>
            </w:r>
          </w:p>
        </w:tc>
      </w:tr>
    </w:tbl>
    <w:p w14:paraId="5AF70586" w14:textId="77777777" w:rsidR="00C8685D" w:rsidRPr="00013D8F" w:rsidRDefault="00C8685D">
      <w:pPr>
        <w:ind w:left="-360" w:right="-360"/>
        <w:rPr>
          <w:lang w:val="pt-BR"/>
        </w:rPr>
      </w:pPr>
    </w:p>
    <w:p w14:paraId="519BC49D" w14:textId="264D6844" w:rsidR="00C8685D" w:rsidRPr="00013D8F" w:rsidRDefault="00013D8F">
      <w:pPr>
        <w:ind w:left="-360" w:right="-360"/>
        <w:rPr>
          <w:lang w:val="pt-BR"/>
        </w:rPr>
      </w:pPr>
      <w:r w:rsidRPr="00013D8F">
        <w:rPr>
          <w:b/>
          <w:lang w:val="pt-BR"/>
        </w:rPr>
        <w:t xml:space="preserve">Observação: </w:t>
      </w:r>
      <w:r w:rsidRPr="00013D8F">
        <w:rPr>
          <w:bCs/>
          <w:lang w:val="pt-BR"/>
        </w:rPr>
        <w:t>Na categoria de controles de acesso, o SP 800-53 lista o sexto privilégio mínimo, ou seja, AC-6.</w:t>
      </w:r>
    </w:p>
    <w:p w14:paraId="5FD29A31" w14:textId="77777777" w:rsidR="00C8685D" w:rsidRPr="00013D8F" w:rsidRDefault="00C8685D">
      <w:pPr>
        <w:ind w:left="-360" w:right="-360"/>
        <w:rPr>
          <w:lang w:val="pt-BR"/>
        </w:rPr>
      </w:pPr>
    </w:p>
    <w:sectPr w:rsidR="00C8685D" w:rsidRPr="00013D8F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D557D" w14:textId="77777777" w:rsidR="00B754E9" w:rsidRDefault="00B754E9">
      <w:pPr>
        <w:spacing w:line="240" w:lineRule="auto"/>
      </w:pPr>
      <w:r>
        <w:separator/>
      </w:r>
    </w:p>
  </w:endnote>
  <w:endnote w:type="continuationSeparator" w:id="0">
    <w:p w14:paraId="0E81397A" w14:textId="77777777" w:rsidR="00B754E9" w:rsidRDefault="00B754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">
    <w:altName w:val="Calibri"/>
    <w:charset w:val="00"/>
    <w:family w:val="auto"/>
    <w:pitch w:val="default"/>
    <w:embedRegular r:id="rId1" w:fontKey="{94DF4180-FF44-4997-B2EC-1BAAECD66AE9}"/>
    <w:embedBold r:id="rId2" w:fontKey="{D1D6E0B7-6B90-4345-A59A-83DB64B857C2}"/>
    <w:embedItalic r:id="rId3" w:fontKey="{25954FEF-602F-433F-AAB2-74F5656E3E7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97E1AA1-1306-496F-83E2-9E8216E0CD4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1189FB1-3A0A-492D-9098-3E6F673F4F6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B0DBE" w14:textId="77777777" w:rsidR="00C8685D" w:rsidRDefault="00000000">
    <w:pPr>
      <w:ind w:left="-360" w:right="-360"/>
      <w:jc w:val="right"/>
    </w:pPr>
    <w:r>
      <w:pict w14:anchorId="0ADB0D0A">
        <v:rect id="_x0000_i1026" style="width:0;height:1.5pt" o:hralign="center" o:hrstd="t" o:hr="t" fillcolor="#a0a0a0" stroked="f"/>
      </w:pict>
    </w:r>
  </w:p>
  <w:p w14:paraId="6BEAF96E" w14:textId="77777777" w:rsidR="00C8685D" w:rsidRDefault="00000000">
    <w:pPr>
      <w:ind w:left="-360" w:right="-360"/>
      <w:jc w:val="right"/>
    </w:pPr>
    <w:r>
      <w:fldChar w:fldCharType="begin"/>
    </w:r>
    <w:r>
      <w:instrText>PAGE</w:instrText>
    </w:r>
    <w:r>
      <w:fldChar w:fldCharType="separate"/>
    </w:r>
    <w:r w:rsidR="00013D8F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C0537" w14:textId="77777777" w:rsidR="00B754E9" w:rsidRDefault="00B754E9">
      <w:pPr>
        <w:spacing w:line="240" w:lineRule="auto"/>
      </w:pPr>
      <w:r>
        <w:separator/>
      </w:r>
    </w:p>
  </w:footnote>
  <w:footnote w:type="continuationSeparator" w:id="0">
    <w:p w14:paraId="341A91E8" w14:textId="77777777" w:rsidR="00B754E9" w:rsidRDefault="00B754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847E7" w14:textId="77777777" w:rsidR="00C8685D" w:rsidRDefault="00C8685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A641C"/>
    <w:multiLevelType w:val="hybridMultilevel"/>
    <w:tmpl w:val="C14C1E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36CBB"/>
    <w:multiLevelType w:val="multilevel"/>
    <w:tmpl w:val="173225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5A7723"/>
    <w:multiLevelType w:val="hybridMultilevel"/>
    <w:tmpl w:val="8B7EC7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112854"/>
    <w:multiLevelType w:val="multilevel"/>
    <w:tmpl w:val="D48CBA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1429999">
    <w:abstractNumId w:val="1"/>
  </w:num>
  <w:num w:numId="2" w16cid:durableId="536891917">
    <w:abstractNumId w:val="3"/>
  </w:num>
  <w:num w:numId="3" w16cid:durableId="1394625637">
    <w:abstractNumId w:val="0"/>
  </w:num>
  <w:num w:numId="4" w16cid:durableId="15496843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685D"/>
    <w:rsid w:val="00013D8F"/>
    <w:rsid w:val="00527CC7"/>
    <w:rsid w:val="00537C60"/>
    <w:rsid w:val="00653F9E"/>
    <w:rsid w:val="00824D47"/>
    <w:rsid w:val="00B01E17"/>
    <w:rsid w:val="00B754E9"/>
    <w:rsid w:val="00C8685D"/>
    <w:rsid w:val="00FF1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9DF19D"/>
  <w15:docId w15:val="{A586E083-E618-4A39-A63F-2F11F0ADF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="Google Sans" w:hAnsi="Google Sans" w:cs="Google Sans"/>
        <w:sz w:val="22"/>
        <w:szCs w:val="22"/>
        <w:lang w:val="en" w:eastAsia="pt-BR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FF15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73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653</Words>
  <Characters>3530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Costa</cp:lastModifiedBy>
  <cp:revision>3</cp:revision>
  <dcterms:created xsi:type="dcterms:W3CDTF">2024-11-29T21:03:00Z</dcterms:created>
  <dcterms:modified xsi:type="dcterms:W3CDTF">2024-11-29T21:28:00Z</dcterms:modified>
</cp:coreProperties>
</file>