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8271" w14:textId="19E75FD0" w:rsidR="008933E9" w:rsidRDefault="008933E9" w:rsidP="008933E9">
      <w:pPr>
        <w:pStyle w:val="NormalWeb"/>
        <w:spacing w:before="240" w:beforeAutospacing="0" w:after="240" w:afterAutospacing="0"/>
      </w:pPr>
      <w:r>
        <w:rPr>
          <w:rFonts w:ascii="Arial" w:hAnsi="Arial" w:cs="Arial"/>
          <w:color w:val="000000"/>
          <w:sz w:val="36"/>
          <w:szCs w:val="36"/>
          <w:shd w:val="clear" w:color="auto" w:fill="FFFFFF"/>
        </w:rPr>
        <w:t xml:space="preserve">Does the </w:t>
      </w:r>
      <w:r>
        <w:rPr>
          <w:rFonts w:ascii="Arial" w:hAnsi="Arial" w:cs="Arial"/>
          <w:color w:val="000000"/>
          <w:sz w:val="36"/>
          <w:szCs w:val="36"/>
          <w:shd w:val="clear" w:color="auto" w:fill="FFFFFF"/>
        </w:rPr>
        <w:t>number</w:t>
      </w:r>
      <w:r>
        <w:rPr>
          <w:rFonts w:ascii="Arial" w:hAnsi="Arial" w:cs="Arial"/>
          <w:color w:val="000000"/>
          <w:sz w:val="36"/>
          <w:szCs w:val="36"/>
          <w:shd w:val="clear" w:color="auto" w:fill="FFFFFF"/>
        </w:rPr>
        <w:t xml:space="preserve"> of badges increase price?</w:t>
      </w:r>
    </w:p>
    <w:p w14:paraId="47A01253" w14:textId="77777777" w:rsidR="008933E9" w:rsidRDefault="008933E9" w:rsidP="008933E9">
      <w:pPr>
        <w:pStyle w:val="NormalWeb"/>
        <w:spacing w:before="240" w:beforeAutospacing="0" w:after="240" w:afterAutospacing="0"/>
        <w:jc w:val="both"/>
      </w:pPr>
      <w:r>
        <w:rPr>
          <w:rFonts w:ascii="Arial" w:hAnsi="Arial" w:cs="Arial"/>
          <w:color w:val="000000"/>
        </w:rPr>
        <w:t>·</w:t>
      </w:r>
      <w:r>
        <w:rPr>
          <w:color w:val="000000"/>
          <w:sz w:val="14"/>
          <w:szCs w:val="14"/>
        </w:rPr>
        <w:t xml:space="preserve">       </w:t>
      </w:r>
      <w:r>
        <w:rPr>
          <w:rFonts w:ascii="Arial" w:hAnsi="Arial" w:cs="Arial"/>
          <w:color w:val="000000"/>
          <w:u w:val="single"/>
          <w:shd w:val="clear" w:color="auto" w:fill="FFFFFF"/>
        </w:rPr>
        <w:t>Introduce the problem and define "badges" as well as their purchase.</w:t>
      </w:r>
    </w:p>
    <w:p w14:paraId="62EBDBEF" w14:textId="1CFA159A" w:rsidR="008933E9" w:rsidRDefault="008933E9" w:rsidP="008933E9">
      <w:pPr>
        <w:pStyle w:val="NormalWeb"/>
        <w:spacing w:before="240" w:beforeAutospacing="0" w:after="240" w:afterAutospacing="0"/>
        <w:jc w:val="both"/>
      </w:pPr>
      <w:r>
        <w:rPr>
          <w:rFonts w:ascii="Arial" w:hAnsi="Arial" w:cs="Arial"/>
          <w:color w:val="000000"/>
          <w:shd w:val="clear" w:color="auto" w:fill="FFFFFF"/>
        </w:rPr>
        <w:t xml:space="preserve">In Whole Foods most of the catalogue shows the client a variety of badges or tags, based on </w:t>
      </w:r>
      <w:r w:rsidR="00FE54A0">
        <w:rPr>
          <w:rFonts w:ascii="Arial" w:hAnsi="Arial" w:cs="Arial"/>
          <w:color w:val="000000"/>
          <w:shd w:val="clear" w:color="auto" w:fill="FFFFFF"/>
        </w:rPr>
        <w:t xml:space="preserve">recommended </w:t>
      </w:r>
      <w:r>
        <w:rPr>
          <w:rFonts w:ascii="Arial" w:hAnsi="Arial" w:cs="Arial"/>
          <w:color w:val="000000"/>
          <w:shd w:val="clear" w:color="auto" w:fill="FFFFFF"/>
        </w:rPr>
        <w:t xml:space="preserve">dietary preferences. Dietary preferences are defined as the removal of certain consumption habits due to health requirements, own preferences or doctor orders. These preferences are named and </w:t>
      </w:r>
      <w:r w:rsidR="00FE54A0">
        <w:rPr>
          <w:rFonts w:ascii="Arial" w:hAnsi="Arial" w:cs="Arial"/>
          <w:color w:val="000000"/>
          <w:shd w:val="clear" w:color="auto" w:fill="FFFFFF"/>
        </w:rPr>
        <w:t>shown</w:t>
      </w:r>
      <w:r>
        <w:rPr>
          <w:rFonts w:ascii="Arial" w:hAnsi="Arial" w:cs="Arial"/>
          <w:color w:val="000000"/>
          <w:shd w:val="clear" w:color="auto" w:fill="FFFFFF"/>
        </w:rPr>
        <w:t xml:space="preserve"> in the Whole Foods </w:t>
      </w:r>
      <w:r w:rsidR="00FE54A0">
        <w:rPr>
          <w:rFonts w:ascii="Arial" w:hAnsi="Arial" w:cs="Arial"/>
          <w:color w:val="000000"/>
          <w:shd w:val="clear" w:color="auto" w:fill="FFFFFF"/>
        </w:rPr>
        <w:t xml:space="preserve">PDP (Product Detail Page) </w:t>
      </w:r>
      <w:r>
        <w:rPr>
          <w:rFonts w:ascii="Arial" w:hAnsi="Arial" w:cs="Arial"/>
          <w:color w:val="000000"/>
          <w:shd w:val="clear" w:color="auto" w:fill="FFFFFF"/>
        </w:rPr>
        <w:t>to inform customers which products check certain dietary preferences. Since this could lead to possible price increase due to higher costs of production, trends, etc. we set a hypothesis as to whether Whole Foods took advantage of these tags to pump up prices.</w:t>
      </w:r>
    </w:p>
    <w:p w14:paraId="0D613B3D"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 xml:space="preserve">According to an article in ScienceDirect.com, </w:t>
      </w:r>
      <w:r>
        <w:rPr>
          <w:rFonts w:ascii="Arial" w:hAnsi="Arial" w:cs="Arial"/>
          <w:i/>
          <w:iCs/>
          <w:color w:val="000000"/>
          <w:shd w:val="clear" w:color="auto" w:fill="FFFFFF"/>
        </w:rPr>
        <w:t xml:space="preserve">“One of the main differentiators of food preferences is culture. Elizabeth </w:t>
      </w:r>
      <w:proofErr w:type="spellStart"/>
      <w:r>
        <w:rPr>
          <w:rFonts w:ascii="Arial" w:hAnsi="Arial" w:cs="Arial"/>
          <w:i/>
          <w:iCs/>
          <w:color w:val="000000"/>
          <w:shd w:val="clear" w:color="auto" w:fill="FFFFFF"/>
        </w:rPr>
        <w:t>Rozin</w:t>
      </w:r>
      <w:proofErr w:type="spellEnd"/>
      <w:r>
        <w:rPr>
          <w:rFonts w:ascii="Arial" w:hAnsi="Arial" w:cs="Arial"/>
          <w:i/>
          <w:iCs/>
          <w:color w:val="000000"/>
          <w:shd w:val="clear" w:color="auto" w:fill="FFFFFF"/>
        </w:rPr>
        <w:t xml:space="preserve"> has argued that different food preferences are basically rooted in differing flavor principles among cuisines.</w:t>
      </w:r>
      <w:r>
        <w:rPr>
          <w:rFonts w:ascii="Arial" w:hAnsi="Arial" w:cs="Arial"/>
          <w:color w:val="000000"/>
          <w:shd w:val="clear" w:color="auto" w:fill="FFFFFF"/>
        </w:rPr>
        <w:t>” (Meiselman, 2017). As per Medium.com, the most common dietary preference in the United States is Low-Carb followed by High- Protein and low- sodium.</w:t>
      </w:r>
    </w:p>
    <w:p w14:paraId="662A5DB6"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 </w:t>
      </w:r>
    </w:p>
    <w:p w14:paraId="025A050F" w14:textId="37916A78" w:rsidR="008933E9" w:rsidRDefault="008933E9" w:rsidP="008933E9">
      <w:pPr>
        <w:pStyle w:val="NormalWeb"/>
        <w:spacing w:before="240" w:beforeAutospacing="0" w:after="240" w:afterAutospacing="0"/>
        <w:jc w:val="both"/>
      </w:pPr>
      <w:r>
        <w:rPr>
          <w:rFonts w:ascii="Arial" w:hAnsi="Arial" w:cs="Arial"/>
          <w:color w:val="000000"/>
        </w:rPr>
        <w:t>·</w:t>
      </w:r>
      <w:r>
        <w:rPr>
          <w:color w:val="000000"/>
          <w:sz w:val="14"/>
          <w:szCs w:val="14"/>
        </w:rPr>
        <w:t xml:space="preserve">       </w:t>
      </w:r>
      <w:r>
        <w:rPr>
          <w:rFonts w:ascii="Arial" w:hAnsi="Arial" w:cs="Arial"/>
          <w:color w:val="000000"/>
          <w:u w:val="single"/>
          <w:shd w:val="clear" w:color="auto" w:fill="FFFFFF"/>
        </w:rPr>
        <w:t xml:space="preserve">Answer the business question: Does the </w:t>
      </w:r>
      <w:r>
        <w:rPr>
          <w:rFonts w:ascii="Arial" w:hAnsi="Arial" w:cs="Arial"/>
          <w:color w:val="000000"/>
          <w:u w:val="single"/>
          <w:shd w:val="clear" w:color="auto" w:fill="FFFFFF"/>
        </w:rPr>
        <w:t>number</w:t>
      </w:r>
      <w:r>
        <w:rPr>
          <w:rFonts w:ascii="Arial" w:hAnsi="Arial" w:cs="Arial"/>
          <w:color w:val="000000"/>
          <w:u w:val="single"/>
          <w:shd w:val="clear" w:color="auto" w:fill="FFFFFF"/>
        </w:rPr>
        <w:t xml:space="preserve"> of badges increase price?</w:t>
      </w:r>
    </w:p>
    <w:p w14:paraId="5280C02E" w14:textId="3969FF48" w:rsidR="008933E9" w:rsidRDefault="008933E9" w:rsidP="008933E9">
      <w:pPr>
        <w:pStyle w:val="NormalWeb"/>
        <w:spacing w:before="240" w:beforeAutospacing="0" w:after="240" w:afterAutospacing="0"/>
        <w:jc w:val="both"/>
      </w:pPr>
      <w:r>
        <w:rPr>
          <w:rFonts w:ascii="Arial" w:hAnsi="Arial" w:cs="Arial"/>
          <w:color w:val="000000"/>
          <w:shd w:val="clear" w:color="auto" w:fill="FFFFFF"/>
        </w:rPr>
        <w:t>To answer this, it’s key to understand how the database is conformed. We have 834 products from 17 different categories which were sampled in a way in which we could have as much information from each of them, including which badges they had.</w:t>
      </w:r>
      <w:r w:rsidR="00FE54A0">
        <w:rPr>
          <w:rFonts w:ascii="Arial" w:hAnsi="Arial" w:cs="Arial"/>
          <w:color w:val="000000"/>
          <w:shd w:val="clear" w:color="auto" w:fill="FFFFFF"/>
        </w:rPr>
        <w:t xml:space="preserve"> </w:t>
      </w:r>
      <w:r>
        <w:rPr>
          <w:rFonts w:ascii="Arial" w:hAnsi="Arial" w:cs="Arial"/>
          <w:color w:val="000000"/>
          <w:shd w:val="clear" w:color="auto" w:fill="FFFFFF"/>
        </w:rPr>
        <w:t xml:space="preserve">12 different badges </w:t>
      </w:r>
      <w:r w:rsidR="00FE54A0">
        <w:rPr>
          <w:rFonts w:ascii="Arial" w:hAnsi="Arial" w:cs="Arial"/>
          <w:color w:val="000000"/>
          <w:shd w:val="clear" w:color="auto" w:fill="FFFFFF"/>
        </w:rPr>
        <w:t>were</w:t>
      </w:r>
      <w:r>
        <w:rPr>
          <w:rFonts w:ascii="Arial" w:hAnsi="Arial" w:cs="Arial"/>
          <w:color w:val="000000"/>
          <w:shd w:val="clear" w:color="auto" w:fill="FFFFFF"/>
        </w:rPr>
        <w:t xml:space="preserve"> the maximum </w:t>
      </w:r>
      <w:r>
        <w:rPr>
          <w:rFonts w:ascii="Arial" w:hAnsi="Arial" w:cs="Arial"/>
          <w:color w:val="000000"/>
          <w:shd w:val="clear" w:color="auto" w:fill="FFFFFF"/>
        </w:rPr>
        <w:t>amount,</w:t>
      </w:r>
      <w:r>
        <w:rPr>
          <w:rFonts w:ascii="Arial" w:hAnsi="Arial" w:cs="Arial"/>
          <w:color w:val="000000"/>
          <w:shd w:val="clear" w:color="auto" w:fill="FFFFFF"/>
        </w:rPr>
        <w:t xml:space="preserve"> and 5 badges were the most common amount followed by 6 and 4. Since by “badges” we are talking about dietary preferences, the “Local” </w:t>
      </w:r>
      <w:r w:rsidR="00FE54A0">
        <w:rPr>
          <w:rFonts w:ascii="Arial" w:hAnsi="Arial" w:cs="Arial"/>
          <w:color w:val="000000"/>
          <w:shd w:val="clear" w:color="auto" w:fill="FFFFFF"/>
        </w:rPr>
        <w:t xml:space="preserve">and “USDA Organic” </w:t>
      </w:r>
      <w:r>
        <w:rPr>
          <w:rFonts w:ascii="Arial" w:hAnsi="Arial" w:cs="Arial"/>
          <w:color w:val="000000"/>
          <w:shd w:val="clear" w:color="auto" w:fill="FFFFFF"/>
        </w:rPr>
        <w:t>product badge is not included in this part of the analysis.</w:t>
      </w:r>
    </w:p>
    <w:p w14:paraId="3059733D" w14:textId="15877C3D" w:rsidR="008933E9" w:rsidRDefault="008933E9" w:rsidP="008933E9">
      <w:pPr>
        <w:pStyle w:val="NormalWeb"/>
        <w:spacing w:before="240" w:beforeAutospacing="0" w:after="240" w:afterAutospacing="0"/>
        <w:jc w:val="both"/>
      </w:pPr>
      <w:r>
        <w:rPr>
          <w:rFonts w:ascii="Arial" w:hAnsi="Arial" w:cs="Arial"/>
          <w:color w:val="000000"/>
          <w:shd w:val="clear" w:color="auto" w:fill="FFFFFF"/>
        </w:rPr>
        <w:t>Based on an analysis in SQL, we see that the average price of products with badges is higher than the average of products without, with an average price of $7.75 for products with badges and $6.9 from products without them. To make sure this average was correct</w:t>
      </w:r>
      <w:r w:rsidR="00FE54A0">
        <w:rPr>
          <w:rFonts w:ascii="Arial" w:hAnsi="Arial" w:cs="Arial"/>
          <w:color w:val="000000"/>
          <w:shd w:val="clear" w:color="auto" w:fill="FFFFFF"/>
        </w:rPr>
        <w:t xml:space="preserve"> and significant</w:t>
      </w:r>
      <w:r>
        <w:rPr>
          <w:rFonts w:ascii="Arial" w:hAnsi="Arial" w:cs="Arial"/>
          <w:color w:val="000000"/>
          <w:shd w:val="clear" w:color="auto" w:fill="FFFFFF"/>
        </w:rPr>
        <w:t>, running a hypothesis test in Excel was key. For this</w:t>
      </w:r>
      <w:r w:rsidR="00FE54A0">
        <w:rPr>
          <w:rFonts w:ascii="Arial" w:hAnsi="Arial" w:cs="Arial"/>
          <w:color w:val="000000"/>
          <w:shd w:val="clear" w:color="auto" w:fill="FFFFFF"/>
        </w:rPr>
        <w:t>,</w:t>
      </w:r>
      <w:r>
        <w:rPr>
          <w:rFonts w:ascii="Arial" w:hAnsi="Arial" w:cs="Arial"/>
          <w:color w:val="000000"/>
          <w:shd w:val="clear" w:color="auto" w:fill="FFFFFF"/>
        </w:rPr>
        <w:t xml:space="preserve"> the products were divided in quartiles and later tested by a regression and t-test. Even if the result of the regression test showed that the number of badges was related to the price, no quartile showed </w:t>
      </w:r>
      <w:r w:rsidR="00FE54A0">
        <w:rPr>
          <w:rFonts w:ascii="Arial" w:hAnsi="Arial" w:cs="Arial"/>
          <w:color w:val="000000"/>
          <w:shd w:val="clear" w:color="auto" w:fill="FFFFFF"/>
        </w:rPr>
        <w:t xml:space="preserve">to be </w:t>
      </w:r>
      <w:proofErr w:type="gramStart"/>
      <w:r w:rsidR="00FE54A0">
        <w:rPr>
          <w:rFonts w:ascii="Arial" w:hAnsi="Arial" w:cs="Arial"/>
          <w:color w:val="000000"/>
          <w:shd w:val="clear" w:color="auto" w:fill="FFFFFF"/>
        </w:rPr>
        <w:t>statistical</w:t>
      </w:r>
      <w:proofErr w:type="gramEnd"/>
      <w:r w:rsidR="00FE54A0">
        <w:rPr>
          <w:rFonts w:ascii="Arial" w:hAnsi="Arial" w:cs="Arial"/>
          <w:color w:val="000000"/>
          <w:shd w:val="clear" w:color="auto" w:fill="FFFFFF"/>
        </w:rPr>
        <w:t xml:space="preserve"> significant </w:t>
      </w:r>
      <w:r>
        <w:rPr>
          <w:rFonts w:ascii="Arial" w:hAnsi="Arial" w:cs="Arial"/>
          <w:color w:val="000000"/>
          <w:shd w:val="clear" w:color="auto" w:fill="FFFFFF"/>
        </w:rPr>
        <w:t>between badge count and average price.</w:t>
      </w:r>
    </w:p>
    <w:p w14:paraId="72A6C36C" w14:textId="77777777" w:rsidR="008933E9" w:rsidRDefault="008933E9" w:rsidP="008933E9">
      <w:pPr>
        <w:pStyle w:val="NormalWeb"/>
        <w:spacing w:before="240" w:beforeAutospacing="0" w:after="240" w:afterAutospacing="0"/>
        <w:jc w:val="both"/>
      </w:pPr>
      <w:r>
        <w:rPr>
          <w:rFonts w:ascii="Arial" w:hAnsi="Arial" w:cs="Arial"/>
          <w:color w:val="000000"/>
        </w:rPr>
        <w:t>·</w:t>
      </w:r>
      <w:r>
        <w:rPr>
          <w:color w:val="000000"/>
          <w:sz w:val="14"/>
          <w:szCs w:val="14"/>
        </w:rPr>
        <w:t xml:space="preserve">       </w:t>
      </w:r>
      <w:r>
        <w:rPr>
          <w:rFonts w:ascii="Arial" w:hAnsi="Arial" w:cs="Arial"/>
          <w:color w:val="000000"/>
          <w:u w:val="single"/>
          <w:shd w:val="clear" w:color="auto" w:fill="FFFFFF"/>
        </w:rPr>
        <w:t>Provide your top two actionable insights.</w:t>
      </w:r>
    </w:p>
    <w:p w14:paraId="02A40564"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1.</w:t>
      </w:r>
    </w:p>
    <w:p w14:paraId="696F8A3E"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According to Front Office Sports, a website dedicated to informing on everything related to sports, including markets, retail, trends, etc. the Sport Nutrition industry was valued at $44.43 billion in 2021 and expected to reach $85.7 by 2030. With this 7.57% CAGR it’s a clear industry in which Whole Foods could take advantage off.</w:t>
      </w:r>
    </w:p>
    <w:p w14:paraId="77176036" w14:textId="33F087A3" w:rsidR="008933E9" w:rsidRDefault="008933E9" w:rsidP="008933E9">
      <w:pPr>
        <w:pStyle w:val="NormalWeb"/>
        <w:spacing w:before="240" w:beforeAutospacing="0" w:after="240" w:afterAutospacing="0"/>
        <w:jc w:val="both"/>
      </w:pPr>
      <w:r>
        <w:rPr>
          <w:rFonts w:ascii="Arial" w:hAnsi="Arial" w:cs="Arial"/>
          <w:color w:val="000000"/>
          <w:shd w:val="clear" w:color="auto" w:fill="FFFFFF"/>
        </w:rPr>
        <w:lastRenderedPageBreak/>
        <w:t>Based on our research and sampling, supplements represent almost 4% of the whole catalogue but if we go deep into the Sports Nutrition &amp; Weight Management subcategory, it's only 2%. Not only is there a big increase in the Sport Nutrition industry but also, for Whole Foods, Supplements have the highest average price per tag in their website and average price per product</w:t>
      </w:r>
      <w:r w:rsidR="0053347C">
        <w:rPr>
          <w:rFonts w:ascii="Arial" w:hAnsi="Arial" w:cs="Arial"/>
          <w:color w:val="000000"/>
          <w:shd w:val="clear" w:color="auto" w:fill="FFFFFF"/>
        </w:rPr>
        <w:t xml:space="preserve"> which could indicate a high willingness to pay by the customers</w:t>
      </w:r>
      <w:r>
        <w:rPr>
          <w:rFonts w:ascii="Arial" w:hAnsi="Arial" w:cs="Arial"/>
          <w:color w:val="000000"/>
          <w:shd w:val="clear" w:color="auto" w:fill="FFFFFF"/>
        </w:rPr>
        <w:t xml:space="preserve">. Inside the subcategory, their own white label, 365 by Whole Foods Market, represents almost 14% of their catalogue. If Whole Foods created more variations of their products to help the category grow, they </w:t>
      </w:r>
      <w:r w:rsidR="0053347C">
        <w:rPr>
          <w:rFonts w:ascii="Arial" w:hAnsi="Arial" w:cs="Arial"/>
          <w:color w:val="000000"/>
          <w:shd w:val="clear" w:color="auto" w:fill="FFFFFF"/>
        </w:rPr>
        <w:t>c</w:t>
      </w:r>
      <w:r>
        <w:rPr>
          <w:rFonts w:ascii="Arial" w:hAnsi="Arial" w:cs="Arial"/>
          <w:color w:val="000000"/>
          <w:shd w:val="clear" w:color="auto" w:fill="FFFFFF"/>
        </w:rPr>
        <w:t>ould end up as leaders vs the other brands.</w:t>
      </w:r>
    </w:p>
    <w:p w14:paraId="56D2F9D7"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2.</w:t>
      </w:r>
    </w:p>
    <w:p w14:paraId="76C7A19E"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Whole Foods as a company, have in their company values, as follows: “…have an unshakeable commitment to sustainable agriculture”. Nowadays, sustainable agriculture products are a trend in high social-economic society. Sustainable agriculture is defined as “</w:t>
      </w:r>
      <w:r>
        <w:rPr>
          <w:rFonts w:ascii="Arial" w:hAnsi="Arial" w:cs="Arial"/>
          <w:i/>
          <w:iCs/>
          <w:color w:val="000000"/>
          <w:shd w:val="clear" w:color="auto" w:fill="FFFFFF"/>
        </w:rPr>
        <w:t>Sustainable agricultural practices are intended to protect the environment, expand the Earth’s natural resource base, and maintain and improve soil fertility</w:t>
      </w:r>
      <w:r>
        <w:rPr>
          <w:rFonts w:ascii="Arial" w:hAnsi="Arial" w:cs="Arial"/>
          <w:color w:val="000000"/>
          <w:shd w:val="clear" w:color="auto" w:fill="FFFFFF"/>
        </w:rPr>
        <w:t>” (Sustainable Agriculture 2022).</w:t>
      </w:r>
    </w:p>
    <w:p w14:paraId="6390158B" w14:textId="77777777" w:rsidR="008933E9" w:rsidRDefault="008933E9" w:rsidP="008933E9">
      <w:pPr>
        <w:pStyle w:val="NormalWeb"/>
        <w:spacing w:before="240" w:beforeAutospacing="0" w:after="240" w:afterAutospacing="0"/>
        <w:jc w:val="both"/>
      </w:pPr>
      <w:r>
        <w:rPr>
          <w:rFonts w:ascii="Arial" w:hAnsi="Arial" w:cs="Arial"/>
          <w:color w:val="000000"/>
          <w:shd w:val="clear" w:color="auto" w:fill="FFFFFF"/>
        </w:rPr>
        <w:t>With the increase in plant- based meals, a new sustainable problem has risen. “</w:t>
      </w:r>
      <w:r>
        <w:rPr>
          <w:rFonts w:ascii="Arial" w:hAnsi="Arial" w:cs="Arial"/>
          <w:i/>
          <w:iCs/>
          <w:color w:val="000000"/>
          <w:shd w:val="clear" w:color="auto" w:fill="FFFFFF"/>
        </w:rPr>
        <w:t>Plant-based meat sales hit $1.4 billion in 2020—a 45 percent increase over 2019. And meat alternatives have plenty of company in the larger plant-based food market, which grew 27 percent in 2020 to reach $7 billion. Plant-based milk sales, fueled by rising interest in oat milk, continue to dominate with a 20 percent increase that tracked to $2.5 billion in 2020 retail sales.</w:t>
      </w:r>
      <w:r>
        <w:rPr>
          <w:rFonts w:ascii="Arial" w:hAnsi="Arial" w:cs="Arial"/>
          <w:color w:val="000000"/>
          <w:shd w:val="clear" w:color="auto" w:fill="FFFFFF"/>
        </w:rPr>
        <w:t>” (Hansen, 2022)</w:t>
      </w:r>
    </w:p>
    <w:p w14:paraId="39FA7FAC" w14:textId="33426070" w:rsidR="00A10748" w:rsidRPr="008933E9" w:rsidRDefault="008933E9" w:rsidP="008933E9">
      <w:pPr>
        <w:pStyle w:val="NormalWeb"/>
        <w:spacing w:before="240" w:beforeAutospacing="0" w:after="240" w:afterAutospacing="0"/>
        <w:jc w:val="both"/>
      </w:pPr>
      <w:r>
        <w:rPr>
          <w:rFonts w:ascii="Arial" w:hAnsi="Arial" w:cs="Arial"/>
          <w:color w:val="000000"/>
          <w:shd w:val="clear" w:color="auto" w:fill="FFFFFF"/>
        </w:rPr>
        <w:t>Whole Foods could implement a new badge regarding Sustainable Agriculture in order to inform customers how their future product was produced. In fact, the USDA could certify Whole Food suppliers and their products would go with the “Sustainable Agriculture” badge.</w:t>
      </w:r>
    </w:p>
    <w:p w14:paraId="6A57D890" w14:textId="471C03D3" w:rsidR="00A10748" w:rsidRDefault="00A10748" w:rsidP="00657367">
      <w:pPr>
        <w:jc w:val="both"/>
        <w:rPr>
          <w:rFonts w:ascii="Arial" w:hAnsi="Arial" w:cs="Arial"/>
          <w:color w:val="000000"/>
          <w:sz w:val="24"/>
          <w:szCs w:val="24"/>
          <w:shd w:val="clear" w:color="auto" w:fill="FFFFFF"/>
        </w:rPr>
      </w:pPr>
    </w:p>
    <w:p w14:paraId="18CB84A1" w14:textId="52ABD932" w:rsidR="00A10748" w:rsidRDefault="00A10748" w:rsidP="00657367">
      <w:pPr>
        <w:jc w:val="both"/>
        <w:rPr>
          <w:rFonts w:ascii="Arial" w:hAnsi="Arial" w:cs="Arial"/>
          <w:color w:val="000000"/>
          <w:sz w:val="24"/>
          <w:szCs w:val="24"/>
          <w:shd w:val="clear" w:color="auto" w:fill="FFFFFF"/>
        </w:rPr>
      </w:pPr>
    </w:p>
    <w:p w14:paraId="25B842A9" w14:textId="28E20BA9" w:rsidR="00A10748" w:rsidRDefault="00A10748" w:rsidP="00657367">
      <w:pPr>
        <w:jc w:val="both"/>
        <w:rPr>
          <w:rFonts w:ascii="Arial" w:hAnsi="Arial" w:cs="Arial"/>
          <w:color w:val="000000"/>
          <w:sz w:val="24"/>
          <w:szCs w:val="24"/>
          <w:shd w:val="clear" w:color="auto" w:fill="FFFFFF"/>
        </w:rPr>
      </w:pPr>
    </w:p>
    <w:p w14:paraId="02E62A11" w14:textId="52E86F38" w:rsidR="00A10748" w:rsidRDefault="00A10748" w:rsidP="00657367">
      <w:pPr>
        <w:jc w:val="both"/>
        <w:rPr>
          <w:rFonts w:ascii="Arial" w:hAnsi="Arial" w:cs="Arial"/>
          <w:color w:val="000000"/>
          <w:sz w:val="24"/>
          <w:szCs w:val="24"/>
          <w:shd w:val="clear" w:color="auto" w:fill="FFFFFF"/>
        </w:rPr>
      </w:pPr>
    </w:p>
    <w:p w14:paraId="39FF9528" w14:textId="147A7DA9" w:rsidR="00A10748" w:rsidRDefault="00A10748" w:rsidP="00657367">
      <w:pPr>
        <w:jc w:val="both"/>
        <w:rPr>
          <w:rFonts w:ascii="Arial" w:hAnsi="Arial" w:cs="Arial"/>
          <w:color w:val="000000"/>
          <w:sz w:val="24"/>
          <w:szCs w:val="24"/>
          <w:shd w:val="clear" w:color="auto" w:fill="FFFFFF"/>
        </w:rPr>
      </w:pPr>
    </w:p>
    <w:p w14:paraId="3A336F1F" w14:textId="623AD0FA" w:rsidR="008933E9" w:rsidRDefault="008933E9" w:rsidP="00657367">
      <w:pPr>
        <w:jc w:val="both"/>
        <w:rPr>
          <w:rFonts w:ascii="Arial" w:hAnsi="Arial" w:cs="Arial"/>
          <w:color w:val="000000"/>
          <w:sz w:val="24"/>
          <w:szCs w:val="24"/>
          <w:shd w:val="clear" w:color="auto" w:fill="FFFFFF"/>
        </w:rPr>
      </w:pPr>
    </w:p>
    <w:p w14:paraId="056FE310" w14:textId="77777777" w:rsidR="008933E9" w:rsidRDefault="008933E9" w:rsidP="00657367">
      <w:pPr>
        <w:jc w:val="both"/>
        <w:rPr>
          <w:rFonts w:ascii="Arial" w:hAnsi="Arial" w:cs="Arial"/>
          <w:color w:val="000000"/>
          <w:sz w:val="24"/>
          <w:szCs w:val="24"/>
          <w:shd w:val="clear" w:color="auto" w:fill="FFFFFF"/>
        </w:rPr>
      </w:pPr>
    </w:p>
    <w:p w14:paraId="22C4A248" w14:textId="6C9260B2" w:rsidR="00A10748" w:rsidRDefault="00A10748" w:rsidP="00657367">
      <w:pPr>
        <w:jc w:val="both"/>
        <w:rPr>
          <w:rFonts w:ascii="Arial" w:hAnsi="Arial" w:cs="Arial"/>
          <w:color w:val="000000"/>
          <w:sz w:val="24"/>
          <w:szCs w:val="24"/>
          <w:shd w:val="clear" w:color="auto" w:fill="FFFFFF"/>
        </w:rPr>
      </w:pPr>
    </w:p>
    <w:p w14:paraId="469483E0" w14:textId="4A9401EA" w:rsidR="00A10748" w:rsidRDefault="00A10748" w:rsidP="00657367">
      <w:pPr>
        <w:jc w:val="both"/>
        <w:rPr>
          <w:rFonts w:ascii="Arial" w:hAnsi="Arial" w:cs="Arial"/>
          <w:color w:val="000000"/>
          <w:sz w:val="24"/>
          <w:szCs w:val="24"/>
          <w:shd w:val="clear" w:color="auto" w:fill="FFFFFF"/>
        </w:rPr>
      </w:pPr>
    </w:p>
    <w:p w14:paraId="2B1A4A2C" w14:textId="2A9C3D7F" w:rsidR="00A10748" w:rsidRDefault="00A10748" w:rsidP="00657367">
      <w:pPr>
        <w:jc w:val="both"/>
        <w:rPr>
          <w:rFonts w:ascii="Arial" w:hAnsi="Arial" w:cs="Arial"/>
          <w:color w:val="000000"/>
          <w:sz w:val="24"/>
          <w:szCs w:val="24"/>
          <w:shd w:val="clear" w:color="auto" w:fill="FFFFFF"/>
        </w:rPr>
      </w:pPr>
    </w:p>
    <w:p w14:paraId="46EFFDDD" w14:textId="7FEAE11F" w:rsidR="00A10748" w:rsidRDefault="00A10748" w:rsidP="00657367">
      <w:pPr>
        <w:jc w:val="both"/>
        <w:rPr>
          <w:rFonts w:ascii="Arial" w:hAnsi="Arial" w:cs="Arial"/>
          <w:color w:val="000000"/>
          <w:sz w:val="24"/>
          <w:szCs w:val="24"/>
          <w:shd w:val="clear" w:color="auto" w:fill="FFFFFF"/>
        </w:rPr>
      </w:pPr>
    </w:p>
    <w:p w14:paraId="626A2BE9" w14:textId="2A8ABDEA" w:rsidR="00A10748" w:rsidRDefault="00A10748" w:rsidP="008933E9">
      <w:pPr>
        <w:jc w:val="center"/>
        <w:rPr>
          <w:rFonts w:ascii="Arial" w:hAnsi="Arial" w:cs="Arial"/>
          <w:b/>
          <w:bCs/>
          <w:color w:val="000000"/>
          <w:sz w:val="24"/>
          <w:szCs w:val="24"/>
          <w:u w:val="single"/>
          <w:shd w:val="clear" w:color="auto" w:fill="FFFFFF"/>
        </w:rPr>
      </w:pPr>
      <w:r>
        <w:rPr>
          <w:rFonts w:ascii="Arial" w:hAnsi="Arial" w:cs="Arial"/>
          <w:b/>
          <w:bCs/>
          <w:color w:val="000000"/>
          <w:sz w:val="24"/>
          <w:szCs w:val="24"/>
          <w:u w:val="single"/>
          <w:shd w:val="clear" w:color="auto" w:fill="FFFFFF"/>
        </w:rPr>
        <w:lastRenderedPageBreak/>
        <w:t>REFERENCES</w:t>
      </w:r>
    </w:p>
    <w:p w14:paraId="648AFABE" w14:textId="23E6C73A" w:rsidR="005B7EB0" w:rsidRDefault="005B7EB0" w:rsidP="005B7EB0">
      <w:pPr>
        <w:pStyle w:val="NormalWeb"/>
        <w:ind w:left="567" w:hanging="567"/>
      </w:pPr>
      <w:r>
        <w:t xml:space="preserve">Meiselman, H. L. (2017). </w:t>
      </w:r>
      <w:r>
        <w:rPr>
          <w:i/>
          <w:iCs/>
        </w:rPr>
        <w:t>Food preference/ Eating Habits</w:t>
      </w:r>
      <w:r>
        <w:t xml:space="preserve">. Food Preference - an overview | ScienceDirect Topics. Retrieved December 11, 2022, from https://www.sciencedirect.com/topics/medicine-and-dentistry/food-preference </w:t>
      </w:r>
    </w:p>
    <w:p w14:paraId="6775AECB" w14:textId="1BD2FE34" w:rsidR="005B7EB0" w:rsidRDefault="005B7EB0" w:rsidP="005B7EB0">
      <w:pPr>
        <w:pStyle w:val="NormalWeb"/>
        <w:ind w:left="567" w:hanging="567"/>
      </w:pPr>
      <w:proofErr w:type="spellStart"/>
      <w:r>
        <w:t>Ainbinder</w:t>
      </w:r>
      <w:proofErr w:type="spellEnd"/>
      <w:r>
        <w:t xml:space="preserve">, R. (2022, September 16). </w:t>
      </w:r>
      <w:r>
        <w:rPr>
          <w:i/>
          <w:iCs/>
        </w:rPr>
        <w:t>Why Sports Nutrition is a booming market</w:t>
      </w:r>
      <w:r>
        <w:t xml:space="preserve">. Front Office Sports. Retrieved December 11, 2022, from https://frontofficesports.com/pro-archive/why-sports-nutrition-is-a-booming-market/ </w:t>
      </w:r>
    </w:p>
    <w:p w14:paraId="20D4C00A" w14:textId="1CD7F536" w:rsidR="005B7EB0" w:rsidRDefault="005B7EB0" w:rsidP="005B7EB0">
      <w:pPr>
        <w:pStyle w:val="NormalWeb"/>
        <w:ind w:left="567" w:hanging="567"/>
      </w:pPr>
      <w:r>
        <w:rPr>
          <w:i/>
          <w:iCs/>
        </w:rPr>
        <w:t>Sustainable Agriculture</w:t>
      </w:r>
      <w:r>
        <w:t xml:space="preserve">. Nation Institute of Food and Agriculture. (n.d.). Retrieved December 11, 2022, from https://www.nifa.usda.gov/topics/sustainable-agriculture </w:t>
      </w:r>
    </w:p>
    <w:p w14:paraId="2D5CC6DC" w14:textId="77777777" w:rsidR="005B7EB0" w:rsidRDefault="005B7EB0" w:rsidP="005B7EB0">
      <w:pPr>
        <w:pStyle w:val="NormalWeb"/>
        <w:ind w:left="567" w:hanging="567"/>
      </w:pPr>
      <w:r>
        <w:t xml:space="preserve">Hansen, J. (2022, September 30). </w:t>
      </w:r>
      <w:r>
        <w:rPr>
          <w:i/>
          <w:iCs/>
        </w:rPr>
        <w:t xml:space="preserve">6 ways sustainable agriculture is changing the business of </w:t>
      </w:r>
      <w:proofErr w:type="gramStart"/>
      <w:r>
        <w:rPr>
          <w:i/>
          <w:iCs/>
        </w:rPr>
        <w:t>food </w:t>
      </w:r>
      <w:r>
        <w:t>.</w:t>
      </w:r>
      <w:proofErr w:type="gramEnd"/>
      <w:r>
        <w:t xml:space="preserve"> Means and Matters. Retrieved December 11, 2022, from https://meansandmatters.bankofthewest.com/article/financial-perspectives/industries/6-ways-sustainable-agriculture-is-changing-the-business-of-food/ </w:t>
      </w:r>
    </w:p>
    <w:p w14:paraId="27A49160" w14:textId="77777777" w:rsidR="005B7EB0" w:rsidRPr="005B7EB0" w:rsidRDefault="005B7EB0" w:rsidP="00657367">
      <w:pPr>
        <w:jc w:val="both"/>
        <w:rPr>
          <w:rFonts w:ascii="Arial" w:hAnsi="Arial" w:cs="Arial"/>
          <w:color w:val="000000"/>
          <w:sz w:val="24"/>
          <w:szCs w:val="24"/>
          <w:shd w:val="clear" w:color="auto" w:fill="FFFFFF"/>
        </w:rPr>
      </w:pPr>
    </w:p>
    <w:p w14:paraId="21E609AC" w14:textId="77777777" w:rsidR="00A10748" w:rsidRPr="00A10748" w:rsidRDefault="00A10748" w:rsidP="00657367">
      <w:pPr>
        <w:jc w:val="both"/>
        <w:rPr>
          <w:rFonts w:ascii="Arial" w:hAnsi="Arial" w:cs="Arial"/>
          <w:color w:val="000000"/>
          <w:sz w:val="24"/>
          <w:szCs w:val="24"/>
          <w:shd w:val="clear" w:color="auto" w:fill="FFFFFF"/>
        </w:rPr>
      </w:pPr>
    </w:p>
    <w:p w14:paraId="50CE8525" w14:textId="77777777" w:rsidR="00A10748" w:rsidRDefault="00A10748" w:rsidP="00657367">
      <w:pPr>
        <w:jc w:val="both"/>
        <w:rPr>
          <w:rFonts w:ascii="Arial" w:hAnsi="Arial" w:cs="Arial"/>
          <w:b/>
          <w:bCs/>
          <w:color w:val="000000"/>
          <w:sz w:val="24"/>
          <w:szCs w:val="24"/>
          <w:u w:val="single"/>
          <w:shd w:val="clear" w:color="auto" w:fill="FFFFFF"/>
        </w:rPr>
      </w:pPr>
    </w:p>
    <w:p w14:paraId="70CB5A4B" w14:textId="1E2371B9" w:rsidR="00A10748" w:rsidRDefault="00A10748" w:rsidP="005B7EB0">
      <w:pPr>
        <w:jc w:val="center"/>
        <w:rPr>
          <w:rFonts w:ascii="Arial" w:hAnsi="Arial" w:cs="Arial"/>
          <w:b/>
          <w:bCs/>
          <w:color w:val="000000"/>
          <w:sz w:val="24"/>
          <w:szCs w:val="24"/>
          <w:u w:val="single"/>
          <w:shd w:val="clear" w:color="auto" w:fill="FFFFFF"/>
        </w:rPr>
      </w:pPr>
      <w:r w:rsidRPr="00A10748">
        <w:rPr>
          <w:rFonts w:ascii="Arial" w:hAnsi="Arial" w:cs="Arial"/>
          <w:b/>
          <w:bCs/>
          <w:color w:val="000000"/>
          <w:sz w:val="24"/>
          <w:szCs w:val="24"/>
          <w:u w:val="single"/>
          <w:shd w:val="clear" w:color="auto" w:fill="FFFFFF"/>
        </w:rPr>
        <w:t>APPENDIX</w:t>
      </w:r>
    </w:p>
    <w:p w14:paraId="2D7BB66E" w14:textId="77777777" w:rsidR="00A10748" w:rsidRDefault="00A10748" w:rsidP="005B7EB0">
      <w:pPr>
        <w:keepNext/>
        <w:jc w:val="center"/>
      </w:pPr>
      <w:r w:rsidRPr="00A10748">
        <w:rPr>
          <w:rFonts w:ascii="Arial" w:hAnsi="Arial" w:cs="Arial"/>
          <w:b/>
          <w:bCs/>
          <w:color w:val="000000"/>
          <w:sz w:val="24"/>
          <w:szCs w:val="24"/>
          <w:u w:val="single"/>
          <w:shd w:val="clear" w:color="auto" w:fill="FFFFFF"/>
        </w:rPr>
        <w:drawing>
          <wp:inline distT="0" distB="0" distL="0" distR="0" wp14:anchorId="1FE5ADCD" wp14:editId="7301EC09">
            <wp:extent cx="2730640" cy="2800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730640" cy="2800494"/>
                    </a:xfrm>
                    <a:prstGeom prst="rect">
                      <a:avLst/>
                    </a:prstGeom>
                  </pic:spPr>
                </pic:pic>
              </a:graphicData>
            </a:graphic>
          </wp:inline>
        </w:drawing>
      </w:r>
    </w:p>
    <w:p w14:paraId="65681B98" w14:textId="0834638B" w:rsidR="00A10748" w:rsidRDefault="00A10748" w:rsidP="005B7EB0">
      <w:pPr>
        <w:pStyle w:val="Caption"/>
        <w:numPr>
          <w:ilvl w:val="0"/>
          <w:numId w:val="3"/>
        </w:numPr>
        <w:jc w:val="center"/>
      </w:pPr>
      <w:r>
        <w:t>Products Per number of badges.</w:t>
      </w:r>
    </w:p>
    <w:p w14:paraId="2BF1C220" w14:textId="74B10D8E" w:rsidR="00A10748" w:rsidRDefault="00A10748" w:rsidP="005B7EB0">
      <w:pPr>
        <w:jc w:val="center"/>
      </w:pPr>
    </w:p>
    <w:p w14:paraId="5750F64E" w14:textId="77777777" w:rsidR="005B4CA4" w:rsidRDefault="005B4CA4" w:rsidP="005B7EB0">
      <w:pPr>
        <w:keepNext/>
        <w:jc w:val="center"/>
      </w:pPr>
      <w:r w:rsidRPr="005B4CA4">
        <w:lastRenderedPageBreak/>
        <w:drawing>
          <wp:inline distT="0" distB="0" distL="0" distR="0" wp14:anchorId="5FDE959F" wp14:editId="6111B23B">
            <wp:extent cx="4121727" cy="3003665"/>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125695" cy="3006556"/>
                    </a:xfrm>
                    <a:prstGeom prst="rect">
                      <a:avLst/>
                    </a:prstGeom>
                  </pic:spPr>
                </pic:pic>
              </a:graphicData>
            </a:graphic>
          </wp:inline>
        </w:drawing>
      </w:r>
    </w:p>
    <w:p w14:paraId="4761E8D0" w14:textId="76E77B18" w:rsidR="00A10748" w:rsidRDefault="005B4CA4" w:rsidP="005B7EB0">
      <w:pPr>
        <w:pStyle w:val="Caption"/>
        <w:numPr>
          <w:ilvl w:val="0"/>
          <w:numId w:val="3"/>
        </w:numPr>
        <w:jc w:val="center"/>
      </w:pPr>
      <w:r>
        <w:t>Regression Analysis Based on Price and Count of Badges</w:t>
      </w:r>
    </w:p>
    <w:p w14:paraId="296A4F31" w14:textId="6E6CCDDC" w:rsidR="005B4CA4" w:rsidRDefault="005B4CA4" w:rsidP="005B7EB0">
      <w:pPr>
        <w:jc w:val="center"/>
      </w:pPr>
    </w:p>
    <w:p w14:paraId="218229D7" w14:textId="77777777" w:rsidR="005B4CA4" w:rsidRDefault="005B4CA4" w:rsidP="005B7EB0">
      <w:pPr>
        <w:keepNext/>
        <w:jc w:val="center"/>
      </w:pPr>
      <w:r w:rsidRPr="005B4CA4">
        <w:drawing>
          <wp:inline distT="0" distB="0" distL="0" distR="0" wp14:anchorId="6F142A8D" wp14:editId="2DB044F6">
            <wp:extent cx="5943600" cy="1959610"/>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1959610"/>
                    </a:xfrm>
                    <a:prstGeom prst="rect">
                      <a:avLst/>
                    </a:prstGeom>
                  </pic:spPr>
                </pic:pic>
              </a:graphicData>
            </a:graphic>
          </wp:inline>
        </w:drawing>
      </w:r>
    </w:p>
    <w:p w14:paraId="5F226090" w14:textId="663776AF" w:rsidR="005B4CA4" w:rsidRDefault="005B4CA4" w:rsidP="005B7EB0">
      <w:pPr>
        <w:pStyle w:val="Caption"/>
        <w:numPr>
          <w:ilvl w:val="0"/>
          <w:numId w:val="3"/>
        </w:numPr>
        <w:jc w:val="center"/>
      </w:pPr>
      <w:r>
        <w:t>Hypothesis Testing</w:t>
      </w:r>
    </w:p>
    <w:p w14:paraId="78D117A0" w14:textId="08843F3A" w:rsidR="005B4CA4" w:rsidRDefault="005B4CA4" w:rsidP="005B7EB0">
      <w:pPr>
        <w:jc w:val="center"/>
      </w:pPr>
    </w:p>
    <w:p w14:paraId="3065B732" w14:textId="77777777" w:rsidR="005B4CA4" w:rsidRDefault="005B4CA4" w:rsidP="005B7EB0">
      <w:pPr>
        <w:keepNext/>
        <w:jc w:val="center"/>
      </w:pPr>
      <w:r w:rsidRPr="005B4CA4">
        <w:lastRenderedPageBreak/>
        <w:drawing>
          <wp:inline distT="0" distB="0" distL="0" distR="0" wp14:anchorId="3D1F815A" wp14:editId="7DB5BD86">
            <wp:extent cx="3321221" cy="278779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321221" cy="2787793"/>
                    </a:xfrm>
                    <a:prstGeom prst="rect">
                      <a:avLst/>
                    </a:prstGeom>
                  </pic:spPr>
                </pic:pic>
              </a:graphicData>
            </a:graphic>
          </wp:inline>
        </w:drawing>
      </w:r>
    </w:p>
    <w:p w14:paraId="547A4F56" w14:textId="1D317B5C" w:rsidR="005B4CA4" w:rsidRDefault="005B4CA4" w:rsidP="005B7EB0">
      <w:pPr>
        <w:pStyle w:val="Caption"/>
        <w:numPr>
          <w:ilvl w:val="0"/>
          <w:numId w:val="3"/>
        </w:numPr>
        <w:jc w:val="center"/>
      </w:pPr>
      <w:r>
        <w:t>AVG price per count of badges</w:t>
      </w:r>
    </w:p>
    <w:p w14:paraId="3A3AF548" w14:textId="77777777" w:rsidR="005B7EB0" w:rsidRDefault="005B7EB0" w:rsidP="005B7EB0">
      <w:pPr>
        <w:keepNext/>
        <w:jc w:val="center"/>
      </w:pPr>
      <w:r w:rsidRPr="005B7EB0">
        <w:drawing>
          <wp:inline distT="0" distB="0" distL="0" distR="0" wp14:anchorId="0196C376" wp14:editId="718D5FD2">
            <wp:extent cx="5715294" cy="198765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715294" cy="1987652"/>
                    </a:xfrm>
                    <a:prstGeom prst="rect">
                      <a:avLst/>
                    </a:prstGeom>
                  </pic:spPr>
                </pic:pic>
              </a:graphicData>
            </a:graphic>
          </wp:inline>
        </w:drawing>
      </w:r>
    </w:p>
    <w:p w14:paraId="62C63C59" w14:textId="0F863422" w:rsidR="005B4CA4" w:rsidRPr="005B4CA4" w:rsidRDefault="005B7EB0" w:rsidP="005B7EB0">
      <w:pPr>
        <w:pStyle w:val="Caption"/>
        <w:numPr>
          <w:ilvl w:val="0"/>
          <w:numId w:val="3"/>
        </w:numPr>
        <w:jc w:val="center"/>
      </w:pPr>
      <w:r w:rsidRPr="005B7EB0">
        <w:t>Top 10 categories with more than 30 products in which the price x badge within the category is the highest</w:t>
      </w:r>
    </w:p>
    <w:sectPr w:rsidR="005B4CA4" w:rsidRPr="005B4CA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013C" w14:textId="77777777" w:rsidR="00E85197" w:rsidRDefault="00E85197" w:rsidP="00B41A03">
      <w:pPr>
        <w:spacing w:after="0" w:line="240" w:lineRule="auto"/>
      </w:pPr>
      <w:r>
        <w:separator/>
      </w:r>
    </w:p>
  </w:endnote>
  <w:endnote w:type="continuationSeparator" w:id="0">
    <w:p w14:paraId="4F245BE7" w14:textId="77777777" w:rsidR="00E85197" w:rsidRDefault="00E85197" w:rsidP="00B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919F" w14:textId="77777777" w:rsidR="00E85197" w:rsidRDefault="00E85197" w:rsidP="00B41A03">
      <w:pPr>
        <w:spacing w:after="0" w:line="240" w:lineRule="auto"/>
      </w:pPr>
      <w:r>
        <w:separator/>
      </w:r>
    </w:p>
  </w:footnote>
  <w:footnote w:type="continuationSeparator" w:id="0">
    <w:p w14:paraId="3EAA4D03" w14:textId="77777777" w:rsidR="00E85197" w:rsidRDefault="00E85197" w:rsidP="00B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BFBD" w14:textId="16601251" w:rsidR="00B41A03" w:rsidRDefault="00B41A03">
    <w:pPr>
      <w:pStyle w:val="Header"/>
      <w:rPr>
        <w:lang w:val="es-ES"/>
      </w:rPr>
    </w:pPr>
    <w:r w:rsidRPr="00B41A03">
      <w:rPr>
        <w:lang w:val="es-ES"/>
      </w:rPr>
      <w:t xml:space="preserve">Rafael de la Cajiga </w:t>
    </w:r>
    <w:proofErr w:type="spellStart"/>
    <w:r w:rsidRPr="00B41A03">
      <w:rPr>
        <w:lang w:val="es-ES"/>
      </w:rPr>
      <w:t>Leon</w:t>
    </w:r>
    <w:proofErr w:type="spellEnd"/>
    <w:r w:rsidRPr="00B41A03">
      <w:rPr>
        <w:lang w:val="es-ES"/>
      </w:rPr>
      <w:t xml:space="preserve"> </w:t>
    </w:r>
    <w:r>
      <w:rPr>
        <w:lang w:val="es-ES"/>
      </w:rPr>
      <w:t xml:space="preserve">                                                                                             </w:t>
    </w:r>
    <w:r w:rsidRPr="00B41A03">
      <w:rPr>
        <w:lang w:val="es-ES"/>
      </w:rPr>
      <w:t xml:space="preserve">A1: SQL </w:t>
    </w:r>
    <w:proofErr w:type="spellStart"/>
    <w:r w:rsidRPr="00B41A03">
      <w:rPr>
        <w:lang w:val="es-ES"/>
      </w:rPr>
      <w:t>Analysis</w:t>
    </w:r>
    <w:proofErr w:type="spellEnd"/>
    <w:r w:rsidRPr="00B41A03">
      <w:rPr>
        <w:lang w:val="es-ES"/>
      </w:rPr>
      <w:t xml:space="preserve"> </w:t>
    </w:r>
    <w:proofErr w:type="spellStart"/>
    <w:r w:rsidRPr="00B41A03">
      <w:rPr>
        <w:lang w:val="es-ES"/>
      </w:rPr>
      <w:t>Assessment</w:t>
    </w:r>
    <w:proofErr w:type="spellEnd"/>
  </w:p>
  <w:p w14:paraId="7EAB5941" w14:textId="47322E0C" w:rsidR="00B41A03" w:rsidRPr="00B41A03" w:rsidRDefault="00B41A03">
    <w:pPr>
      <w:pStyle w:val="Header"/>
      <w:rPr>
        <w:lang w:val="es-ES"/>
      </w:rPr>
    </w:pPr>
    <w:r>
      <w:rPr>
        <w:lang w:val="es-ES"/>
      </w:rPr>
      <w:t xml:space="preserve">Prof. Chase </w:t>
    </w:r>
    <w:proofErr w:type="spellStart"/>
    <w:r w:rsidRPr="00B41A03">
      <w:rPr>
        <w:lang w:val="es-ES"/>
      </w:rPr>
      <w:t>Kusterer</w:t>
    </w:r>
    <w:proofErr w:type="spellEnd"/>
    <w:r>
      <w:rPr>
        <w:lang w:val="es-ES"/>
      </w:rPr>
      <w:t xml:space="preserve">                                                                                                                                  12/11/2022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21C6"/>
    <w:multiLevelType w:val="hybridMultilevel"/>
    <w:tmpl w:val="2766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94A28"/>
    <w:multiLevelType w:val="hybridMultilevel"/>
    <w:tmpl w:val="AE7A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32264"/>
    <w:multiLevelType w:val="hybridMultilevel"/>
    <w:tmpl w:val="040A5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817201">
    <w:abstractNumId w:val="2"/>
  </w:num>
  <w:num w:numId="2" w16cid:durableId="1960214415">
    <w:abstractNumId w:val="1"/>
  </w:num>
  <w:num w:numId="3" w16cid:durableId="135510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03"/>
    <w:rsid w:val="000F7706"/>
    <w:rsid w:val="00130BAC"/>
    <w:rsid w:val="002231FD"/>
    <w:rsid w:val="0053347C"/>
    <w:rsid w:val="005B4CA4"/>
    <w:rsid w:val="005B7EB0"/>
    <w:rsid w:val="00657367"/>
    <w:rsid w:val="006846F5"/>
    <w:rsid w:val="00751673"/>
    <w:rsid w:val="008933E9"/>
    <w:rsid w:val="00A03131"/>
    <w:rsid w:val="00A10748"/>
    <w:rsid w:val="00A20D05"/>
    <w:rsid w:val="00B379C4"/>
    <w:rsid w:val="00B41A03"/>
    <w:rsid w:val="00B77D5D"/>
    <w:rsid w:val="00BB3B35"/>
    <w:rsid w:val="00CB3A9E"/>
    <w:rsid w:val="00D17567"/>
    <w:rsid w:val="00DC19CD"/>
    <w:rsid w:val="00E35C8E"/>
    <w:rsid w:val="00E61ABF"/>
    <w:rsid w:val="00E85197"/>
    <w:rsid w:val="00F4103D"/>
    <w:rsid w:val="00FE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88E14"/>
  <w15:chartTrackingRefBased/>
  <w15:docId w15:val="{D30858E0-9893-4B0A-B42A-364FA54A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A03"/>
  </w:style>
  <w:style w:type="paragraph" w:styleId="Footer">
    <w:name w:val="footer"/>
    <w:basedOn w:val="Normal"/>
    <w:link w:val="FooterChar"/>
    <w:uiPriority w:val="99"/>
    <w:unhideWhenUsed/>
    <w:rsid w:val="00B4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A03"/>
  </w:style>
  <w:style w:type="paragraph" w:styleId="ListParagraph">
    <w:name w:val="List Paragraph"/>
    <w:basedOn w:val="Normal"/>
    <w:uiPriority w:val="34"/>
    <w:qFormat/>
    <w:rsid w:val="00D17567"/>
    <w:pPr>
      <w:ind w:left="720"/>
      <w:contextualSpacing/>
    </w:pPr>
  </w:style>
  <w:style w:type="paragraph" w:styleId="Caption">
    <w:name w:val="caption"/>
    <w:basedOn w:val="Normal"/>
    <w:next w:val="Normal"/>
    <w:uiPriority w:val="35"/>
    <w:unhideWhenUsed/>
    <w:qFormat/>
    <w:rsid w:val="00A10748"/>
    <w:pPr>
      <w:spacing w:after="200" w:line="240" w:lineRule="auto"/>
    </w:pPr>
    <w:rPr>
      <w:i/>
      <w:iCs/>
      <w:color w:val="44546A" w:themeColor="text2"/>
      <w:sz w:val="18"/>
      <w:szCs w:val="18"/>
    </w:rPr>
  </w:style>
  <w:style w:type="paragraph" w:styleId="NormalWeb">
    <w:name w:val="Normal (Web)"/>
    <w:basedOn w:val="Normal"/>
    <w:uiPriority w:val="99"/>
    <w:unhideWhenUsed/>
    <w:rsid w:val="005B7E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0146">
      <w:bodyDiv w:val="1"/>
      <w:marLeft w:val="0"/>
      <w:marRight w:val="0"/>
      <w:marTop w:val="0"/>
      <w:marBottom w:val="0"/>
      <w:divBdr>
        <w:top w:val="none" w:sz="0" w:space="0" w:color="auto"/>
        <w:left w:val="none" w:sz="0" w:space="0" w:color="auto"/>
        <w:bottom w:val="none" w:sz="0" w:space="0" w:color="auto"/>
        <w:right w:val="none" w:sz="0" w:space="0" w:color="auto"/>
      </w:divBdr>
    </w:div>
    <w:div w:id="693655080">
      <w:bodyDiv w:val="1"/>
      <w:marLeft w:val="0"/>
      <w:marRight w:val="0"/>
      <w:marTop w:val="0"/>
      <w:marBottom w:val="0"/>
      <w:divBdr>
        <w:top w:val="none" w:sz="0" w:space="0" w:color="auto"/>
        <w:left w:val="none" w:sz="0" w:space="0" w:color="auto"/>
        <w:bottom w:val="none" w:sz="0" w:space="0" w:color="auto"/>
        <w:right w:val="none" w:sz="0" w:space="0" w:color="auto"/>
      </w:divBdr>
    </w:div>
    <w:div w:id="999119152">
      <w:bodyDiv w:val="1"/>
      <w:marLeft w:val="0"/>
      <w:marRight w:val="0"/>
      <w:marTop w:val="0"/>
      <w:marBottom w:val="0"/>
      <w:divBdr>
        <w:top w:val="none" w:sz="0" w:space="0" w:color="auto"/>
        <w:left w:val="none" w:sz="0" w:space="0" w:color="auto"/>
        <w:bottom w:val="none" w:sz="0" w:space="0" w:color="auto"/>
        <w:right w:val="none" w:sz="0" w:space="0" w:color="auto"/>
      </w:divBdr>
    </w:div>
    <w:div w:id="1084645043">
      <w:bodyDiv w:val="1"/>
      <w:marLeft w:val="0"/>
      <w:marRight w:val="0"/>
      <w:marTop w:val="0"/>
      <w:marBottom w:val="0"/>
      <w:divBdr>
        <w:top w:val="none" w:sz="0" w:space="0" w:color="auto"/>
        <w:left w:val="none" w:sz="0" w:space="0" w:color="auto"/>
        <w:bottom w:val="none" w:sz="0" w:space="0" w:color="auto"/>
        <w:right w:val="none" w:sz="0" w:space="0" w:color="auto"/>
      </w:divBdr>
    </w:div>
    <w:div w:id="1219823130">
      <w:bodyDiv w:val="1"/>
      <w:marLeft w:val="0"/>
      <w:marRight w:val="0"/>
      <w:marTop w:val="0"/>
      <w:marBottom w:val="0"/>
      <w:divBdr>
        <w:top w:val="none" w:sz="0" w:space="0" w:color="auto"/>
        <w:left w:val="none" w:sz="0" w:space="0" w:color="auto"/>
        <w:bottom w:val="none" w:sz="0" w:space="0" w:color="auto"/>
        <w:right w:val="none" w:sz="0" w:space="0" w:color="auto"/>
      </w:divBdr>
    </w:div>
    <w:div w:id="1256790546">
      <w:bodyDiv w:val="1"/>
      <w:marLeft w:val="0"/>
      <w:marRight w:val="0"/>
      <w:marTop w:val="0"/>
      <w:marBottom w:val="0"/>
      <w:divBdr>
        <w:top w:val="none" w:sz="0" w:space="0" w:color="auto"/>
        <w:left w:val="none" w:sz="0" w:space="0" w:color="auto"/>
        <w:bottom w:val="none" w:sz="0" w:space="0" w:color="auto"/>
        <w:right w:val="none" w:sz="0" w:space="0" w:color="auto"/>
      </w:divBdr>
    </w:div>
    <w:div w:id="181239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La Cajiga</dc:creator>
  <cp:keywords/>
  <dc:description/>
  <cp:lastModifiedBy>Rafael De La Cajiga</cp:lastModifiedBy>
  <cp:revision>3</cp:revision>
  <dcterms:created xsi:type="dcterms:W3CDTF">2022-12-11T21:00:00Z</dcterms:created>
  <dcterms:modified xsi:type="dcterms:W3CDTF">2022-12-12T04:08:00Z</dcterms:modified>
</cp:coreProperties>
</file>