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hyperlink r:id="rId8">
        <w:r>
          <w:rPr>
            <w:i/>
            <w:color w:val="000000"/>
            <w:sz w:val="22"/>
            <w:szCs w:val="22"/>
          </w:rPr>
          <w:t>INVOICE</w:t>
        </w:r>
      </w:hyperlink>
    </w:p>
    <w:p w14:paraId="799AD0CD" w14:textId="239B5E14" w:rsidR="00C810B7" w:rsidRDefault="00893A54" w:rsidP="00C810B7">
      <w:pPr>
        <w:jc w:val="center"/>
        <w:rPr>
          <w:i/>
          <w:sz w:val="22"/>
          <w:szCs w:val="22"/>
        </w:rPr>
      </w:pPr>
      <w:r>
        <w:rPr>
          <w:i/>
          <w:sz w:val="22"/>
          <w:szCs w:val="22"/>
        </w:rPr>
        <w:t>February</w:t>
      </w:r>
      <w:r w:rsidR="00C810B7">
        <w:rPr>
          <w:i/>
          <w:sz w:val="22"/>
          <w:szCs w:val="22"/>
        </w:rPr>
        <w:t xml:space="preserve"> </w:t>
      </w:r>
      <w:r w:rsidR="00473A15">
        <w:rPr>
          <w:i/>
          <w:sz w:val="22"/>
          <w:szCs w:val="22"/>
        </w:rPr>
        <w:t>11</w:t>
      </w:r>
      <w:r>
        <w:rPr>
          <w:i/>
          <w:sz w:val="22"/>
          <w:szCs w:val="22"/>
        </w:rPr>
        <w:t>th</w:t>
      </w:r>
      <w:r w:rsidR="00C810B7">
        <w:rPr>
          <w:i/>
          <w:sz w:val="22"/>
          <w:szCs w:val="22"/>
        </w:rPr>
        <w:t>, 202</w:t>
      </w:r>
      <w:r w:rsidR="00E649B2">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16386F06"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sidR="00473A15">
              <w:rPr>
                <w:bCs/>
                <w:sz w:val="22"/>
                <w:szCs w:val="22"/>
              </w:rPr>
              <w:t>22</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2F8BDE1A" w:rsidR="00C810B7" w:rsidRDefault="00C810B7" w:rsidP="003C0B88">
            <w:pPr>
              <w:rPr>
                <w:sz w:val="22"/>
                <w:szCs w:val="22"/>
              </w:rPr>
            </w:pPr>
            <w:r>
              <w:rPr>
                <w:sz w:val="22"/>
                <w:szCs w:val="22"/>
                <w:u w:val="single"/>
              </w:rPr>
              <w:t>Payer</w:t>
            </w:r>
            <w:r w:rsidR="003C0B88">
              <w:rPr>
                <w:sz w:val="22"/>
                <w:szCs w:val="22"/>
                <w:u w:val="single"/>
              </w:rPr>
              <w:br/>
            </w:r>
            <w:r w:rsidR="00AC27D3" w:rsidRPr="00AC27D3">
              <w:rPr>
                <w:sz w:val="22"/>
                <w:szCs w:val="22"/>
                <w:u w:val="single"/>
              </w:rPr>
              <w:t>Scotcoin Project CIC</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M</w:t>
            </w:r>
            <w:r w:rsidR="00EA48F7">
              <w:t>egacorp</w:t>
            </w:r>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Address: Ukraine, 01021, Kyiv, ap. 24, 7 Clovsky Uzviz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6D4642D0" w:rsidR="00C810B7" w:rsidRDefault="00473A15" w:rsidP="00473A15">
                  <w:r>
                    <w:t>Web3 Package</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6CB03918" w:rsidR="00C810B7" w:rsidRDefault="00473A15" w:rsidP="00650BF4">
                  <w:pPr>
                    <w:jc w:val="center"/>
                  </w:pPr>
                  <w:r>
                    <w:t>5,</w:t>
                  </w:r>
                  <w:r w:rsidR="00893A54">
                    <w:t>9</w:t>
                  </w:r>
                  <w:r w:rsidR="00C810B7">
                    <w:t>50USD</w:t>
                  </w:r>
                </w:p>
              </w:tc>
            </w:tr>
            <w:tr w:rsidR="00C810B7" w14:paraId="357509A6" w14:textId="77777777" w:rsidTr="00650BF4">
              <w:trPr>
                <w:trHeight w:val="300"/>
              </w:trPr>
              <w:tc>
                <w:tcPr>
                  <w:tcW w:w="4470" w:type="dxa"/>
                  <w:vAlign w:val="center"/>
                </w:tcPr>
                <w:p w14:paraId="5FA1E001" w14:textId="050D1BDE" w:rsidR="00C810B7" w:rsidRDefault="00473A15" w:rsidP="00473A15">
                  <w:r>
                    <w:t>10% Discount</w:t>
                  </w:r>
                </w:p>
              </w:tc>
              <w:tc>
                <w:tcPr>
                  <w:tcW w:w="1035" w:type="dxa"/>
                  <w:vAlign w:val="center"/>
                </w:tcPr>
                <w:p w14:paraId="601B76C1" w14:textId="77777777" w:rsidR="00C810B7" w:rsidRDefault="00C810B7" w:rsidP="00650BF4">
                  <w:pPr>
                    <w:jc w:val="center"/>
                  </w:pPr>
                </w:p>
              </w:tc>
              <w:tc>
                <w:tcPr>
                  <w:tcW w:w="1170" w:type="dxa"/>
                  <w:vAlign w:val="center"/>
                </w:tcPr>
                <w:p w14:paraId="18A7B5A3" w14:textId="7574E229" w:rsidR="00C810B7" w:rsidRDefault="00473A15" w:rsidP="00650BF4">
                  <w:pPr>
                    <w:jc w:val="center"/>
                  </w:pPr>
                  <w:r>
                    <w:t>$595</w:t>
                  </w:r>
                </w:p>
              </w:tc>
              <w:tc>
                <w:tcPr>
                  <w:tcW w:w="2970" w:type="dxa"/>
                  <w:vAlign w:val="center"/>
                </w:tcPr>
                <w:p w14:paraId="74EFFACA" w14:textId="0B2A996A" w:rsidR="00C810B7" w:rsidRDefault="00473A15" w:rsidP="00650BF4">
                  <w:pPr>
                    <w:jc w:val="center"/>
                  </w:pPr>
                  <w:r>
                    <w:t>-10%</w:t>
                  </w: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5AD00702" w:rsidR="00C810B7" w:rsidRDefault="00473A15" w:rsidP="00650BF4">
                  <w:pPr>
                    <w:jc w:val="center"/>
                  </w:pPr>
                  <w:r>
                    <w:t>5,355</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9">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15DD5" w14:textId="77777777" w:rsidR="004B3C80" w:rsidRDefault="004B3C80">
      <w:r>
        <w:separator/>
      </w:r>
    </w:p>
  </w:endnote>
  <w:endnote w:type="continuationSeparator" w:id="0">
    <w:p w14:paraId="61DE147E" w14:textId="77777777" w:rsidR="004B3C80" w:rsidRDefault="004B3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ED336" w14:textId="77777777" w:rsidR="004B3C80" w:rsidRDefault="004B3C80">
      <w:r>
        <w:separator/>
      </w:r>
    </w:p>
  </w:footnote>
  <w:footnote w:type="continuationSeparator" w:id="0">
    <w:p w14:paraId="515150D3" w14:textId="77777777" w:rsidR="004B3C80" w:rsidRDefault="004B3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1C0E9E"/>
    <w:rsid w:val="00206A23"/>
    <w:rsid w:val="00211DD3"/>
    <w:rsid w:val="002E0497"/>
    <w:rsid w:val="002F376F"/>
    <w:rsid w:val="00350631"/>
    <w:rsid w:val="003C0B88"/>
    <w:rsid w:val="003E03A0"/>
    <w:rsid w:val="00465E49"/>
    <w:rsid w:val="00473A15"/>
    <w:rsid w:val="00476F42"/>
    <w:rsid w:val="004857D7"/>
    <w:rsid w:val="00486A87"/>
    <w:rsid w:val="004B3C80"/>
    <w:rsid w:val="005056D9"/>
    <w:rsid w:val="00553A29"/>
    <w:rsid w:val="00575403"/>
    <w:rsid w:val="005A5FBC"/>
    <w:rsid w:val="00613213"/>
    <w:rsid w:val="00671A96"/>
    <w:rsid w:val="00721F83"/>
    <w:rsid w:val="00761F0A"/>
    <w:rsid w:val="0077033C"/>
    <w:rsid w:val="007B5CD5"/>
    <w:rsid w:val="007B7F9D"/>
    <w:rsid w:val="00840E8F"/>
    <w:rsid w:val="00855405"/>
    <w:rsid w:val="00893A54"/>
    <w:rsid w:val="008A5B1F"/>
    <w:rsid w:val="0092673E"/>
    <w:rsid w:val="00951E80"/>
    <w:rsid w:val="009B52CE"/>
    <w:rsid w:val="00AC27D3"/>
    <w:rsid w:val="00AD1663"/>
    <w:rsid w:val="00AE1A71"/>
    <w:rsid w:val="00B4384A"/>
    <w:rsid w:val="00BA4797"/>
    <w:rsid w:val="00BB7376"/>
    <w:rsid w:val="00C67FF7"/>
    <w:rsid w:val="00C810B7"/>
    <w:rsid w:val="00CA265A"/>
    <w:rsid w:val="00CD54BC"/>
    <w:rsid w:val="00D07383"/>
    <w:rsid w:val="00DB6828"/>
    <w:rsid w:val="00DC6E1E"/>
    <w:rsid w:val="00E50394"/>
    <w:rsid w:val="00E629D9"/>
    <w:rsid w:val="00E649B2"/>
    <w:rsid w:val="00E85DD3"/>
    <w:rsid w:val="00EA48F7"/>
    <w:rsid w:val="00EF04B9"/>
    <w:rsid w:val="00F00D3E"/>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4</cp:revision>
  <cp:lastPrinted>2025-02-11T14:40:00Z</cp:lastPrinted>
  <dcterms:created xsi:type="dcterms:W3CDTF">2025-02-11T14:40:00Z</dcterms:created>
  <dcterms:modified xsi:type="dcterms:W3CDTF">2025-02-17T07:26:00Z</dcterms:modified>
</cp:coreProperties>
</file>