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both"/>
        <w:rPr>
          <w:b w:val="1"/>
        </w:rPr>
      </w:pPr>
      <w:bookmarkStart w:colFirst="0" w:colLast="0" w:name="_pffrveuz6l9" w:id="0"/>
      <w:bookmarkEnd w:id="0"/>
      <w:r w:rsidDel="00000000" w:rsidR="00000000" w:rsidRPr="00000000">
        <w:rPr>
          <w:b w:val="1"/>
          <w:rtl w:val="0"/>
        </w:rPr>
        <w:t xml:space="preserve">Annex A - Commitment Workflow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978648" cy="4891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8648" cy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ageBreakBefore w:val="0"/>
      <w:rPr/>
    </w:pPr>
    <w:r w:rsidDel="00000000" w:rsidR="00000000" w:rsidRPr="00000000">
      <w:rPr>
        <w:color w:val="666666"/>
        <w:rtl w:val="0"/>
      </w:rPr>
      <w:t xml:space="preserve">OOC BackOffice - User Manual HOST</w:t>
      <w:tab/>
      <w:tab/>
      <w:tab/>
      <w:tab/>
      <w:tab/>
      <w:tab/>
      <w:tab/>
      <w:tab/>
      <w:t xml:space="preserve">    </w:t>
      <w:tab/>
      <w:tab/>
      <w:tab/>
      <w:tab/>
      <w:tab/>
      <w:tab/>
      <w:t xml:space="preserve">32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