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44DF8" w14:textId="24DDB070" w:rsidR="00360E93" w:rsidRDefault="00360E93" w:rsidP="00360E93">
      <w:pPr>
        <w:spacing w:before="240" w:after="240" w:line="360" w:lineRule="auto"/>
        <w:jc w:val="center"/>
        <w:rPr>
          <w:sz w:val="28"/>
          <w:szCs w:val="28"/>
        </w:rPr>
      </w:pPr>
      <w:r>
        <w:rPr>
          <w:sz w:val="28"/>
          <w:szCs w:val="28"/>
        </w:rPr>
        <w:t>UNIVERSIDAD AUTÓNOMA DE NUEVO LEÓN</w:t>
      </w:r>
      <w:r>
        <w:rPr>
          <w:noProof/>
        </w:rPr>
        <w:drawing>
          <wp:anchor distT="114300" distB="114300" distL="114300" distR="114300" simplePos="0" relativeHeight="251657216" behindDoc="0" locked="0" layoutInCell="1" allowOverlap="1" wp14:anchorId="1BD0FFF1" wp14:editId="62B3C01B">
            <wp:simplePos x="0" y="0"/>
            <wp:positionH relativeFrom="column">
              <wp:posOffset>0</wp:posOffset>
            </wp:positionH>
            <wp:positionV relativeFrom="paragraph">
              <wp:posOffset>114300</wp:posOffset>
            </wp:positionV>
            <wp:extent cx="1204595" cy="120459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58240" behindDoc="0" locked="0" layoutInCell="1" allowOverlap="1" wp14:anchorId="3BF7924C" wp14:editId="0A26FB59">
            <wp:simplePos x="0" y="0"/>
            <wp:positionH relativeFrom="column">
              <wp:posOffset>4543425</wp:posOffset>
            </wp:positionH>
            <wp:positionV relativeFrom="paragraph">
              <wp:posOffset>114300</wp:posOffset>
            </wp:positionV>
            <wp:extent cx="1200150" cy="12001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page">
              <wp14:pctWidth>0</wp14:pctWidth>
            </wp14:sizeRelH>
            <wp14:sizeRelV relativeFrom="page">
              <wp14:pctHeight>0</wp14:pctHeight>
            </wp14:sizeRelV>
          </wp:anchor>
        </w:drawing>
      </w:r>
    </w:p>
    <w:p w14:paraId="571FED32" w14:textId="77777777" w:rsidR="00360E93" w:rsidRDefault="00360E93" w:rsidP="00360E93">
      <w:pPr>
        <w:spacing w:before="240" w:after="240" w:line="360" w:lineRule="auto"/>
        <w:jc w:val="center"/>
        <w:rPr>
          <w:sz w:val="28"/>
          <w:szCs w:val="28"/>
        </w:rPr>
      </w:pPr>
    </w:p>
    <w:p w14:paraId="7EDB89A7" w14:textId="77777777" w:rsidR="00360E93" w:rsidRDefault="00360E93" w:rsidP="00360E93">
      <w:pPr>
        <w:spacing w:before="240" w:after="240" w:line="360" w:lineRule="auto"/>
        <w:jc w:val="center"/>
        <w:rPr>
          <w:sz w:val="28"/>
          <w:szCs w:val="28"/>
        </w:rPr>
      </w:pPr>
      <w:r>
        <w:rPr>
          <w:sz w:val="28"/>
          <w:szCs w:val="28"/>
        </w:rPr>
        <w:t xml:space="preserve"> </w:t>
      </w:r>
    </w:p>
    <w:p w14:paraId="473CBA7D" w14:textId="2D4D081E" w:rsidR="00360E93" w:rsidRDefault="00360E93" w:rsidP="00360E93">
      <w:pPr>
        <w:spacing w:before="240" w:after="240" w:line="360" w:lineRule="auto"/>
        <w:jc w:val="center"/>
        <w:rPr>
          <w:sz w:val="28"/>
          <w:szCs w:val="28"/>
        </w:rPr>
      </w:pPr>
      <w:r>
        <w:rPr>
          <w:sz w:val="28"/>
          <w:szCs w:val="28"/>
        </w:rPr>
        <w:t>FACULTAD DE CIENCIAS FÍSICO MATEMÁTICAS</w:t>
      </w:r>
    </w:p>
    <w:p w14:paraId="7F3D271C" w14:textId="77777777" w:rsidR="008F68E5" w:rsidRDefault="008F68E5" w:rsidP="00360E93">
      <w:pPr>
        <w:spacing w:before="240" w:after="240" w:line="360" w:lineRule="auto"/>
        <w:jc w:val="center"/>
        <w:rPr>
          <w:sz w:val="28"/>
          <w:szCs w:val="28"/>
        </w:rPr>
      </w:pPr>
    </w:p>
    <w:p w14:paraId="278E29F5" w14:textId="79A27BCD" w:rsidR="00360E93" w:rsidRDefault="008F68E5" w:rsidP="008F68E5">
      <w:pPr>
        <w:spacing w:before="240" w:after="240" w:line="360" w:lineRule="auto"/>
        <w:jc w:val="center"/>
        <w:rPr>
          <w:sz w:val="28"/>
          <w:szCs w:val="28"/>
        </w:rPr>
      </w:pPr>
      <w:r>
        <w:rPr>
          <w:sz w:val="28"/>
          <w:szCs w:val="28"/>
        </w:rPr>
        <w:t>NUEVAS TECNOLOGÍAS</w:t>
      </w:r>
    </w:p>
    <w:p w14:paraId="13EC5B19" w14:textId="3519207F" w:rsidR="00360E93" w:rsidRDefault="008F68E5" w:rsidP="00360E93">
      <w:pPr>
        <w:spacing w:before="240" w:after="240" w:line="360" w:lineRule="auto"/>
        <w:jc w:val="center"/>
        <w:rPr>
          <w:color w:val="252424"/>
          <w:sz w:val="28"/>
          <w:szCs w:val="28"/>
          <w:highlight w:val="white"/>
        </w:rPr>
      </w:pPr>
      <w:r>
        <w:rPr>
          <w:color w:val="252424"/>
          <w:sz w:val="28"/>
          <w:szCs w:val="28"/>
          <w:highlight w:val="white"/>
        </w:rPr>
        <w:t>TAREA #1</w:t>
      </w:r>
    </w:p>
    <w:p w14:paraId="1D78706F" w14:textId="77777777" w:rsidR="00360E93" w:rsidRDefault="00360E93" w:rsidP="00360E93">
      <w:pPr>
        <w:spacing w:before="240" w:after="240" w:line="360" w:lineRule="auto"/>
        <w:rPr>
          <w:b/>
          <w:sz w:val="28"/>
          <w:szCs w:val="28"/>
        </w:rPr>
      </w:pPr>
    </w:p>
    <w:p w14:paraId="307E1550" w14:textId="69744E0C" w:rsidR="00360E93" w:rsidRDefault="00360E93" w:rsidP="00360E93">
      <w:pPr>
        <w:spacing w:before="240" w:after="240" w:line="360" w:lineRule="auto"/>
        <w:jc w:val="right"/>
        <w:rPr>
          <w:b/>
          <w:sz w:val="28"/>
          <w:szCs w:val="28"/>
        </w:rPr>
      </w:pPr>
    </w:p>
    <w:p w14:paraId="2DE315D3" w14:textId="6C5CAE85" w:rsidR="008F68E5" w:rsidRDefault="008F68E5" w:rsidP="00360E93">
      <w:pPr>
        <w:spacing w:before="240" w:after="240" w:line="360" w:lineRule="auto"/>
        <w:jc w:val="right"/>
        <w:rPr>
          <w:b/>
          <w:sz w:val="28"/>
          <w:szCs w:val="28"/>
        </w:rPr>
      </w:pPr>
    </w:p>
    <w:p w14:paraId="3AA02605" w14:textId="77777777" w:rsidR="008F68E5" w:rsidRDefault="008F68E5" w:rsidP="00360E93">
      <w:pPr>
        <w:spacing w:before="240" w:after="240" w:line="360" w:lineRule="auto"/>
        <w:jc w:val="right"/>
        <w:rPr>
          <w:b/>
          <w:sz w:val="28"/>
          <w:szCs w:val="28"/>
        </w:rPr>
      </w:pPr>
    </w:p>
    <w:p w14:paraId="7004605F" w14:textId="4694FD25" w:rsidR="00360E93" w:rsidRDefault="00360E93" w:rsidP="00360E93">
      <w:pPr>
        <w:spacing w:before="240" w:after="240" w:line="360" w:lineRule="auto"/>
        <w:jc w:val="right"/>
        <w:rPr>
          <w:sz w:val="28"/>
          <w:szCs w:val="28"/>
        </w:rPr>
      </w:pPr>
      <w:r>
        <w:rPr>
          <w:sz w:val="28"/>
          <w:szCs w:val="28"/>
        </w:rPr>
        <w:t>ALUMNO:</w:t>
      </w:r>
    </w:p>
    <w:p w14:paraId="4BD75A94" w14:textId="7BC915F7" w:rsidR="00360E93" w:rsidRDefault="00360E93" w:rsidP="008F68E5">
      <w:pPr>
        <w:spacing w:before="240" w:after="240" w:line="360" w:lineRule="auto"/>
        <w:jc w:val="right"/>
        <w:rPr>
          <w:sz w:val="28"/>
          <w:szCs w:val="28"/>
        </w:rPr>
      </w:pPr>
      <w:r>
        <w:rPr>
          <w:sz w:val="28"/>
          <w:szCs w:val="28"/>
        </w:rPr>
        <w:t xml:space="preserve">RAFAEL ARMANDO GONZÁLEZ LANDOIS – 1813593 </w:t>
      </w:r>
    </w:p>
    <w:p w14:paraId="1FBAAB85" w14:textId="23C5C473" w:rsidR="00360E93" w:rsidRDefault="00360E93" w:rsidP="00360E93">
      <w:pPr>
        <w:spacing w:before="240" w:after="240" w:line="360" w:lineRule="auto"/>
        <w:rPr>
          <w:sz w:val="28"/>
          <w:szCs w:val="28"/>
        </w:rPr>
      </w:pPr>
      <w:r>
        <w:rPr>
          <w:sz w:val="28"/>
          <w:szCs w:val="28"/>
        </w:rPr>
        <w:t xml:space="preserve">MAESTRO: </w:t>
      </w:r>
    </w:p>
    <w:p w14:paraId="5752D94B" w14:textId="36BF857A" w:rsidR="00360E93" w:rsidRDefault="008F68E5" w:rsidP="00360E93">
      <w:pPr>
        <w:spacing w:before="240" w:after="240" w:line="360" w:lineRule="auto"/>
        <w:rPr>
          <w:sz w:val="28"/>
          <w:szCs w:val="28"/>
        </w:rPr>
      </w:pPr>
      <w:r>
        <w:rPr>
          <w:sz w:val="28"/>
          <w:szCs w:val="28"/>
        </w:rPr>
        <w:t>ROLANDO VALDEMAR DOMINGUEZ LOZANO</w:t>
      </w:r>
    </w:p>
    <w:p w14:paraId="6C705A81" w14:textId="77777777" w:rsidR="008F68E5" w:rsidRDefault="008F68E5" w:rsidP="00360E93">
      <w:pPr>
        <w:spacing w:before="240" w:after="240" w:line="360" w:lineRule="auto"/>
        <w:rPr>
          <w:sz w:val="28"/>
          <w:szCs w:val="28"/>
        </w:rPr>
      </w:pPr>
    </w:p>
    <w:p w14:paraId="2066F321" w14:textId="3B61ECA0" w:rsidR="00360E93" w:rsidRDefault="00360E93" w:rsidP="00360E93">
      <w:pPr>
        <w:spacing w:before="240" w:after="240" w:line="360" w:lineRule="auto"/>
        <w:rPr>
          <w:sz w:val="28"/>
          <w:szCs w:val="28"/>
        </w:rPr>
      </w:pPr>
      <w:r>
        <w:rPr>
          <w:sz w:val="28"/>
          <w:szCs w:val="28"/>
        </w:rPr>
        <w:t>MONTERREY NL. A 2</w:t>
      </w:r>
      <w:r w:rsidR="008F68E5">
        <w:rPr>
          <w:sz w:val="28"/>
          <w:szCs w:val="28"/>
        </w:rPr>
        <w:t>8</w:t>
      </w:r>
      <w:r>
        <w:rPr>
          <w:sz w:val="28"/>
          <w:szCs w:val="28"/>
        </w:rPr>
        <w:t xml:space="preserve"> DE FEBRERO DEL 2021</w:t>
      </w:r>
    </w:p>
    <w:p w14:paraId="33284581" w14:textId="6229389A" w:rsidR="00193E38" w:rsidRDefault="008F68E5" w:rsidP="00193E38">
      <w:r>
        <w:lastRenderedPageBreak/>
        <w:t>Actividades 1.1</w:t>
      </w:r>
    </w:p>
    <w:p w14:paraId="626D463B" w14:textId="152C40EB" w:rsidR="008F68E5" w:rsidRDefault="008F68E5" w:rsidP="00193E38"/>
    <w:p w14:paraId="5DC33808" w14:textId="67C0A3C0" w:rsidR="008F68E5" w:rsidRPr="006526F6" w:rsidRDefault="008F68E5" w:rsidP="00CD0CC6">
      <w:pPr>
        <w:pStyle w:val="Prrafodelista"/>
        <w:numPr>
          <w:ilvl w:val="0"/>
          <w:numId w:val="1"/>
        </w:numPr>
        <w:jc w:val="both"/>
        <w:rPr>
          <w:b/>
          <w:bCs/>
        </w:rPr>
      </w:pPr>
      <w:r w:rsidRPr="006526F6">
        <w:rPr>
          <w:b/>
          <w:bCs/>
        </w:rPr>
        <w:t>Investiga una empresa u organización que haya quebrado por no adaptarse al cambio y contesta las siguientes preguntas.</w:t>
      </w:r>
    </w:p>
    <w:p w14:paraId="6456FB01" w14:textId="30B803C9" w:rsidR="008F68E5" w:rsidRPr="006526F6" w:rsidRDefault="008F68E5" w:rsidP="00CD0CC6">
      <w:pPr>
        <w:pStyle w:val="Prrafodelista"/>
        <w:numPr>
          <w:ilvl w:val="0"/>
          <w:numId w:val="2"/>
        </w:numPr>
        <w:jc w:val="both"/>
        <w:rPr>
          <w:b/>
          <w:bCs/>
        </w:rPr>
      </w:pPr>
      <w:r w:rsidRPr="006526F6">
        <w:rPr>
          <w:b/>
          <w:bCs/>
        </w:rPr>
        <w:t>¿Cómo se llamaba la empresa?</w:t>
      </w:r>
    </w:p>
    <w:p w14:paraId="0A71A5EB" w14:textId="546D214B" w:rsidR="008F68E5" w:rsidRDefault="00006BD6" w:rsidP="00CD0CC6">
      <w:pPr>
        <w:ind w:left="720"/>
        <w:jc w:val="both"/>
      </w:pPr>
      <w:r>
        <w:t>Nextel</w:t>
      </w:r>
    </w:p>
    <w:p w14:paraId="4427BF40" w14:textId="1CB40199" w:rsidR="008F68E5" w:rsidRPr="006526F6" w:rsidRDefault="008F68E5" w:rsidP="00CD0CC6">
      <w:pPr>
        <w:pStyle w:val="Prrafodelista"/>
        <w:numPr>
          <w:ilvl w:val="0"/>
          <w:numId w:val="2"/>
        </w:numPr>
        <w:jc w:val="both"/>
        <w:rPr>
          <w:b/>
          <w:bCs/>
        </w:rPr>
      </w:pPr>
      <w:r w:rsidRPr="006526F6">
        <w:rPr>
          <w:b/>
          <w:bCs/>
        </w:rPr>
        <w:t>¿Cuántos años duró esta empresa en el mercado?</w:t>
      </w:r>
    </w:p>
    <w:p w14:paraId="40ADFC09" w14:textId="38D65F52" w:rsidR="008F68E5" w:rsidRDefault="00006BD6" w:rsidP="00CD0CC6">
      <w:pPr>
        <w:ind w:left="708"/>
        <w:jc w:val="both"/>
      </w:pPr>
      <w:r>
        <w:t>1998 - 2016</w:t>
      </w:r>
    </w:p>
    <w:p w14:paraId="6929CED3" w14:textId="7E53A497" w:rsidR="008F68E5" w:rsidRPr="006526F6" w:rsidRDefault="008F68E5" w:rsidP="00CD0CC6">
      <w:pPr>
        <w:pStyle w:val="Prrafodelista"/>
        <w:numPr>
          <w:ilvl w:val="0"/>
          <w:numId w:val="2"/>
        </w:numPr>
        <w:jc w:val="both"/>
        <w:rPr>
          <w:b/>
          <w:bCs/>
        </w:rPr>
      </w:pPr>
      <w:r w:rsidRPr="006526F6">
        <w:rPr>
          <w:b/>
          <w:bCs/>
        </w:rPr>
        <w:t>¿Qué acontecimientos denotaron su declive?</w:t>
      </w:r>
    </w:p>
    <w:p w14:paraId="0A140FE4" w14:textId="4F5A89CB" w:rsidR="00006BD6" w:rsidRDefault="00006BD6" w:rsidP="00CD0CC6">
      <w:pPr>
        <w:pStyle w:val="Prrafodelista"/>
        <w:jc w:val="both"/>
      </w:pPr>
      <w:r w:rsidRPr="00006BD6">
        <w:t>No solo fueron las precarias condiciones de competencia del mercado mexicano, sino también se debe a una serie de calamidades que incluyen el apagón de la red de Sprint-Nextel, además de los retrasos y fallas en la estrategia de Nextel para poner en marcha sus redes de tercera y cuarta generación en México y Brasil, así como una escasa diferenciación de sus servicios respecto a la competencia.</w:t>
      </w:r>
    </w:p>
    <w:p w14:paraId="5F6520D6" w14:textId="45A9A7C1" w:rsidR="005C0C1F" w:rsidRDefault="005C0C1F" w:rsidP="00CD0CC6">
      <w:pPr>
        <w:pStyle w:val="Prrafodelista"/>
        <w:jc w:val="both"/>
      </w:pPr>
    </w:p>
    <w:p w14:paraId="1895742D" w14:textId="497196B7" w:rsidR="005C0C1F" w:rsidRDefault="005C0C1F" w:rsidP="00CD0CC6">
      <w:pPr>
        <w:pStyle w:val="Prrafodelista"/>
        <w:jc w:val="both"/>
      </w:pPr>
      <w:hyperlink r:id="rId7" w:history="1">
        <w:r>
          <w:rPr>
            <w:rStyle w:val="Hipervnculo"/>
          </w:rPr>
          <w:t>¿Qué pasó con Nextel? (milenio.com)</w:t>
        </w:r>
      </w:hyperlink>
    </w:p>
    <w:p w14:paraId="770F4C18" w14:textId="496449D4" w:rsidR="00006BD6" w:rsidRDefault="00006BD6" w:rsidP="00CD0CC6">
      <w:pPr>
        <w:jc w:val="both"/>
      </w:pPr>
    </w:p>
    <w:p w14:paraId="27711D7D" w14:textId="418702D9" w:rsidR="00006BD6" w:rsidRPr="006526F6" w:rsidRDefault="00006BD6" w:rsidP="00CD0CC6">
      <w:pPr>
        <w:pStyle w:val="Prrafodelista"/>
        <w:numPr>
          <w:ilvl w:val="0"/>
          <w:numId w:val="1"/>
        </w:numPr>
        <w:jc w:val="both"/>
        <w:rPr>
          <w:b/>
          <w:bCs/>
        </w:rPr>
      </w:pPr>
      <w:r w:rsidRPr="006526F6">
        <w:rPr>
          <w:b/>
          <w:bCs/>
        </w:rPr>
        <w:t>Investiga un caso de éxito en el que una empresa y organización haya salido a flote</w:t>
      </w:r>
      <w:r w:rsidRPr="006526F6">
        <w:rPr>
          <w:b/>
          <w:bCs/>
        </w:rPr>
        <w:t xml:space="preserve"> </w:t>
      </w:r>
      <w:r w:rsidRPr="006526F6">
        <w:rPr>
          <w:b/>
          <w:bCs/>
        </w:rPr>
        <w:t>gracias a su adaptación al cambio</w:t>
      </w:r>
    </w:p>
    <w:p w14:paraId="1B5995C4" w14:textId="56D33CF8" w:rsidR="00CD0CC6" w:rsidRDefault="00CD0CC6" w:rsidP="005C0C1F">
      <w:pPr>
        <w:jc w:val="both"/>
      </w:pPr>
    </w:p>
    <w:p w14:paraId="00D6DBDA" w14:textId="60100964" w:rsidR="00CD0CC6" w:rsidRDefault="00CD0CC6" w:rsidP="00CD0CC6">
      <w:pPr>
        <w:ind w:left="708"/>
        <w:jc w:val="both"/>
      </w:pPr>
      <w:r>
        <w:t xml:space="preserve">La compañía mexicana Best Day fue adquirida por la compañía argentina Despegar y desgraciadamente fue a semanas del anuncio de la operación que la pandemia de COVID-19 llegó. </w:t>
      </w:r>
    </w:p>
    <w:p w14:paraId="624530F8" w14:textId="3DDBD136" w:rsidR="00CD0CC6" w:rsidRDefault="00CD0CC6" w:rsidP="00CD0CC6">
      <w:pPr>
        <w:ind w:left="708"/>
        <w:jc w:val="both"/>
      </w:pPr>
      <w:r w:rsidRPr="00CD0CC6">
        <w:t>Para mantenerse a flote en este entorno, se le han lanzado varios salvavidas a la compañía.</w:t>
      </w:r>
      <w:r>
        <w:t xml:space="preserve"> </w:t>
      </w:r>
      <w:r w:rsidRPr="00CD0CC6">
        <w:t>El principal ha sido un financiamiento de 200 millones de dólares de los fondos L Catterton Latin America y Waha Capital</w:t>
      </w:r>
      <w:r>
        <w:t>. U</w:t>
      </w:r>
      <w:r w:rsidRPr="00CD0CC6">
        <w:t>n componente adicional para disminuir gastos ha sido una renegociación de la compra de Best Day</w:t>
      </w:r>
      <w:r w:rsidR="005C0C1F">
        <w:t>.</w:t>
      </w:r>
    </w:p>
    <w:p w14:paraId="69DE23E6" w14:textId="5EA62E2D" w:rsidR="00006BD6" w:rsidRDefault="005C0C1F" w:rsidP="00006BD6">
      <w:r>
        <w:tab/>
      </w:r>
    </w:p>
    <w:p w14:paraId="308DA6EF" w14:textId="77777777" w:rsidR="005C0C1F" w:rsidRDefault="005C0C1F" w:rsidP="005C0C1F">
      <w:pPr>
        <w:ind w:left="708"/>
        <w:jc w:val="both"/>
      </w:pPr>
      <w:hyperlink r:id="rId8" w:history="1">
        <w:r>
          <w:rPr>
            <w:rStyle w:val="Hipervnculo"/>
          </w:rPr>
          <w:t>Despegar y Best Day: cómo sobrevive la fusión a la nueva realidad del turismo (expansion.mx)</w:t>
        </w:r>
      </w:hyperlink>
    </w:p>
    <w:p w14:paraId="28466B43" w14:textId="77777777" w:rsidR="005C0C1F" w:rsidRDefault="005C0C1F" w:rsidP="00006BD6"/>
    <w:p w14:paraId="30CD4CB2" w14:textId="34F5DF0E" w:rsidR="00006BD6" w:rsidRDefault="00006BD6" w:rsidP="00006BD6"/>
    <w:p w14:paraId="577AFF24" w14:textId="249AE6DD" w:rsidR="005C0C1F" w:rsidRDefault="005C0C1F" w:rsidP="00006BD6"/>
    <w:p w14:paraId="65977D81" w14:textId="7FB6BA2A" w:rsidR="005C0C1F" w:rsidRDefault="005C0C1F" w:rsidP="00006BD6"/>
    <w:p w14:paraId="2010EA93" w14:textId="4403D30F" w:rsidR="005C0C1F" w:rsidRDefault="005C0C1F" w:rsidP="00006BD6"/>
    <w:p w14:paraId="61C4AF21" w14:textId="517F662B" w:rsidR="005C0C1F" w:rsidRDefault="005C0C1F" w:rsidP="00006BD6"/>
    <w:p w14:paraId="1F7F7004" w14:textId="76F90E9C" w:rsidR="005C0C1F" w:rsidRDefault="005C0C1F" w:rsidP="00006BD6"/>
    <w:p w14:paraId="4BB2699D" w14:textId="168A7817" w:rsidR="005C0C1F" w:rsidRDefault="005C0C1F" w:rsidP="00006BD6"/>
    <w:p w14:paraId="592DCBD7" w14:textId="4CF1EDDE" w:rsidR="005C0C1F" w:rsidRDefault="005C0C1F" w:rsidP="00006BD6"/>
    <w:p w14:paraId="783F33AA" w14:textId="2BADEEAE" w:rsidR="005C0C1F" w:rsidRDefault="005C0C1F" w:rsidP="00006BD6"/>
    <w:p w14:paraId="4AAA4EAB" w14:textId="0298DE93" w:rsidR="005C0C1F" w:rsidRDefault="005C0C1F" w:rsidP="00006BD6"/>
    <w:p w14:paraId="3D9F68D2" w14:textId="27851BB5" w:rsidR="005C0C1F" w:rsidRDefault="005C0C1F" w:rsidP="00006BD6"/>
    <w:p w14:paraId="3884A9F3" w14:textId="547895C9" w:rsidR="005C0C1F" w:rsidRDefault="005C0C1F" w:rsidP="00006BD6"/>
    <w:p w14:paraId="311716F0" w14:textId="5DD7C3A3" w:rsidR="005C0C1F" w:rsidRDefault="005C0C1F" w:rsidP="00006BD6"/>
    <w:p w14:paraId="397924E0" w14:textId="3C739C8C" w:rsidR="005C0C1F" w:rsidRDefault="005C0C1F" w:rsidP="00006BD6">
      <w:r>
        <w:lastRenderedPageBreak/>
        <w:t>Actividades 1.2.2</w:t>
      </w:r>
    </w:p>
    <w:p w14:paraId="3A4985B8" w14:textId="319BBC09" w:rsidR="005C0C1F" w:rsidRDefault="005C0C1F" w:rsidP="00006BD6"/>
    <w:p w14:paraId="452C370D" w14:textId="6C2908F2" w:rsidR="002006AC" w:rsidRPr="006526F6" w:rsidRDefault="002006AC" w:rsidP="002006AC">
      <w:pPr>
        <w:pStyle w:val="Prrafodelista"/>
        <w:numPr>
          <w:ilvl w:val="0"/>
          <w:numId w:val="1"/>
        </w:numPr>
        <w:rPr>
          <w:b/>
          <w:bCs/>
        </w:rPr>
      </w:pPr>
      <w:r w:rsidRPr="006526F6">
        <w:rPr>
          <w:b/>
          <w:bCs/>
        </w:rPr>
        <w:t xml:space="preserve"> ¿Qué otro software de diseño para impresora 3D existe?, investiga al menos 5 de</w:t>
      </w:r>
      <w:r w:rsidRPr="006526F6">
        <w:rPr>
          <w:b/>
          <w:bCs/>
        </w:rPr>
        <w:t xml:space="preserve"> </w:t>
      </w:r>
      <w:r w:rsidRPr="006526F6">
        <w:rPr>
          <w:b/>
          <w:bCs/>
        </w:rPr>
        <w:t>éstos obteniendo los siguientes datos</w:t>
      </w:r>
    </w:p>
    <w:p w14:paraId="6AB9F752" w14:textId="201DF82F" w:rsidR="008F68E5" w:rsidRDefault="008F68E5" w:rsidP="002006AC"/>
    <w:tbl>
      <w:tblPr>
        <w:tblStyle w:val="Tablaconcuadrcula"/>
        <w:tblW w:w="0" w:type="auto"/>
        <w:tblLook w:val="04A0" w:firstRow="1" w:lastRow="0" w:firstColumn="1" w:lastColumn="0" w:noHBand="0" w:noVBand="1"/>
      </w:tblPr>
      <w:tblGrid>
        <w:gridCol w:w="1688"/>
        <w:gridCol w:w="4706"/>
        <w:gridCol w:w="1256"/>
        <w:gridCol w:w="1178"/>
      </w:tblGrid>
      <w:tr w:rsidR="002006AC" w14:paraId="67C40B38" w14:textId="77777777" w:rsidTr="006526F6">
        <w:tc>
          <w:tcPr>
            <w:tcW w:w="1696" w:type="dxa"/>
          </w:tcPr>
          <w:p w14:paraId="7EA6FD7B" w14:textId="6E69E82E" w:rsidR="002006AC" w:rsidRDefault="002006AC" w:rsidP="002006AC">
            <w:r>
              <w:t>Software</w:t>
            </w:r>
          </w:p>
        </w:tc>
        <w:tc>
          <w:tcPr>
            <w:tcW w:w="4820" w:type="dxa"/>
          </w:tcPr>
          <w:p w14:paraId="675743E1" w14:textId="43BCF459" w:rsidR="002006AC" w:rsidRDefault="002006AC" w:rsidP="002006AC">
            <w:r>
              <w:t>Descripción</w:t>
            </w:r>
          </w:p>
        </w:tc>
        <w:tc>
          <w:tcPr>
            <w:tcW w:w="1134" w:type="dxa"/>
          </w:tcPr>
          <w:p w14:paraId="19D40ABF" w14:textId="27DD3523" w:rsidR="002006AC" w:rsidRDefault="002006AC" w:rsidP="002006AC">
            <w:r>
              <w:t>Precio</w:t>
            </w:r>
          </w:p>
        </w:tc>
        <w:tc>
          <w:tcPr>
            <w:tcW w:w="1178" w:type="dxa"/>
          </w:tcPr>
          <w:p w14:paraId="76AD0C76" w14:textId="30F059B4" w:rsidR="002006AC" w:rsidRDefault="002006AC" w:rsidP="002006AC">
            <w:r>
              <w:t>Sistema operativo</w:t>
            </w:r>
          </w:p>
        </w:tc>
      </w:tr>
      <w:tr w:rsidR="002006AC" w14:paraId="15A4CA01" w14:textId="77777777" w:rsidTr="006526F6">
        <w:tc>
          <w:tcPr>
            <w:tcW w:w="1696" w:type="dxa"/>
          </w:tcPr>
          <w:p w14:paraId="66EF4306" w14:textId="07F7B57B" w:rsidR="002006AC" w:rsidRDefault="002006AC" w:rsidP="002006AC">
            <w:r>
              <w:t>Pathio</w:t>
            </w:r>
          </w:p>
        </w:tc>
        <w:tc>
          <w:tcPr>
            <w:tcW w:w="4820" w:type="dxa"/>
          </w:tcPr>
          <w:p w14:paraId="03EB3BAA" w14:textId="12E43896" w:rsidR="002006AC" w:rsidRDefault="002006AC" w:rsidP="002006AC">
            <w:r w:rsidRPr="002006AC">
              <w:t>Se trata de un software con una gran interfaz de usuario, sencilla de interpretar.</w:t>
            </w:r>
          </w:p>
        </w:tc>
        <w:tc>
          <w:tcPr>
            <w:tcW w:w="1134" w:type="dxa"/>
          </w:tcPr>
          <w:p w14:paraId="725C8D3F" w14:textId="690E5283" w:rsidR="002006AC" w:rsidRDefault="002006AC" w:rsidP="002006AC">
            <w:r>
              <w:t>Gratis durante fase beta</w:t>
            </w:r>
          </w:p>
        </w:tc>
        <w:tc>
          <w:tcPr>
            <w:tcW w:w="1178" w:type="dxa"/>
          </w:tcPr>
          <w:p w14:paraId="63A39555" w14:textId="2677A9EA" w:rsidR="002006AC" w:rsidRDefault="002006AC" w:rsidP="002006AC">
            <w:r w:rsidRPr="002006AC">
              <w:t>Windows, MacOS, Linux</w:t>
            </w:r>
          </w:p>
        </w:tc>
      </w:tr>
      <w:tr w:rsidR="002006AC" w14:paraId="64935969" w14:textId="77777777" w:rsidTr="006526F6">
        <w:tc>
          <w:tcPr>
            <w:tcW w:w="1696" w:type="dxa"/>
          </w:tcPr>
          <w:p w14:paraId="6DE63FF5" w14:textId="62BB0C5F" w:rsidR="002006AC" w:rsidRDefault="002006AC" w:rsidP="002006AC">
            <w:r>
              <w:t>ChiTuBox</w:t>
            </w:r>
          </w:p>
        </w:tc>
        <w:tc>
          <w:tcPr>
            <w:tcW w:w="4820" w:type="dxa"/>
          </w:tcPr>
          <w:p w14:paraId="353091AA" w14:textId="28AF73C6" w:rsidR="002006AC" w:rsidRDefault="002006AC" w:rsidP="002006AC">
            <w:r w:rsidRPr="002006AC">
              <w:t>ChiTuBox se creó pensando en impresoras que utilicen las técnicas de estereolitografía (SLA) y procesamiento digital de la luz (DLP).</w:t>
            </w:r>
          </w:p>
        </w:tc>
        <w:tc>
          <w:tcPr>
            <w:tcW w:w="1134" w:type="dxa"/>
          </w:tcPr>
          <w:p w14:paraId="235103BF" w14:textId="0063D368" w:rsidR="002006AC" w:rsidRDefault="002006AC" w:rsidP="002006AC">
            <w:r>
              <w:t>Gratis</w:t>
            </w:r>
          </w:p>
        </w:tc>
        <w:tc>
          <w:tcPr>
            <w:tcW w:w="1178" w:type="dxa"/>
          </w:tcPr>
          <w:p w14:paraId="760979D2" w14:textId="7BE10D88" w:rsidR="002006AC" w:rsidRDefault="002006AC" w:rsidP="002006AC">
            <w:r w:rsidRPr="002006AC">
              <w:t>Windows, MacOS, Linux</w:t>
            </w:r>
          </w:p>
        </w:tc>
      </w:tr>
      <w:tr w:rsidR="002006AC" w14:paraId="6377A718" w14:textId="77777777" w:rsidTr="006526F6">
        <w:tc>
          <w:tcPr>
            <w:tcW w:w="1696" w:type="dxa"/>
          </w:tcPr>
          <w:p w14:paraId="03D9EF2F" w14:textId="0DFE9D31" w:rsidR="002006AC" w:rsidRDefault="002006AC" w:rsidP="002006AC">
            <w:r>
              <w:t>CraftWare</w:t>
            </w:r>
          </w:p>
        </w:tc>
        <w:tc>
          <w:tcPr>
            <w:tcW w:w="4820" w:type="dxa"/>
          </w:tcPr>
          <w:p w14:paraId="5AB98FFA" w14:textId="0BFB6335" w:rsidR="002006AC" w:rsidRDefault="002006AC" w:rsidP="002006AC">
            <w:r>
              <w:t>G</w:t>
            </w:r>
            <w:r w:rsidRPr="002006AC">
              <w:t>estión interactiva de la impresión, que reduce el tiempo general de creación de la impresión e incorpora soportes optimizados para el modelo.</w:t>
            </w:r>
          </w:p>
        </w:tc>
        <w:tc>
          <w:tcPr>
            <w:tcW w:w="1134" w:type="dxa"/>
          </w:tcPr>
          <w:p w14:paraId="1BD5429D" w14:textId="3136FE41" w:rsidR="002006AC" w:rsidRDefault="002006AC" w:rsidP="002006AC">
            <w:r>
              <w:t>Gratis</w:t>
            </w:r>
          </w:p>
        </w:tc>
        <w:tc>
          <w:tcPr>
            <w:tcW w:w="1178" w:type="dxa"/>
          </w:tcPr>
          <w:p w14:paraId="5F693DE0" w14:textId="48A31156" w:rsidR="002006AC" w:rsidRDefault="002006AC" w:rsidP="002006AC">
            <w:r>
              <w:t>Windows, MacOS, Linux</w:t>
            </w:r>
          </w:p>
        </w:tc>
      </w:tr>
      <w:tr w:rsidR="002006AC" w14:paraId="3F1C5384" w14:textId="77777777" w:rsidTr="006526F6">
        <w:tc>
          <w:tcPr>
            <w:tcW w:w="1696" w:type="dxa"/>
          </w:tcPr>
          <w:p w14:paraId="00523311" w14:textId="1B63DB98" w:rsidR="002006AC" w:rsidRDefault="002006AC" w:rsidP="002006AC">
            <w:r>
              <w:t>Netfabb Standard</w:t>
            </w:r>
          </w:p>
        </w:tc>
        <w:tc>
          <w:tcPr>
            <w:tcW w:w="4820" w:type="dxa"/>
          </w:tcPr>
          <w:p w14:paraId="6C7DC381" w14:textId="78D87979" w:rsidR="002006AC" w:rsidRDefault="002006AC" w:rsidP="002006AC">
            <w:r w:rsidRPr="002006AC">
              <w:t>Este programa de corte 3D para impresión 3D ofrece excelentes funcionalidades que te permiten analizar, reparar y editar tus archivos STL antes de la fase de corte.</w:t>
            </w:r>
          </w:p>
        </w:tc>
        <w:tc>
          <w:tcPr>
            <w:tcW w:w="1134" w:type="dxa"/>
          </w:tcPr>
          <w:p w14:paraId="2FC20BC6" w14:textId="5ACCBC5A" w:rsidR="002006AC" w:rsidRDefault="002006AC" w:rsidP="002006AC">
            <w:r w:rsidRPr="002006AC">
              <w:t>De 321 €/año (Standard) € a 5 821 € (Premium)</w:t>
            </w:r>
          </w:p>
        </w:tc>
        <w:tc>
          <w:tcPr>
            <w:tcW w:w="1178" w:type="dxa"/>
          </w:tcPr>
          <w:p w14:paraId="424A7FF9" w14:textId="08445FE2" w:rsidR="002006AC" w:rsidRDefault="002006AC" w:rsidP="002006AC">
            <w:r>
              <w:t>Windows</w:t>
            </w:r>
          </w:p>
        </w:tc>
      </w:tr>
      <w:tr w:rsidR="002006AC" w14:paraId="62230599" w14:textId="77777777" w:rsidTr="006526F6">
        <w:tc>
          <w:tcPr>
            <w:tcW w:w="1696" w:type="dxa"/>
          </w:tcPr>
          <w:p w14:paraId="3CBCC38C" w14:textId="21FB7B06" w:rsidR="002006AC" w:rsidRDefault="002006AC" w:rsidP="002006AC">
            <w:r>
              <w:t>SuperSSlicer</w:t>
            </w:r>
          </w:p>
        </w:tc>
        <w:tc>
          <w:tcPr>
            <w:tcW w:w="4820" w:type="dxa"/>
          </w:tcPr>
          <w:p w14:paraId="30A6AE79" w14:textId="521A9B88" w:rsidR="002006AC" w:rsidRDefault="002006AC" w:rsidP="002006AC">
            <w:r w:rsidRPr="002006AC">
              <w:t>Está diseñado para funcionar con cualquier impresora 3D moderna que esté basada en RepRap, y funciona tomando modelos 3D y convirtiéndolos en instrucciones para las impresoras de fabricación con filamento fundido (FFF).</w:t>
            </w:r>
          </w:p>
        </w:tc>
        <w:tc>
          <w:tcPr>
            <w:tcW w:w="1134" w:type="dxa"/>
          </w:tcPr>
          <w:p w14:paraId="05801EEB" w14:textId="340C759F" w:rsidR="002006AC" w:rsidRDefault="002006AC" w:rsidP="002006AC">
            <w:r>
              <w:t>Gratis</w:t>
            </w:r>
          </w:p>
        </w:tc>
        <w:tc>
          <w:tcPr>
            <w:tcW w:w="1178" w:type="dxa"/>
          </w:tcPr>
          <w:p w14:paraId="1F2ED160" w14:textId="361C85D5" w:rsidR="002006AC" w:rsidRDefault="002006AC" w:rsidP="002006AC">
            <w:r>
              <w:t>Windows, MacOS, Linux</w:t>
            </w:r>
          </w:p>
        </w:tc>
      </w:tr>
    </w:tbl>
    <w:p w14:paraId="38C6EB28" w14:textId="77777777" w:rsidR="002006AC" w:rsidRDefault="002006AC" w:rsidP="002006AC"/>
    <w:p w14:paraId="205F7203" w14:textId="4A4FB9A4" w:rsidR="00006BD6" w:rsidRDefault="00006BD6" w:rsidP="008F68E5">
      <w:pPr>
        <w:ind w:left="708"/>
      </w:pPr>
    </w:p>
    <w:p w14:paraId="6F91ACD4" w14:textId="42A04291" w:rsidR="006526F6" w:rsidRDefault="006526F6" w:rsidP="008F68E5">
      <w:pPr>
        <w:ind w:left="708"/>
      </w:pPr>
    </w:p>
    <w:p w14:paraId="192690C4" w14:textId="778C6BBE" w:rsidR="006526F6" w:rsidRDefault="006526F6" w:rsidP="008F68E5">
      <w:pPr>
        <w:ind w:left="708"/>
      </w:pPr>
    </w:p>
    <w:p w14:paraId="610E4F3C" w14:textId="7D028A55" w:rsidR="006526F6" w:rsidRDefault="006526F6" w:rsidP="008F68E5">
      <w:pPr>
        <w:ind w:left="708"/>
      </w:pPr>
    </w:p>
    <w:p w14:paraId="6581E167" w14:textId="42B11671" w:rsidR="006526F6" w:rsidRDefault="006526F6" w:rsidP="008F68E5">
      <w:pPr>
        <w:ind w:left="708"/>
      </w:pPr>
    </w:p>
    <w:p w14:paraId="1EB6C7B7" w14:textId="65188913" w:rsidR="006526F6" w:rsidRDefault="006526F6" w:rsidP="008F68E5">
      <w:pPr>
        <w:ind w:left="708"/>
      </w:pPr>
    </w:p>
    <w:p w14:paraId="794F96AF" w14:textId="7D54B048" w:rsidR="006526F6" w:rsidRDefault="006526F6" w:rsidP="008F68E5">
      <w:pPr>
        <w:ind w:left="708"/>
      </w:pPr>
    </w:p>
    <w:p w14:paraId="34FBABF9" w14:textId="36014600" w:rsidR="006526F6" w:rsidRDefault="006526F6" w:rsidP="008F68E5">
      <w:pPr>
        <w:ind w:left="708"/>
      </w:pPr>
    </w:p>
    <w:p w14:paraId="69E73FF8" w14:textId="678E025B" w:rsidR="006526F6" w:rsidRDefault="006526F6" w:rsidP="008F68E5">
      <w:pPr>
        <w:ind w:left="708"/>
      </w:pPr>
    </w:p>
    <w:p w14:paraId="4DFD412A" w14:textId="07B9B583" w:rsidR="006526F6" w:rsidRDefault="006526F6" w:rsidP="008F68E5">
      <w:pPr>
        <w:ind w:left="708"/>
      </w:pPr>
    </w:p>
    <w:p w14:paraId="7A75207A" w14:textId="7A6BE9DE" w:rsidR="006526F6" w:rsidRDefault="006526F6" w:rsidP="008F68E5">
      <w:pPr>
        <w:ind w:left="708"/>
      </w:pPr>
    </w:p>
    <w:p w14:paraId="18F7EC1A" w14:textId="7A295E0F" w:rsidR="006526F6" w:rsidRDefault="006526F6" w:rsidP="008F68E5">
      <w:pPr>
        <w:ind w:left="708"/>
      </w:pPr>
    </w:p>
    <w:p w14:paraId="200A63A1" w14:textId="77777777" w:rsidR="006526F6" w:rsidRDefault="006526F6" w:rsidP="008F68E5">
      <w:pPr>
        <w:ind w:left="708"/>
      </w:pPr>
    </w:p>
    <w:p w14:paraId="6AC0B7AF" w14:textId="4F762979" w:rsidR="00006BD6" w:rsidRPr="006526F6" w:rsidRDefault="006526F6" w:rsidP="006526F6">
      <w:pPr>
        <w:pStyle w:val="Prrafodelista"/>
        <w:numPr>
          <w:ilvl w:val="0"/>
          <w:numId w:val="1"/>
        </w:numPr>
        <w:rPr>
          <w:b/>
          <w:bCs/>
          <w:i/>
          <w:iCs/>
        </w:rPr>
      </w:pPr>
      <w:r w:rsidRPr="006526F6">
        <w:rPr>
          <w:b/>
          <w:bCs/>
          <w:i/>
          <w:iCs/>
        </w:rPr>
        <w:lastRenderedPageBreak/>
        <w:t>Investiga si existe algun web generator o mock generator, en el que puedas diseñar</w:t>
      </w:r>
      <w:r w:rsidRPr="006526F6">
        <w:rPr>
          <w:b/>
          <w:bCs/>
          <w:i/>
          <w:iCs/>
        </w:rPr>
        <w:t xml:space="preserve"> </w:t>
      </w:r>
      <w:r w:rsidRPr="006526F6">
        <w:rPr>
          <w:b/>
          <w:bCs/>
          <w:i/>
          <w:iCs/>
        </w:rPr>
        <w:t>con una interfaz drag and drop y se pueda exportar código en HTML y CSS,</w:t>
      </w:r>
      <w:r w:rsidRPr="006526F6">
        <w:rPr>
          <w:b/>
          <w:bCs/>
          <w:i/>
          <w:iCs/>
        </w:rPr>
        <w:t xml:space="preserve"> </w:t>
      </w:r>
      <w:r w:rsidRPr="006526F6">
        <w:rPr>
          <w:b/>
          <w:bCs/>
          <w:i/>
          <w:iCs/>
        </w:rPr>
        <w:t>documentar la mayor cantidad de información posible (nombre, costo, modo de</w:t>
      </w:r>
      <w:r w:rsidRPr="006526F6">
        <w:rPr>
          <w:b/>
          <w:bCs/>
          <w:i/>
          <w:iCs/>
        </w:rPr>
        <w:t xml:space="preserve"> u</w:t>
      </w:r>
      <w:r w:rsidRPr="006526F6">
        <w:rPr>
          <w:b/>
          <w:bCs/>
          <w:i/>
          <w:iCs/>
        </w:rPr>
        <w:t>so, capturas de imágen, videotutoriales, etc)</w:t>
      </w:r>
    </w:p>
    <w:p w14:paraId="0321DD6E" w14:textId="6AE050A1" w:rsidR="006526F6" w:rsidRDefault="006526F6" w:rsidP="006526F6"/>
    <w:p w14:paraId="00555706" w14:textId="05B94E6E" w:rsidR="006526F6" w:rsidRDefault="006526F6" w:rsidP="006526F6">
      <w:pPr>
        <w:ind w:left="360"/>
        <w:jc w:val="both"/>
      </w:pPr>
      <w:r w:rsidRPr="006526F6">
        <w:rPr>
          <w:b/>
          <w:bCs/>
        </w:rPr>
        <w:t>Mobirise Website Builder</w:t>
      </w:r>
      <w:r>
        <w:t xml:space="preserve"> es una aplicación de software gratuita de diseño web desarrollada por Mobirise que permite que los usuarios creen y publiquen sitios web en Bootstrap sin saber programar. </w:t>
      </w:r>
      <w:r w:rsidRPr="006526F6">
        <w:t>Ha sido presentado en el Huffington Post,​ IDG,</w:t>
      </w:r>
      <w:r>
        <w:t xml:space="preserve"> </w:t>
      </w:r>
      <w:r w:rsidRPr="006526F6">
        <w:t>TechRadar, About.com​ como una alternativa offline para los populares sistemas de creación de sitio web como Wix.com, Weebly, Jimdo, Webydo y Squarespace</w:t>
      </w:r>
      <w:r>
        <w:t xml:space="preserve">. </w:t>
      </w:r>
    </w:p>
    <w:p w14:paraId="31028FB4" w14:textId="77777777" w:rsidR="006526F6" w:rsidRDefault="006526F6" w:rsidP="006526F6">
      <w:pPr>
        <w:ind w:left="360"/>
        <w:jc w:val="both"/>
      </w:pPr>
    </w:p>
    <w:p w14:paraId="3A821C2A" w14:textId="6B361841" w:rsidR="006526F6" w:rsidRDefault="006526F6" w:rsidP="006526F6">
      <w:pPr>
        <w:ind w:left="360"/>
        <w:jc w:val="both"/>
      </w:pPr>
      <w:r w:rsidRPr="006526F6">
        <w:t xml:space="preserve">Mobirise es </w:t>
      </w:r>
      <w:r w:rsidRPr="006526F6">
        <w:t>un programa offline</w:t>
      </w:r>
      <w:r w:rsidRPr="006526F6">
        <w:t xml:space="preserve"> para Windows y Mac para crear fácilmente </w:t>
      </w:r>
      <w:r w:rsidRPr="006526F6">
        <w:t>páginas</w:t>
      </w:r>
      <w:r w:rsidRPr="006526F6">
        <w:t xml:space="preserve"> web pequeños o medianos, páginas de inicio, resúmenes online y portafolios, páginas promocionales para programas, eventos, servicios y productos</w:t>
      </w:r>
      <w:r>
        <w:t>.</w:t>
      </w:r>
    </w:p>
    <w:p w14:paraId="1A3E00B1" w14:textId="1CCF6E39" w:rsidR="006526F6" w:rsidRDefault="006526F6" w:rsidP="006526F6">
      <w:pPr>
        <w:ind w:left="360"/>
        <w:jc w:val="both"/>
      </w:pPr>
      <w:r>
        <w:t>Mobirise funciona arrastrando bloques de diseño a la página, se comienza creando un sitio nuevo y seleccionando el diseño. Se puede editar el contenido de cada bloque como si fuera un editor de textos, haciendo clic en elementos de medios para insertar imágenes, videos o íconos. Después se puede publicar la pagina web para probar como se ve el sitio en diferentes dispositivos y publicar localmente, por FTP o algún subdominio Mobirise.</w:t>
      </w:r>
    </w:p>
    <w:p w14:paraId="5CC43F7F" w14:textId="77777777" w:rsidR="006526F6" w:rsidRDefault="006526F6" w:rsidP="006526F6">
      <w:pPr>
        <w:ind w:left="360"/>
        <w:jc w:val="both"/>
      </w:pPr>
    </w:p>
    <w:p w14:paraId="2B26DD9F" w14:textId="6FC4CD37" w:rsidR="006526F6" w:rsidRDefault="006526F6" w:rsidP="006526F6">
      <w:pPr>
        <w:ind w:left="360"/>
        <w:jc w:val="both"/>
      </w:pPr>
      <w:r w:rsidRPr="006526F6">
        <w:t>El Constructor Mobirise ofrece más de 4000 bloques de sitios web en 5 temas HTML gratuitos y más de 100 temas Premium y más de 300 plantillas de páginas de inicio que incluyen carruseles, galerías de imágenes con Lightbox, artículos, contadores, contadores regresivos, intros a pantalla completa, imágenes y vídeos, características, tablas de datos y tablas de precios, barra de progreso y ciclos, líneas de tiempo, pestañas y acordeones, llamada a la acción, formularios, mapas de Google, bloques sociales, testimonios, pies de página, iconos gratuitos y más. Los bloques se diseñan teniendo en cuenta las últimas tendencias de diseño web, y son flexibles y llenos de opciones de personalización.</w:t>
      </w:r>
    </w:p>
    <w:p w14:paraId="6C01AE44" w14:textId="17874723" w:rsidR="006526F6" w:rsidRDefault="006526F6" w:rsidP="006526F6">
      <w:pPr>
        <w:ind w:left="360"/>
        <w:jc w:val="both"/>
      </w:pPr>
    </w:p>
    <w:p w14:paraId="3BC0DADD" w14:textId="37A1565A" w:rsidR="006526F6" w:rsidRDefault="006526F6" w:rsidP="006526F6">
      <w:pPr>
        <w:ind w:left="360"/>
        <w:jc w:val="both"/>
      </w:pPr>
      <w:r>
        <w:t>Si la página web requiere una personalización más profunda, se puede utilizar al extensión de Edición de Código con la cual se puede personalizar los bloques de la página web manualmente, añadir plugins externos y crear propios bloques HTML desde cero.</w:t>
      </w:r>
    </w:p>
    <w:p w14:paraId="437A9B34" w14:textId="51A0F1EE" w:rsidR="006526F6" w:rsidRDefault="006526F6" w:rsidP="006526F6">
      <w:pPr>
        <w:ind w:left="360"/>
        <w:jc w:val="both"/>
      </w:pPr>
    </w:p>
    <w:p w14:paraId="266E21B6" w14:textId="2DD2A09F" w:rsidR="006526F6" w:rsidRDefault="006526F6" w:rsidP="006526F6">
      <w:pPr>
        <w:ind w:left="360"/>
        <w:jc w:val="both"/>
      </w:pPr>
      <w:r>
        <w:t>Mobirise es gratis, incluso para uso comercial. El software está disponible para Windows (XP+), Mac (OS X 10.7+) o Linux (Debian).</w:t>
      </w:r>
    </w:p>
    <w:p w14:paraId="0468C151" w14:textId="40BFFA7B" w:rsidR="006526F6" w:rsidRDefault="006526F6" w:rsidP="006526F6">
      <w:pPr>
        <w:ind w:left="360"/>
        <w:jc w:val="both"/>
      </w:pPr>
      <w:r>
        <w:t xml:space="preserve">Mobirise trabaja con bloques/extensiones, los cuales son de paga, empezando usualmente de 49 dólares, pero existe una opción de pago de por vida, el cual te da acceso a todas las extensiónes disponibles por </w:t>
      </w:r>
      <w:r w:rsidR="00A85C1F">
        <w:t>149 dolares</w:t>
      </w:r>
      <w:r>
        <w:t>.</w:t>
      </w:r>
    </w:p>
    <w:p w14:paraId="47EFB1D3" w14:textId="5185D2E7" w:rsidR="006526F6" w:rsidRDefault="006526F6" w:rsidP="006526F6">
      <w:pPr>
        <w:ind w:left="360"/>
        <w:jc w:val="both"/>
      </w:pPr>
    </w:p>
    <w:p w14:paraId="15F8CD4D" w14:textId="6D534032" w:rsidR="006526F6" w:rsidRDefault="006526F6" w:rsidP="006526F6">
      <w:pPr>
        <w:ind w:left="360"/>
        <w:jc w:val="both"/>
      </w:pPr>
      <w:r>
        <w:t xml:space="preserve">Video publicitario: </w:t>
      </w:r>
      <w:hyperlink r:id="rId9" w:history="1">
        <w:r>
          <w:rPr>
            <w:rStyle w:val="Hipervnculo"/>
          </w:rPr>
          <w:t>Build Your Awesome Website With Mobirise Website Builder - YouTube</w:t>
        </w:r>
      </w:hyperlink>
    </w:p>
    <w:sectPr w:rsidR="006526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622A"/>
    <w:multiLevelType w:val="hybridMultilevel"/>
    <w:tmpl w:val="4B08DDB8"/>
    <w:lvl w:ilvl="0" w:tplc="080A0001">
      <w:start w:val="1"/>
      <w:numFmt w:val="bullet"/>
      <w:lvlText w:val=""/>
      <w:lvlJc w:val="left"/>
      <w:pPr>
        <w:ind w:left="501" w:hanging="360"/>
      </w:pPr>
      <w:rPr>
        <w:rFonts w:ascii="Symbol" w:hAnsi="Symbol" w:hint="default"/>
      </w:rPr>
    </w:lvl>
    <w:lvl w:ilvl="1" w:tplc="080A0003">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1" w15:restartNumberingAfterBreak="0">
    <w:nsid w:val="0D727E40"/>
    <w:multiLevelType w:val="hybridMultilevel"/>
    <w:tmpl w:val="EC12FF6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6ADC4B11"/>
    <w:multiLevelType w:val="hybridMultilevel"/>
    <w:tmpl w:val="BA5CC9B4"/>
    <w:lvl w:ilvl="0" w:tplc="8F3C6AC0">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A486666"/>
    <w:multiLevelType w:val="hybridMultilevel"/>
    <w:tmpl w:val="83364E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93"/>
    <w:rsid w:val="00006BD6"/>
    <w:rsid w:val="00193E38"/>
    <w:rsid w:val="002006AC"/>
    <w:rsid w:val="002D55CF"/>
    <w:rsid w:val="00360E93"/>
    <w:rsid w:val="005C0C1F"/>
    <w:rsid w:val="006526F6"/>
    <w:rsid w:val="00714394"/>
    <w:rsid w:val="00841BA2"/>
    <w:rsid w:val="008F68E5"/>
    <w:rsid w:val="00A85C1F"/>
    <w:rsid w:val="00CD0C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2628"/>
  <w15:chartTrackingRefBased/>
  <w15:docId w15:val="{D66E50D8-C162-48B6-8496-04651D40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E93"/>
    <w:pPr>
      <w:spacing w:after="0" w:line="276" w:lineRule="auto"/>
    </w:pPr>
    <w:rPr>
      <w:rFonts w:ascii="Arial" w:eastAsia="Arial" w:hAnsi="Arial" w:cs="Arial"/>
      <w:lang w:val="es-419"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93E38"/>
    <w:rPr>
      <w:color w:val="0000FF"/>
      <w:u w:val="single"/>
    </w:rPr>
  </w:style>
  <w:style w:type="paragraph" w:styleId="Prrafodelista">
    <w:name w:val="List Paragraph"/>
    <w:basedOn w:val="Normal"/>
    <w:uiPriority w:val="34"/>
    <w:qFormat/>
    <w:rsid w:val="008F68E5"/>
    <w:pPr>
      <w:ind w:left="720"/>
      <w:contextualSpacing/>
    </w:pPr>
  </w:style>
  <w:style w:type="table" w:styleId="Tablaconcuadrcula">
    <w:name w:val="Table Grid"/>
    <w:basedOn w:val="Tablanormal"/>
    <w:uiPriority w:val="39"/>
    <w:rsid w:val="00200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83087">
      <w:bodyDiv w:val="1"/>
      <w:marLeft w:val="0"/>
      <w:marRight w:val="0"/>
      <w:marTop w:val="0"/>
      <w:marBottom w:val="0"/>
      <w:divBdr>
        <w:top w:val="none" w:sz="0" w:space="0" w:color="auto"/>
        <w:left w:val="none" w:sz="0" w:space="0" w:color="auto"/>
        <w:bottom w:val="none" w:sz="0" w:space="0" w:color="auto"/>
        <w:right w:val="none" w:sz="0" w:space="0" w:color="auto"/>
      </w:divBdr>
      <w:divsChild>
        <w:div w:id="1067414751">
          <w:marLeft w:val="-375"/>
          <w:marRight w:val="-375"/>
          <w:marTop w:val="0"/>
          <w:marBottom w:val="0"/>
          <w:divBdr>
            <w:top w:val="none" w:sz="0" w:space="0" w:color="auto"/>
            <w:left w:val="none" w:sz="0" w:space="0" w:color="auto"/>
            <w:bottom w:val="none" w:sz="0" w:space="0" w:color="auto"/>
            <w:right w:val="none" w:sz="0" w:space="0" w:color="auto"/>
          </w:divBdr>
          <w:divsChild>
            <w:div w:id="953706992">
              <w:marLeft w:val="3672"/>
              <w:marRight w:val="0"/>
              <w:marTop w:val="0"/>
              <w:marBottom w:val="0"/>
              <w:divBdr>
                <w:top w:val="none" w:sz="0" w:space="0" w:color="auto"/>
                <w:left w:val="none" w:sz="0" w:space="0" w:color="auto"/>
                <w:bottom w:val="none" w:sz="0" w:space="0" w:color="auto"/>
                <w:right w:val="none" w:sz="0" w:space="0" w:color="auto"/>
              </w:divBdr>
            </w:div>
          </w:divsChild>
        </w:div>
        <w:div w:id="2085447768">
          <w:marLeft w:val="-375"/>
          <w:marRight w:val="-375"/>
          <w:marTop w:val="0"/>
          <w:marBottom w:val="0"/>
          <w:divBdr>
            <w:top w:val="none" w:sz="0" w:space="0" w:color="auto"/>
            <w:left w:val="none" w:sz="0" w:space="0" w:color="auto"/>
            <w:bottom w:val="none" w:sz="0" w:space="0" w:color="auto"/>
            <w:right w:val="none" w:sz="0" w:space="0" w:color="auto"/>
          </w:divBdr>
          <w:divsChild>
            <w:div w:id="1417289770">
              <w:marLeft w:val="0"/>
              <w:marRight w:val="0"/>
              <w:marTop w:val="0"/>
              <w:marBottom w:val="0"/>
              <w:divBdr>
                <w:top w:val="none" w:sz="0" w:space="0" w:color="auto"/>
                <w:left w:val="none" w:sz="0" w:space="0" w:color="auto"/>
                <w:bottom w:val="none" w:sz="0" w:space="0" w:color="auto"/>
                <w:right w:val="none" w:sz="0" w:space="0" w:color="auto"/>
              </w:divBdr>
              <w:divsChild>
                <w:div w:id="1963535555">
                  <w:marLeft w:val="0"/>
                  <w:marRight w:val="0"/>
                  <w:marTop w:val="0"/>
                  <w:marBottom w:val="0"/>
                  <w:divBdr>
                    <w:top w:val="none" w:sz="0" w:space="0" w:color="auto"/>
                    <w:left w:val="none" w:sz="0" w:space="0" w:color="auto"/>
                    <w:bottom w:val="none" w:sz="0" w:space="0" w:color="auto"/>
                    <w:right w:val="none" w:sz="0" w:space="0" w:color="auto"/>
                  </w:divBdr>
                  <w:divsChild>
                    <w:div w:id="1818300383">
                      <w:marLeft w:val="0"/>
                      <w:marRight w:val="0"/>
                      <w:marTop w:val="0"/>
                      <w:marBottom w:val="0"/>
                      <w:divBdr>
                        <w:top w:val="none" w:sz="0" w:space="0" w:color="auto"/>
                        <w:left w:val="none" w:sz="0" w:space="0" w:color="auto"/>
                        <w:bottom w:val="none" w:sz="0" w:space="0" w:color="auto"/>
                        <w:right w:val="none" w:sz="0" w:space="0" w:color="auto"/>
                      </w:divBdr>
                      <w:divsChild>
                        <w:div w:id="1765568302">
                          <w:marLeft w:val="0"/>
                          <w:marRight w:val="0"/>
                          <w:marTop w:val="0"/>
                          <w:marBottom w:val="0"/>
                          <w:divBdr>
                            <w:top w:val="none" w:sz="0" w:space="0" w:color="auto"/>
                            <w:left w:val="none" w:sz="0" w:space="0" w:color="auto"/>
                            <w:bottom w:val="none" w:sz="0" w:space="0" w:color="auto"/>
                            <w:right w:val="none" w:sz="0" w:space="0" w:color="auto"/>
                          </w:divBdr>
                          <w:divsChild>
                            <w:div w:id="1102845619">
                              <w:marLeft w:val="-375"/>
                              <w:marRight w:val="-375"/>
                              <w:marTop w:val="0"/>
                              <w:marBottom w:val="0"/>
                              <w:divBdr>
                                <w:top w:val="none" w:sz="0" w:space="0" w:color="auto"/>
                                <w:left w:val="none" w:sz="0" w:space="0" w:color="auto"/>
                                <w:bottom w:val="none" w:sz="0" w:space="0" w:color="auto"/>
                                <w:right w:val="none" w:sz="0" w:space="0" w:color="auto"/>
                              </w:divBdr>
                              <w:divsChild>
                                <w:div w:id="2147115730">
                                  <w:marLeft w:val="0"/>
                                  <w:marRight w:val="0"/>
                                  <w:marTop w:val="0"/>
                                  <w:marBottom w:val="0"/>
                                  <w:divBdr>
                                    <w:top w:val="none" w:sz="0" w:space="0" w:color="auto"/>
                                    <w:left w:val="none" w:sz="0" w:space="0" w:color="auto"/>
                                    <w:bottom w:val="none" w:sz="0" w:space="0" w:color="auto"/>
                                    <w:right w:val="none" w:sz="0" w:space="0" w:color="auto"/>
                                  </w:divBdr>
                                  <w:divsChild>
                                    <w:div w:id="334385504">
                                      <w:marLeft w:val="0"/>
                                      <w:marRight w:val="0"/>
                                      <w:marTop w:val="0"/>
                                      <w:marBottom w:val="0"/>
                                      <w:divBdr>
                                        <w:top w:val="none" w:sz="0" w:space="0" w:color="auto"/>
                                        <w:left w:val="none" w:sz="0" w:space="0" w:color="auto"/>
                                        <w:bottom w:val="none" w:sz="0" w:space="0" w:color="auto"/>
                                        <w:right w:val="none" w:sz="0" w:space="0" w:color="auto"/>
                                      </w:divBdr>
                                      <w:divsChild>
                                        <w:div w:id="744037819">
                                          <w:marLeft w:val="0"/>
                                          <w:marRight w:val="0"/>
                                          <w:marTop w:val="0"/>
                                          <w:marBottom w:val="0"/>
                                          <w:divBdr>
                                            <w:top w:val="none" w:sz="0" w:space="0" w:color="auto"/>
                                            <w:left w:val="none" w:sz="0" w:space="0" w:color="auto"/>
                                            <w:bottom w:val="none" w:sz="0" w:space="0" w:color="auto"/>
                                            <w:right w:val="none" w:sz="0" w:space="0" w:color="auto"/>
                                          </w:divBdr>
                                          <w:divsChild>
                                            <w:div w:id="1862039441">
                                              <w:marLeft w:val="0"/>
                                              <w:marRight w:val="0"/>
                                              <w:marTop w:val="0"/>
                                              <w:marBottom w:val="0"/>
                                              <w:divBdr>
                                                <w:top w:val="none" w:sz="0" w:space="0" w:color="auto"/>
                                                <w:left w:val="none" w:sz="0" w:space="0" w:color="auto"/>
                                                <w:bottom w:val="none" w:sz="0" w:space="0" w:color="auto"/>
                                                <w:right w:val="none" w:sz="0" w:space="0" w:color="auto"/>
                                              </w:divBdr>
                                              <w:divsChild>
                                                <w:div w:id="7376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6974342">
      <w:bodyDiv w:val="1"/>
      <w:marLeft w:val="0"/>
      <w:marRight w:val="0"/>
      <w:marTop w:val="0"/>
      <w:marBottom w:val="0"/>
      <w:divBdr>
        <w:top w:val="none" w:sz="0" w:space="0" w:color="auto"/>
        <w:left w:val="none" w:sz="0" w:space="0" w:color="auto"/>
        <w:bottom w:val="none" w:sz="0" w:space="0" w:color="auto"/>
        <w:right w:val="none" w:sz="0" w:space="0" w:color="auto"/>
      </w:divBdr>
    </w:div>
    <w:div w:id="1519081132">
      <w:bodyDiv w:val="1"/>
      <w:marLeft w:val="0"/>
      <w:marRight w:val="0"/>
      <w:marTop w:val="0"/>
      <w:marBottom w:val="0"/>
      <w:divBdr>
        <w:top w:val="none" w:sz="0" w:space="0" w:color="auto"/>
        <w:left w:val="none" w:sz="0" w:space="0" w:color="auto"/>
        <w:bottom w:val="none" w:sz="0" w:space="0" w:color="auto"/>
        <w:right w:val="none" w:sz="0" w:space="0" w:color="auto"/>
      </w:divBdr>
      <w:divsChild>
        <w:div w:id="576209918">
          <w:marLeft w:val="-375"/>
          <w:marRight w:val="-375"/>
          <w:marTop w:val="0"/>
          <w:marBottom w:val="0"/>
          <w:divBdr>
            <w:top w:val="none" w:sz="0" w:space="0" w:color="auto"/>
            <w:left w:val="none" w:sz="0" w:space="0" w:color="auto"/>
            <w:bottom w:val="none" w:sz="0" w:space="0" w:color="auto"/>
            <w:right w:val="none" w:sz="0" w:space="0" w:color="auto"/>
          </w:divBdr>
          <w:divsChild>
            <w:div w:id="218633475">
              <w:marLeft w:val="3672"/>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ansion.mx/empresas/2021/02/17/despegar-y-best-day-como-sobrevive-la-fusion-a-la-nueva-realidad-del-turismo" TargetMode="External"/><Relationship Id="rId3" Type="http://schemas.openxmlformats.org/officeDocument/2006/relationships/settings" Target="settings.xml"/><Relationship Id="rId7" Type="http://schemas.openxmlformats.org/officeDocument/2006/relationships/hyperlink" Target="https://www.milenio.com/opinion/hugo-gonzalez/tecno-empresa/que-paso-con-next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GaQaBeUfGw&amp;ab_channel=MobiriseWebsiteBuild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912</Words>
  <Characters>5019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ARMANDO GONZALEZ LANDOIS</dc:creator>
  <cp:keywords/>
  <dc:description/>
  <cp:lastModifiedBy>RAFAEL ARMANDO GONZALEZ LANDOIS</cp:lastModifiedBy>
  <cp:revision>3</cp:revision>
  <dcterms:created xsi:type="dcterms:W3CDTF">2021-02-26T22:33:00Z</dcterms:created>
  <dcterms:modified xsi:type="dcterms:W3CDTF">2021-02-26T23:19:00Z</dcterms:modified>
</cp:coreProperties>
</file>