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2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tabs>
          <w:tab w:val="right" w:pos="9062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Nikolas Puggione Rodrigues Querino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Desenvolvendo Projeto Integrado II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Tutor: </w:t>
      </w:r>
      <w:r w:rsidDel="00000000" w:rsidR="00000000" w:rsidRPr="00000000">
        <w:rPr>
          <w:rtl w:val="0"/>
        </w:rPr>
        <w:t xml:space="preserve">Tiago Barroso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Unidade:</w:t>
      </w:r>
      <w:r w:rsidDel="00000000" w:rsidR="00000000" w:rsidRPr="00000000">
        <w:rPr>
          <w:rtl w:val="0"/>
        </w:rPr>
        <w:t xml:space="preserve"> Antônio Carlos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Belo Horizonte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Novembro de 2021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NIkolas Puggione Rodrigues Querino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062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Desenvolvendo Projeto Integrado II</w:t>
      </w:r>
    </w:p>
    <w:p w:rsidR="00000000" w:rsidDel="00000000" w:rsidP="00000000" w:rsidRDefault="00000000" w:rsidRPr="00000000" w14:paraId="00000037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062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062"/>
        </w:tabs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4956" w:firstLine="0"/>
        <w:rPr/>
      </w:pPr>
      <w:r w:rsidDel="00000000" w:rsidR="00000000" w:rsidRPr="00000000">
        <w:rPr>
          <w:rtl w:val="0"/>
        </w:rPr>
        <w:t xml:space="preserve">Trabalho desenvolvido e apresentado à disciplina Projeto Integrado II como exigência para a avaliação em Análise e Desenvolvimento de Sistemas.</w:t>
      </w:r>
    </w:p>
    <w:p w:rsidR="00000000" w:rsidDel="00000000" w:rsidP="00000000" w:rsidRDefault="00000000" w:rsidRPr="00000000" w14:paraId="0000003F">
      <w:pPr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120" w:lineRule="auto"/>
        <w:ind w:left="4956" w:firstLine="0"/>
        <w:rPr/>
      </w:pPr>
      <w:r w:rsidDel="00000000" w:rsidR="00000000" w:rsidRPr="00000000">
        <w:rPr>
          <w:rtl w:val="0"/>
        </w:rPr>
        <w:t xml:space="preserve">Tutor: Tiago Barroso dos Santos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Belo Horizonte</w:t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Novembro de 2021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………………………………………………………………………………4</w:t>
      </w:r>
    </w:p>
    <w:p w:rsidR="00000000" w:rsidDel="00000000" w:rsidP="00000000" w:rsidRDefault="00000000" w:rsidRPr="00000000" w14:paraId="00000057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Tarefa 1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………………………………………………………………………………….5</w:t>
      </w:r>
    </w:p>
    <w:p w:rsidR="00000000" w:rsidDel="00000000" w:rsidP="00000000" w:rsidRDefault="00000000" w:rsidRPr="00000000" w14:paraId="00000058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Tarefa 2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………………………………………………………………………………….6</w:t>
      </w:r>
    </w:p>
    <w:p w:rsidR="00000000" w:rsidDel="00000000" w:rsidP="00000000" w:rsidRDefault="00000000" w:rsidRPr="00000000" w14:paraId="00000059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Tarefa 3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………………………………………………………………………………….7</w:t>
      </w:r>
    </w:p>
    <w:p w:rsidR="00000000" w:rsidDel="00000000" w:rsidP="00000000" w:rsidRDefault="00000000" w:rsidRPr="00000000" w14:paraId="0000005A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Tarefa 4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………………………………………………………………………………….9</w:t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  <w:t xml:space="preserve">………………………………………………………………………….....10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presente trabalho visa abordar a resolução das tarefas apresentadas.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Para a resolução do trabalho, utilizei o conteúdo das disciplinas do semestre tanto quanto de pesquisa em sites bibliográficos. </w:t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Tarefa 1 -</w:t>
      </w:r>
      <w:r w:rsidDel="00000000" w:rsidR="00000000" w:rsidRPr="00000000">
        <w:rPr>
          <w:rtl w:val="0"/>
        </w:rPr>
        <w:t xml:space="preserve"> Explique de forma sucinta os conceitos de Lógica Indutiva e Lógica Dedutiva, citando exemplos de cada uma delas.</w:t>
      </w:r>
    </w:p>
    <w:p w:rsidR="00000000" w:rsidDel="00000000" w:rsidP="00000000" w:rsidRDefault="00000000" w:rsidRPr="00000000" w14:paraId="0000008C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Lógica Dedutiva:</w:t>
      </w:r>
      <w:r w:rsidDel="00000000" w:rsidR="00000000" w:rsidRPr="00000000">
        <w:rPr>
          <w:rtl w:val="0"/>
        </w:rPr>
        <w:t xml:space="preserve"> É um tipo de raciocínio que parte do geral para um particular. Onde se todas as informações são verdadeiras, a conclusão deve ser verdadeira. Toda informação da conclusão já estava implícita nas premissas.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Exemplo: “Todos os mineiros gostam de pão de queijo. Rafael é mineiro. Então Rafael gosta de pão de queijo uai!”.</w:t>
      </w:r>
    </w:p>
    <w:p w:rsidR="00000000" w:rsidDel="00000000" w:rsidP="00000000" w:rsidRDefault="00000000" w:rsidRPr="00000000" w14:paraId="0000008F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120"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Lógica Indutiva:</w:t>
      </w:r>
      <w:r w:rsidDel="00000000" w:rsidR="00000000" w:rsidRPr="00000000">
        <w:rPr>
          <w:rtl w:val="0"/>
        </w:rPr>
        <w:t xml:space="preserve"> É um tipo de raciocínio que parte de um particular para o geral. Onde se todas as premissas são verdadeiras, a conclusão é provavelmente verdadeira. A conclusão tem informações que não estavam na premissa.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Exemplo: “O Atlético Mineiro tem ganhado mais jogos do que o Cruzeiro recentemente. Logo, o Atlético ganhará do Cruzeiro.</w:t>
      </w:r>
    </w:p>
    <w:p w:rsidR="00000000" w:rsidDel="00000000" w:rsidP="00000000" w:rsidRDefault="00000000" w:rsidRPr="00000000" w14:paraId="00000092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before="120"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Tarefa 2 -</w:t>
      </w:r>
      <w:r w:rsidDel="00000000" w:rsidR="00000000" w:rsidRPr="00000000">
        <w:rPr>
          <w:rtl w:val="0"/>
        </w:rPr>
        <w:t xml:space="preserve"> Realizar uma breve pesquisa sobre as ferramentas CASE utilizadas para modelagem de dados mais comuns no mercado, elencando suas principais características e diferenças entre elas. Cite ao menos duas ferramentas.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720"/>
        <w:rPr>
          <w:b w:val="0"/>
          <w:color w:val="333333"/>
          <w:sz w:val="24"/>
          <w:szCs w:val="24"/>
        </w:rPr>
      </w:pPr>
      <w:bookmarkStart w:colFirst="0" w:colLast="0" w:name="_heading=h.8vy65ubg0spb" w:id="0"/>
      <w:bookmarkEnd w:id="0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MySQL Workbench -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Desenvolvida exclusivamente para se trabalhar com o SGBD MySQL, é uma das ferramentas gratuitas mais conhecidas e mais utilizadas para quem trabalha com este SGBD, tanto para modelagem ER, como para execução de scripts SQL. Sua principal característica é a facilidade de se trabalhar com o SGBD MySql, onde seu foco está na modelagem física. </w:t>
      </w:r>
    </w:p>
    <w:p w:rsidR="00000000" w:rsidDel="00000000" w:rsidP="00000000" w:rsidRDefault="00000000" w:rsidRPr="00000000" w14:paraId="000000A0">
      <w:pPr>
        <w:widowControl w:val="1"/>
        <w:spacing w:after="120" w:line="360" w:lineRule="auto"/>
        <w:ind w:left="0" w:firstLine="720"/>
        <w:rPr>
          <w:color w:val="333333"/>
        </w:rPr>
      </w:pPr>
      <w:r w:rsidDel="00000000" w:rsidR="00000000" w:rsidRPr="00000000">
        <w:rPr>
          <w:u w:val="single"/>
          <w:rtl w:val="0"/>
        </w:rPr>
        <w:t xml:space="preserve">Oracle Designer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bf9f8" w:val="clear"/>
          <w:rtl w:val="0"/>
        </w:rPr>
        <w:t xml:space="preserve">O Oracle SQL Developer, uma interface de usuário gráfica gratuita, permite que usuários e administradores de banco de dados executem suas tarefas de banco de dados com menos cliques e pressionamentos de tecla. Uma ferramenta de produtividade, o principal objetivo do SQL Developer é ajudar o usuário final a economizar tempo e maximizar o retorno do investimento na pilha de tecnologia do Oracle Database.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Além da base de dados, a Oracle desenvolve uma suíte de desenvolvimento chamada de </w:t>
      </w:r>
      <w:hyperlink r:id="rId7">
        <w:r w:rsidDel="00000000" w:rsidR="00000000" w:rsidRPr="00000000">
          <w:rPr>
            <w:highlight w:val="white"/>
            <w:rtl w:val="0"/>
          </w:rPr>
          <w:t xml:space="preserve">Oracle Developer Suite</w:t>
        </w:r>
      </w:hyperlink>
      <w:r w:rsidDel="00000000" w:rsidR="00000000" w:rsidRPr="00000000">
        <w:rPr>
          <w:highlight w:val="white"/>
          <w:rtl w:val="0"/>
        </w:rPr>
        <w:t xml:space="preserve">, utilizada na construção de programas de computador que interagem com a sua base de dados. A Oracle também criou a </w:t>
      </w:r>
      <w:hyperlink r:id="rId8">
        <w:r w:rsidDel="00000000" w:rsidR="00000000" w:rsidRPr="00000000">
          <w:rPr>
            <w:highlight w:val="white"/>
            <w:rtl w:val="0"/>
          </w:rPr>
          <w:t xml:space="preserve">linguagem de programação</w:t>
        </w:r>
      </w:hyperlink>
      <w:r w:rsidDel="00000000" w:rsidR="00000000" w:rsidRPr="00000000">
        <w:rPr>
          <w:highlight w:val="white"/>
          <w:rtl w:val="0"/>
        </w:rPr>
        <w:t xml:space="preserve"> </w:t>
      </w:r>
      <w:hyperlink r:id="rId9">
        <w:r w:rsidDel="00000000" w:rsidR="00000000" w:rsidRPr="00000000">
          <w:rPr>
            <w:highlight w:val="white"/>
            <w:rtl w:val="0"/>
          </w:rPr>
          <w:t xml:space="preserve">PL/SQL</w:t>
        </w:r>
      </w:hyperlink>
      <w:r w:rsidDel="00000000" w:rsidR="00000000" w:rsidRPr="00000000">
        <w:rPr>
          <w:highlight w:val="white"/>
          <w:rtl w:val="0"/>
        </w:rPr>
        <w:t xml:space="preserve">, utilizada no processamento de transações.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720"/>
        <w:rPr>
          <w:color w:val="333333"/>
        </w:rPr>
      </w:pPr>
      <w:r w:rsidDel="00000000" w:rsidR="00000000" w:rsidRPr="00000000">
        <w:rPr>
          <w:color w:val="333333"/>
          <w:u w:val="single"/>
          <w:rtl w:val="0"/>
        </w:rPr>
        <w:t xml:space="preserve">Draw.io -</w:t>
      </w:r>
      <w:r w:rsidDel="00000000" w:rsidR="00000000" w:rsidRPr="00000000">
        <w:rPr>
          <w:color w:val="333333"/>
          <w:rtl w:val="0"/>
        </w:rPr>
        <w:t xml:space="preserve"> Trata-se de uma ferramenta web de fácil acesso e utilizada para o desenvolvimento de diversos diagramas (incluindo, obviamente, o diagrama ER). Talvez não seja uma ferramenta tão conhecida quanto as outras apresentadas, mas ela se destaca justamente pela sua facilidade de uso e acesso, onde não há a necessidade de realizar downloads, podendo ser utilizada de qualquer ambiente, o único requisito para acessá-la é ter internet.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firstLine="72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Tarefa 3 </w:t>
      </w:r>
      <w:r w:rsidDel="00000000" w:rsidR="00000000" w:rsidRPr="00000000">
        <w:rPr>
          <w:color w:val="333333"/>
          <w:rtl w:val="0"/>
        </w:rPr>
        <w:t xml:space="preserve">- O pseudocódigo é uma maneira genérica de escrever um algoritmo, utilizando uma linguagem simples sem a necessidade de conhecer a sintaxe de uma linguagem de programação. É importante estar atento para algumas regras básicas quando utilizar pseudocódigos: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Escolher um nome.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Avaliar as variáveis, dar atenção aos seus tipos e características.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Descrever de forma clara o que será armazenado e se as variáveis destinadas a essa informação estão corretas.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Verificar se as instruções fazem sentido e se as mesmas têm uma sequência lógica.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Avaliar o resultado e quando pertinente, mostre-o na tela.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Finalizar o algoritmo.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Sabendo disso, escreva um pseudocódigo que calcula a média. Para este problema entre com três valores. No seu pseudocódigo, apresente o valor final.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59775" cy="3733800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jc w:val="center"/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Código feito no VISUALG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Algoritmo "Media salarial de funcionarios"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Var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nome: vetor[1..3] de caractere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salario: vetor[1..3] de real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indicador: inteiro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media: real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Inicio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para indicador de 1 ate 3 faca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escreval("Nome do", indicador, "º funcionario(a): ")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leia(nome[indicador])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fimpara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para indicador de 1 ate 3 faca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escreval("Qual salario do funcionario(a) ", nome[indicador], "?")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leia(salario[indicador])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fimpara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para indicador de 1 ate 3 faca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escreval("O(a) ", nome[indicador]," tem o salario de: R$ ", salario[indicador])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media &lt;- media + salario[indicador]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fimpara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escreval("A média salarial entre eles é de: R$ ", media/3)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Fimalgoritmo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firstLine="72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Tarefa 4 -</w:t>
      </w:r>
      <w:r w:rsidDel="00000000" w:rsidR="00000000" w:rsidRPr="00000000">
        <w:rPr>
          <w:color w:val="333333"/>
          <w:rtl w:val="0"/>
        </w:rPr>
        <w:t xml:space="preserve"> A especificação de requisitos de software é uma etapa muito importante do desenvolvimento, pois ela pode ser determinante para o sucesso de um software. Nesta fase, é definido os objetivos e funções que um software precisa executar, bem como as que ele não pode ter (restrições). Sabendo disso, defina o que são requisitos funcionais e requisitos não-funcionais, dê exemplos para cada um deles.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333333"/>
          <w:u w:val="single"/>
          <w:rtl w:val="0"/>
        </w:rPr>
        <w:t xml:space="preserve">Requisitos Funcionais: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55555"/>
          <w:highlight w:val="white"/>
          <w:rtl w:val="0"/>
        </w:rPr>
        <w:t xml:space="preserve">São as funcionalidades que o software deve ter para atender as necessidades da empresa e dos usuários. Aqui também se enquadram a maneira de como o software responderá a determinadas ações executadas dentro do programa.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Exemplos: 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Divisões de usuários que lhes oferecem diferentes permissões;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Possibilidade de inclusão ou inclusão de informações;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Opção de compartilhamento e trocas de informações entre os usuários;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Consulta e alterações de dados pessoais de clientes;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360" w:lineRule="auto"/>
        <w:ind w:left="72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Geração de relatório de determinado período de vendas.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u w:val="single"/>
          <w:rtl w:val="0"/>
        </w:rPr>
        <w:t xml:space="preserve">Requisitos Não Funcionais:</w:t>
      </w:r>
      <w:r w:rsidDel="00000000" w:rsidR="00000000" w:rsidRPr="00000000">
        <w:rPr>
          <w:color w:val="555555"/>
          <w:highlight w:val="white"/>
          <w:rtl w:val="0"/>
        </w:rPr>
        <w:t xml:space="preserve"> São oque precisam ser determinados para o bom desempenho do sistema, os requisitos não-funcionais são intrínsecos ou implícitos. Eles fazem parte da característica central do software e já é esperado que existam, antes de o cliente pedir.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ind w:left="0" w:firstLine="0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Exemplos: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Armazenamento;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Acessibilidade;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Existência de ambiente de segurança;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Salvamento de informações;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720" w:hanging="360"/>
        <w:jc w:val="left"/>
        <w:rPr>
          <w:color w:val="555555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Velocidade.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before="12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Bibliográficas:</w:t>
      </w:r>
    </w:p>
    <w:p w:rsidR="00000000" w:rsidDel="00000000" w:rsidP="00000000" w:rsidRDefault="00000000" w:rsidRPr="00000000" w14:paraId="000000DB">
      <w:pPr>
        <w:spacing w:after="120" w:before="120" w:line="360" w:lineRule="auto"/>
        <w:ind w:left="0" w:firstLine="0"/>
        <w:jc w:val="left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https://becode.com.br/diagramas-er-ferramentas/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before="120" w:line="360" w:lineRule="auto"/>
        <w:ind w:left="0" w:firstLine="0"/>
        <w:jc w:val="left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https://www.oracle.com/br/tools/technologies/whatis-sql-developer.html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before="120" w:line="360" w:lineRule="auto"/>
        <w:ind w:left="0" w:firstLine="0"/>
        <w:jc w:val="left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https://www.metodologiacientifica.org/metodos-de-abordagem/metodo-dedutivo-e-metodo-indutivo/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120" w:line="360" w:lineRule="auto"/>
        <w:ind w:left="0" w:firstLine="0"/>
        <w:jc w:val="left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https://codificar.com.br/requisitos-funcionais-nao-funcionais/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before="120" w:line="360" w:lineRule="auto"/>
        <w:ind w:left="0" w:firstLine="0"/>
        <w:jc w:val="left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https://www.monitoratec.com.br/blog/especificacao-de-requisitos-de-software/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12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before="12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before="12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before="120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headerReference r:id="rId16" w:type="even"/>
      <w:pgSz w:h="16840" w:w="11907" w:orient="portrait"/>
      <w:pgMar w:bottom="1134" w:top="1701" w:left="1701" w:right="1134" w:header="0" w:footer="284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Parágrafo"/>
    <w:autoRedefine w:val="0"/>
    <w:hidden w:val="0"/>
    <w:qFormat w:val="0"/>
    <w:pPr>
      <w:keepNext w:val="1"/>
      <w:pageBreakBefore w:val="1"/>
      <w:widowControl w:val="0"/>
      <w:numPr>
        <w:ilvl w:val="0"/>
        <w:numId w:val="2"/>
      </w:numPr>
      <w:tabs>
        <w:tab w:val="left" w:leader="none" w:pos="227"/>
      </w:tabs>
      <w:suppressAutoHyphens w:val="1"/>
      <w:spacing w:after="360" w:line="360" w:lineRule="auto"/>
      <w:ind w:lef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napToGrid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Parágrafo"/>
    <w:autoRedefine w:val="0"/>
    <w:hidden w:val="0"/>
    <w:qFormat w:val="0"/>
    <w:pPr>
      <w:keepNext w:val="1"/>
      <w:widowControl w:val="0"/>
      <w:numPr>
        <w:ilvl w:val="1"/>
        <w:numId w:val="2"/>
      </w:numPr>
      <w:tabs>
        <w:tab w:val="left" w:leader="none" w:pos="227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1"/>
    </w:pPr>
    <w:rPr>
      <w:rFonts w:ascii="Arial" w:hAnsi="Arial"/>
      <w:caps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Parágrafo"/>
    <w:autoRedefine w:val="0"/>
    <w:hidden w:val="0"/>
    <w:qFormat w:val="0"/>
    <w:pPr>
      <w:keepNext w:val="1"/>
      <w:widowControl w:val="0"/>
      <w:numPr>
        <w:ilvl w:val="2"/>
        <w:numId w:val="2"/>
      </w:numPr>
      <w:tabs>
        <w:tab w:val="left" w:leader="none" w:pos="227"/>
        <w:tab w:val="left" w:leader="none" w:pos="624"/>
      </w:tabs>
      <w:suppressAutoHyphens w:val="1"/>
      <w:spacing w:after="360" w:before="36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Parágrafo"/>
    <w:autoRedefine w:val="0"/>
    <w:hidden w:val="0"/>
    <w:qFormat w:val="0"/>
    <w:pPr>
      <w:keepNext w:val="1"/>
      <w:widowControl w:val="0"/>
      <w:numPr>
        <w:ilvl w:val="3"/>
        <w:numId w:val="2"/>
      </w:numPr>
      <w:tabs>
        <w:tab w:val="left" w:leader="none" w:pos="227"/>
        <w:tab w:val="left" w:leader="none" w:pos="851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3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Parágrafo"/>
    <w:autoRedefine w:val="0"/>
    <w:hidden w:val="0"/>
    <w:qFormat w:val="0"/>
    <w:pPr>
      <w:keepNext w:val="1"/>
      <w:widowControl w:val="0"/>
      <w:numPr>
        <w:ilvl w:val="4"/>
        <w:numId w:val="2"/>
      </w:numPr>
      <w:tabs>
        <w:tab w:val="left" w:leader="none" w:pos="227"/>
        <w:tab w:val="left" w:leader="none" w:pos="1021"/>
      </w:tabs>
      <w:suppressAutoHyphens w:val="1"/>
      <w:spacing w:after="360" w:before="360" w:line="360" w:lineRule="auto"/>
      <w:ind w:left="0" w:leftChars="-1" w:rightChars="0" w:firstLine="0" w:firstLineChars="-1"/>
      <w:jc w:val="both"/>
      <w:textDirection w:val="btLr"/>
      <w:textAlignment w:val="top"/>
      <w:outlineLvl w:val="4"/>
    </w:pPr>
    <w:rPr>
      <w:rFonts w:ascii="Arial" w:hAnsi="Arial"/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pageBreakBefore w:val="1"/>
      <w:widowControl w:val="0"/>
      <w:suppressAutoHyphens w:val="1"/>
      <w:spacing w:after="360" w:line="360" w:lineRule="auto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cap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ágrafo">
    <w:name w:val="Parágrafo"/>
    <w:basedOn w:val="Normal"/>
    <w:next w:val="Parágrafo"/>
    <w:autoRedefine w:val="0"/>
    <w:hidden w:val="0"/>
    <w:qFormat w:val="0"/>
    <w:pPr>
      <w:widowControl w:val="0"/>
      <w:tabs>
        <w:tab w:val="left" w:leader="none" w:pos="1701"/>
      </w:tabs>
      <w:suppressAutoHyphens w:val="1"/>
      <w:spacing w:line="360" w:lineRule="auto"/>
      <w:ind w:leftChars="-1" w:rightChars="0" w:firstLine="1701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dot" w:pos="9062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Agradecimentos">
    <w:name w:val="Agradecimentos"/>
    <w:basedOn w:val="Normal"/>
    <w:next w:val="Agradecimentos"/>
    <w:autoRedefine w:val="0"/>
    <w:hidden w:val="0"/>
    <w:qFormat w:val="0"/>
    <w:pPr>
      <w:widowControl w:val="0"/>
      <w:suppressAutoHyphens w:val="1"/>
      <w:spacing w:after="120" w:line="360" w:lineRule="auto"/>
      <w:ind w:leftChars="-1" w:rightChars="0" w:firstLine="1701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dicatória">
    <w:name w:val="Dedicatória"/>
    <w:basedOn w:val="Normal"/>
    <w:next w:val="Dedicatória"/>
    <w:autoRedefine w:val="0"/>
    <w:hidden w:val="0"/>
    <w:qFormat w:val="0"/>
    <w:pPr>
      <w:widowControl w:val="0"/>
      <w:suppressAutoHyphens w:val="1"/>
      <w:spacing w:line="360" w:lineRule="auto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widowControl w:val="0"/>
      <w:suppressAutoHyphens w:val="1"/>
      <w:spacing w:line="1" w:lineRule="atLeast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itaçãoLonga">
    <w:name w:val="Citação Longa"/>
    <w:basedOn w:val="Normal"/>
    <w:next w:val="Parágrafo"/>
    <w:autoRedefine w:val="0"/>
    <w:hidden w:val="0"/>
    <w:qFormat w:val="0"/>
    <w:pPr>
      <w:widowControl w:val="1"/>
      <w:suppressAutoHyphens w:val="1"/>
      <w:spacing w:after="360" w:before="360" w:line="1" w:lineRule="atLeast"/>
      <w:ind w:left="2268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LocaleAnodeEntrega">
    <w:name w:val="Local e Ano de Entrega"/>
    <w:basedOn w:val="Normal"/>
    <w:next w:val="LocaleAnodeEntrega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alínea">
    <w:name w:val="Subalínea"/>
    <w:basedOn w:val="Normal"/>
    <w:next w:val="Subalínea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línea">
    <w:name w:val="Alínea"/>
    <w:basedOn w:val="Subalínea"/>
    <w:next w:val="Alínea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aturezadoTrabalho">
    <w:name w:val="Natureza do Trabalho"/>
    <w:basedOn w:val="Normal"/>
    <w:next w:val="NaturezadoTrabalho"/>
    <w:autoRedefine w:val="0"/>
    <w:hidden w:val="0"/>
    <w:qFormat w:val="0"/>
    <w:pPr>
      <w:widowControl w:val="0"/>
      <w:suppressAutoHyphens w:val="1"/>
      <w:spacing w:line="1" w:lineRule="atLeast"/>
      <w:ind w:left="3969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omedoAutoreCurso">
    <w:name w:val="Nome do Autor e Curso"/>
    <w:basedOn w:val="Normal"/>
    <w:next w:val="NomedoAutoreCurs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1"/>
      <w:snapToGrid w:val="0"/>
      <w:w w:val="100"/>
      <w:position w:val="-1"/>
      <w:sz w:val="28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doTrabalho">
    <w:name w:val="Título do Trabalho"/>
    <w:basedOn w:val="Normal"/>
    <w:next w:val="SubtítulodoTrabalh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snapToGrid w:val="0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SubtítulodoTrabalho">
    <w:name w:val="Subtítulo do Trabalh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Orientador">
    <w:name w:val="Orientador"/>
    <w:basedOn w:val="Normal"/>
    <w:next w:val="Orientador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exto-Resumo">
    <w:name w:val="Texto - Resumo"/>
    <w:basedOn w:val="Normal"/>
    <w:next w:val="Texto-Resumo"/>
    <w:autoRedefine w:val="0"/>
    <w:hidden w:val="0"/>
    <w:qFormat w:val="0"/>
    <w:pPr>
      <w:widowControl w:val="0"/>
      <w:suppressAutoHyphens w:val="1"/>
      <w:spacing w:after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sumo-Texto">
    <w:name w:val="Resumo - Texto"/>
    <w:basedOn w:val="Agradecimentos"/>
    <w:next w:val="Resumo-Texto"/>
    <w:autoRedefine w:val="0"/>
    <w:hidden w:val="0"/>
    <w:qFormat w:val="0"/>
    <w:pPr>
      <w:widowControl w:val="0"/>
      <w:suppressAutoHyphens w:val="1"/>
      <w:spacing w:after="480" w:line="24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deQuadro">
    <w:name w:val="Titulo de Quadro"/>
    <w:basedOn w:val="TitulodeTabela"/>
    <w:next w:val="Normal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-Resumo">
    <w:name w:val="Título - Resumo"/>
    <w:basedOn w:val="Normal"/>
    <w:next w:val="Título-Resumo"/>
    <w:autoRedefine w:val="0"/>
    <w:hidden w:val="0"/>
    <w:qFormat w:val="0"/>
    <w:pPr>
      <w:widowControl w:val="0"/>
      <w:suppressAutoHyphens w:val="1"/>
      <w:spacing w:after="9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ferências">
    <w:name w:val="Referências"/>
    <w:basedOn w:val="Normal"/>
    <w:next w:val="Referências"/>
    <w:autoRedefine w:val="0"/>
    <w:hidden w:val="0"/>
    <w:qFormat w:val="0"/>
    <w:pPr>
      <w:widowControl w:val="1"/>
      <w:suppressAutoHyphens w:val="1"/>
      <w:spacing w:after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úmerodePágina">
    <w:name w:val="Número de Página"/>
    <w:basedOn w:val="Normal"/>
    <w:next w:val="NúmerodePágina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Legendas">
    <w:name w:val="Legendas"/>
    <w:basedOn w:val="Normal"/>
    <w:next w:val="Legendas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widowControl w:val="0"/>
      <w:tabs>
        <w:tab w:val="left" w:leader="dot" w:pos="8732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Char">
    <w:name w:val="Fonte Char"/>
    <w:next w:val="FonteChar"/>
    <w:autoRedefine w:val="0"/>
    <w:hidden w:val="0"/>
    <w:qFormat w:val="0"/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/>
    </w:rPr>
  </w:style>
  <w:style w:type="paragraph" w:styleId="TituloApêndiceeAnexo">
    <w:name w:val="Titulo Apêndice e Anexo"/>
    <w:basedOn w:val="Normal"/>
    <w:next w:val="Parágrafo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ulodeTabela">
    <w:name w:val="Titulo de Tabela"/>
    <w:basedOn w:val="Normal"/>
    <w:next w:val="TitulodeTabela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deFigura">
    <w:name w:val="Título de Figura"/>
    <w:basedOn w:val="Normal"/>
    <w:next w:val="Font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Fonte">
    <w:name w:val="Fonte"/>
    <w:basedOn w:val="Normal"/>
    <w:next w:val="Parágrafo"/>
    <w:autoRedefine w:val="0"/>
    <w:hidden w:val="0"/>
    <w:qFormat w:val="0"/>
    <w:pPr>
      <w:widowControl w:val="0"/>
      <w:suppressAutoHyphens w:val="1"/>
      <w:spacing w:after="360" w:line="1" w:lineRule="atLeast"/>
      <w:ind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deGráfico">
    <w:name w:val="Titulo de Gráfico"/>
    <w:basedOn w:val="TítulodeFigura"/>
    <w:next w:val="Font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aturezadotrabalho">
    <w:name w:val="Natureza do trabalho"/>
    <w:basedOn w:val="Normal"/>
    <w:next w:val="Naturezadotrabalho"/>
    <w:autoRedefine w:val="0"/>
    <w:hidden w:val="0"/>
    <w:qFormat w:val="0"/>
    <w:pPr>
      <w:widowControl w:val="1"/>
      <w:tabs>
        <w:tab w:val="left" w:leader="none" w:pos="-170"/>
        <w:tab w:val="left" w:leader="dot" w:pos="6804"/>
        <w:tab w:val="left" w:leader="none" w:pos="8547"/>
      </w:tabs>
      <w:suppressAutoHyphens w:val="1"/>
      <w:spacing w:line="360" w:lineRule="atLeast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1"/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FiguraouGráfico">
    <w:name w:val="Figura ou Gráfic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exto-TabelaeQuadro">
    <w:name w:val="Texto - Tabela e Quadro"/>
    <w:basedOn w:val="Normal"/>
    <w:next w:val="Texto-TabelaeQuadr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widowControl w:val="0"/>
      <w:shd w:color="auto" w:fill="000080" w:val="clear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snapToGrid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itulo-ElementosPré">
    <w:name w:val="Titulo - Elementos Pré"/>
    <w:basedOn w:val="Título6"/>
    <w:next w:val="Titulo-ElementosPré"/>
    <w:autoRedefine w:val="0"/>
    <w:hidden w:val="0"/>
    <w:qFormat w:val="0"/>
    <w:pPr>
      <w:pageBreakBefore w:val="1"/>
      <w:widowControl w:val="0"/>
      <w:suppressAutoHyphens w:val="1"/>
      <w:spacing w:after="360" w:line="360" w:lineRule="auto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cap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code.com.br/diagramas-er-ferramentas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metodologiacientifica.org/metodos-de-abordagem/metodo-dedutivo-e-metodo-indutivo/" TargetMode="External"/><Relationship Id="rId12" Type="http://schemas.openxmlformats.org/officeDocument/2006/relationships/hyperlink" Target="https://www.oracle.com/br/tools/technologies/whatis-sql-develo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PL/SQL" TargetMode="External"/><Relationship Id="rId15" Type="http://schemas.openxmlformats.org/officeDocument/2006/relationships/hyperlink" Target="https://www.monitoratec.com.br/blog/especificacao-de-requisitos-de-software/" TargetMode="External"/><Relationship Id="rId14" Type="http://schemas.openxmlformats.org/officeDocument/2006/relationships/hyperlink" Target="https://codificar.com.br/requisitos-funcionais-nao-funcionais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Oracle_Developer_Suite" TargetMode="External"/><Relationship Id="rId8" Type="http://schemas.openxmlformats.org/officeDocument/2006/relationships/hyperlink" Target="https://pt.wikipedia.org/wiki/Linguagem_de_programa%C3%A7%C3%A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7SIOwSZvs32nAP5BwGJw2MFfQ==">AMUW2mXdZfT9YEUf3MhNLI/f1grAPq74OdEXDGJOTgtaSKtTW+j8WJdI4+IA/w7uGfllDGoAtT5kZGW8/W4ywAS4JF+iBuJ1GcfYUZFEPTojJ61J2+wHf31FA6c9tJzRVEWBdIO8ejmd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2013-10-18T12:58:00Z</dcterms:created>
  <dc:creator>Marcia Cristina dos Reis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