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F84D0" w14:textId="77777777" w:rsidR="00710A8F" w:rsidRPr="00710A8F" w:rsidRDefault="00710A8F" w:rsidP="00710A8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B96C938" w14:textId="77777777" w:rsidR="00710A8F" w:rsidRPr="00710A8F" w:rsidRDefault="00710A8F" w:rsidP="00710A8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710A8F">
        <w:rPr>
          <w:rFonts w:ascii="Helvetica" w:hAnsi="Helvetica" w:cs="Helvetica"/>
        </w:rPr>
        <w:t xml:space="preserve">https://www.preparaenem.com/fisica/campo-magnetico.htm - formula de calculo do campo </w:t>
      </w:r>
      <w:proofErr w:type="spellStart"/>
      <w:r w:rsidRPr="00710A8F">
        <w:rPr>
          <w:rFonts w:ascii="Helvetica" w:hAnsi="Helvetica" w:cs="Helvetica"/>
        </w:rPr>
        <w:t>magnetico</w:t>
      </w:r>
      <w:proofErr w:type="spellEnd"/>
    </w:p>
    <w:p w14:paraId="62B2693F" w14:textId="77777777" w:rsidR="00710A8F" w:rsidRPr="00710A8F" w:rsidRDefault="00710A8F" w:rsidP="00710A8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17C721F" w14:textId="77777777" w:rsidR="00710A8F" w:rsidRPr="00710A8F" w:rsidRDefault="00710A8F" w:rsidP="00710A8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710A8F">
        <w:rPr>
          <w:rFonts w:ascii="Helvetica" w:hAnsi="Helvetica" w:cs="Helvetica"/>
        </w:rPr>
        <w:t xml:space="preserve">https://brasilescola.uol.com.br/fisica/fluxo-magnetico-lei-faraday.htm - </w:t>
      </w:r>
      <w:proofErr w:type="spellStart"/>
      <w:r w:rsidRPr="00710A8F">
        <w:rPr>
          <w:rFonts w:ascii="Helvetica" w:hAnsi="Helvetica" w:cs="Helvetica"/>
        </w:rPr>
        <w:t>relacoes</w:t>
      </w:r>
      <w:proofErr w:type="spellEnd"/>
      <w:r w:rsidRPr="00710A8F">
        <w:rPr>
          <w:rFonts w:ascii="Helvetica" w:hAnsi="Helvetica" w:cs="Helvetica"/>
        </w:rPr>
        <w:t xml:space="preserve"> entre variação do fluxo magnético e força eletromotriz </w:t>
      </w:r>
    </w:p>
    <w:p w14:paraId="4E33001A" w14:textId="77777777" w:rsidR="00710A8F" w:rsidRPr="00710A8F" w:rsidRDefault="00710A8F" w:rsidP="00710A8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597D491" w14:textId="77777777" w:rsidR="00710A8F" w:rsidRPr="00710A8F" w:rsidRDefault="00710A8F" w:rsidP="00710A8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CC28076" w14:textId="77777777" w:rsidR="00710A8F" w:rsidRPr="00710A8F" w:rsidRDefault="00710A8F" w:rsidP="00710A8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710A8F">
        <w:rPr>
          <w:rFonts w:ascii="Helvetica" w:hAnsi="Helvetica" w:cs="Helvetica"/>
        </w:rPr>
        <w:t>https://mundoeducacao.uol.com.br/fisica/lei-faraday.htm - forca elem = R*I</w:t>
      </w:r>
    </w:p>
    <w:p w14:paraId="4CC71B23" w14:textId="77777777" w:rsidR="00710A8F" w:rsidRPr="00710A8F" w:rsidRDefault="00710A8F" w:rsidP="00710A8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D68F9B1" w14:textId="77777777" w:rsidR="00710A8F" w:rsidRPr="00710A8F" w:rsidRDefault="00710A8F" w:rsidP="00710A8F">
      <w:pPr>
        <w:autoSpaceDE w:val="0"/>
        <w:autoSpaceDN w:val="0"/>
        <w:adjustRightInd w:val="0"/>
        <w:rPr>
          <w:rFonts w:ascii="Arial" w:hAnsi="Arial" w:cs="Arial"/>
          <w:b/>
          <w:bCs/>
          <w:color w:val="535353"/>
        </w:rPr>
      </w:pPr>
      <w:r w:rsidRPr="00710A8F">
        <w:rPr>
          <w:rFonts w:ascii="Arial" w:hAnsi="Arial" w:cs="Arial"/>
          <w:b/>
          <w:bCs/>
          <w:color w:val="535353"/>
        </w:rPr>
        <w:t>A variação do fluxo magnético em uma superfície provocava o aparecimento de uma corrente induzida na espira, o que equivale ao aparecimento de uma força eletromotriz (</w:t>
      </w:r>
      <w:proofErr w:type="spellStart"/>
      <w:r w:rsidRPr="00710A8F">
        <w:rPr>
          <w:rFonts w:ascii="Arial" w:hAnsi="Arial" w:cs="Arial"/>
          <w:b/>
          <w:bCs/>
          <w:color w:val="535353"/>
        </w:rPr>
        <w:t>f.e.m</w:t>
      </w:r>
      <w:proofErr w:type="spellEnd"/>
      <w:r w:rsidRPr="00710A8F">
        <w:rPr>
          <w:rFonts w:ascii="Arial" w:hAnsi="Arial" w:cs="Arial"/>
          <w:b/>
          <w:bCs/>
          <w:color w:val="535353"/>
        </w:rPr>
        <w:t>.), ou voltagem, induzida na espira.</w:t>
      </w:r>
    </w:p>
    <w:p w14:paraId="0F3FA4F7" w14:textId="77777777" w:rsidR="00710A8F" w:rsidRPr="00710A8F" w:rsidRDefault="00710A8F" w:rsidP="00710A8F">
      <w:pPr>
        <w:autoSpaceDE w:val="0"/>
        <w:autoSpaceDN w:val="0"/>
        <w:adjustRightInd w:val="0"/>
        <w:rPr>
          <w:rFonts w:ascii="Arial" w:hAnsi="Arial" w:cs="Arial"/>
          <w:b/>
          <w:bCs/>
          <w:color w:val="535353"/>
        </w:rPr>
      </w:pPr>
    </w:p>
    <w:p w14:paraId="17A84AE9" w14:textId="77777777" w:rsidR="00710A8F" w:rsidRPr="00710A8F" w:rsidRDefault="00710A8F" w:rsidP="00710A8F">
      <w:pPr>
        <w:autoSpaceDE w:val="0"/>
        <w:autoSpaceDN w:val="0"/>
        <w:adjustRightInd w:val="0"/>
        <w:rPr>
          <w:rFonts w:ascii="Arial" w:hAnsi="Arial" w:cs="Arial"/>
          <w:color w:val="535353"/>
        </w:rPr>
      </w:pPr>
      <w:r w:rsidRPr="00710A8F">
        <w:rPr>
          <w:rFonts w:ascii="Arial" w:hAnsi="Arial" w:cs="Arial"/>
          <w:color w:val="535353"/>
        </w:rPr>
        <w:t>É importante ressaltar que não é a presença de campo magnético nas proximidades de um condutor que gera uma corrente elétrica induzida, mas sim a variação do fluxo de campo magnético nesse condutor.</w:t>
      </w:r>
    </w:p>
    <w:p w14:paraId="2E4E8272" w14:textId="77777777" w:rsidR="00710A8F" w:rsidRPr="00710A8F" w:rsidRDefault="00710A8F" w:rsidP="00710A8F">
      <w:pPr>
        <w:autoSpaceDE w:val="0"/>
        <w:autoSpaceDN w:val="0"/>
        <w:adjustRightInd w:val="0"/>
        <w:rPr>
          <w:rFonts w:ascii="Arial" w:hAnsi="Arial" w:cs="Arial"/>
          <w:color w:val="535353"/>
        </w:rPr>
      </w:pPr>
    </w:p>
    <w:p w14:paraId="14EF12ED" w14:textId="77777777" w:rsidR="00710A8F" w:rsidRPr="00710A8F" w:rsidRDefault="00710A8F" w:rsidP="00710A8F">
      <w:pPr>
        <w:autoSpaceDE w:val="0"/>
        <w:autoSpaceDN w:val="0"/>
        <w:adjustRightInd w:val="0"/>
        <w:spacing w:after="600"/>
        <w:jc w:val="both"/>
        <w:rPr>
          <w:rFonts w:ascii="Helvetica" w:hAnsi="Helvetica" w:cs="Helvetica"/>
          <w:b/>
          <w:bCs/>
          <w:color w:val="191C1F"/>
        </w:rPr>
      </w:pPr>
      <w:r w:rsidRPr="00710A8F">
        <w:rPr>
          <w:rFonts w:ascii="Helvetica" w:hAnsi="Helvetica" w:cs="Helvetica"/>
          <w:b/>
          <w:bCs/>
          <w:color w:val="191C1F"/>
        </w:rPr>
        <w:t>Sentido da corrente elétrica induzida</w:t>
      </w:r>
    </w:p>
    <w:p w14:paraId="32B5DAD3" w14:textId="77777777" w:rsidR="00710A8F" w:rsidRPr="00710A8F" w:rsidRDefault="00710A8F" w:rsidP="00710A8F">
      <w:pPr>
        <w:autoSpaceDE w:val="0"/>
        <w:autoSpaceDN w:val="0"/>
        <w:adjustRightInd w:val="0"/>
        <w:spacing w:after="300"/>
        <w:jc w:val="both"/>
        <w:rPr>
          <w:rFonts w:ascii="Helvetica" w:hAnsi="Helvetica" w:cs="Helvetica"/>
          <w:color w:val="191C1F"/>
        </w:rPr>
      </w:pPr>
      <w:r w:rsidRPr="00710A8F">
        <w:rPr>
          <w:rFonts w:ascii="Helvetica" w:hAnsi="Helvetica" w:cs="Helvetica"/>
          <w:color w:val="191C1F"/>
        </w:rPr>
        <w:t xml:space="preserve">O </w:t>
      </w:r>
      <w:r w:rsidRPr="00710A8F">
        <w:rPr>
          <w:rFonts w:ascii="Helvetica" w:hAnsi="Helvetica" w:cs="Helvetica"/>
          <w:b/>
          <w:bCs/>
          <w:color w:val="191C1F"/>
        </w:rPr>
        <w:t>sentido</w:t>
      </w:r>
      <w:r w:rsidRPr="00710A8F">
        <w:rPr>
          <w:rFonts w:ascii="Helvetica" w:hAnsi="Helvetica" w:cs="Helvetica"/>
          <w:color w:val="191C1F"/>
        </w:rPr>
        <w:t xml:space="preserve"> da corrente elétrica induzida, em uma espira, depende da variação do fluxo magnético sobre ela. Caso o </w:t>
      </w:r>
      <w:r w:rsidRPr="00710A8F">
        <w:rPr>
          <w:rFonts w:ascii="Helvetica" w:hAnsi="Helvetica" w:cs="Helvetica"/>
          <w:b/>
          <w:bCs/>
          <w:color w:val="191C1F"/>
        </w:rPr>
        <w:t>polo</w:t>
      </w:r>
      <w:r w:rsidRPr="00710A8F">
        <w:rPr>
          <w:rFonts w:ascii="Helvetica" w:hAnsi="Helvetica" w:cs="Helvetica"/>
          <w:color w:val="191C1F"/>
        </w:rPr>
        <w:t xml:space="preserve"> </w:t>
      </w:r>
      <w:r w:rsidRPr="00710A8F">
        <w:rPr>
          <w:rFonts w:ascii="Helvetica" w:hAnsi="Helvetica" w:cs="Helvetica"/>
          <w:b/>
          <w:bCs/>
          <w:color w:val="191C1F"/>
        </w:rPr>
        <w:t>magnético</w:t>
      </w:r>
      <w:r w:rsidRPr="00710A8F">
        <w:rPr>
          <w:rFonts w:ascii="Helvetica" w:hAnsi="Helvetica" w:cs="Helvetica"/>
          <w:color w:val="191C1F"/>
        </w:rPr>
        <w:t xml:space="preserve"> </w:t>
      </w:r>
      <w:r w:rsidRPr="00710A8F">
        <w:rPr>
          <w:rFonts w:ascii="Helvetica" w:hAnsi="Helvetica" w:cs="Helvetica"/>
          <w:b/>
          <w:bCs/>
          <w:color w:val="191C1F"/>
        </w:rPr>
        <w:t>norte</w:t>
      </w:r>
      <w:r w:rsidRPr="00710A8F">
        <w:rPr>
          <w:rFonts w:ascii="Helvetica" w:hAnsi="Helvetica" w:cs="Helvetica"/>
          <w:color w:val="191C1F"/>
        </w:rPr>
        <w:t xml:space="preserve"> de um </w:t>
      </w:r>
      <w:hyperlink r:id="rId4" w:history="1">
        <w:r w:rsidRPr="00710A8F">
          <w:rPr>
            <w:rFonts w:ascii="Helvetica" w:hAnsi="Helvetica" w:cs="Helvetica"/>
            <w:color w:val="346B97"/>
          </w:rPr>
          <w:t>imã</w:t>
        </w:r>
      </w:hyperlink>
      <w:r w:rsidRPr="00710A8F">
        <w:rPr>
          <w:rFonts w:ascii="Helvetica" w:hAnsi="Helvetica" w:cs="Helvetica"/>
          <w:color w:val="191C1F"/>
        </w:rPr>
        <w:t xml:space="preserve"> esteja apontado para a espira e esse ímã </w:t>
      </w:r>
      <w:r w:rsidRPr="00710A8F">
        <w:rPr>
          <w:rFonts w:ascii="Helvetica" w:hAnsi="Helvetica" w:cs="Helvetica"/>
          <w:b/>
          <w:bCs/>
          <w:color w:val="191C1F"/>
        </w:rPr>
        <w:t>aproxime-se</w:t>
      </w:r>
      <w:r w:rsidRPr="00710A8F">
        <w:rPr>
          <w:rFonts w:ascii="Helvetica" w:hAnsi="Helvetica" w:cs="Helvetica"/>
          <w:color w:val="191C1F"/>
        </w:rPr>
        <w:t xml:space="preserve">, por exemplo, a espira produzirá um campo magnético </w:t>
      </w:r>
      <w:r w:rsidRPr="00710A8F">
        <w:rPr>
          <w:rFonts w:ascii="Helvetica" w:hAnsi="Helvetica" w:cs="Helvetica"/>
          <w:b/>
          <w:bCs/>
          <w:color w:val="191C1F"/>
        </w:rPr>
        <w:t>norte</w:t>
      </w:r>
      <w:r w:rsidRPr="00710A8F">
        <w:rPr>
          <w:rFonts w:ascii="Helvetica" w:hAnsi="Helvetica" w:cs="Helvetica"/>
          <w:color w:val="191C1F"/>
        </w:rPr>
        <w:t xml:space="preserve"> para se opor à tal variação. Nesse caso, a corrente elétrica terá o seu sentido de circulação determinado pela regra da mão direita: </w:t>
      </w:r>
      <w:r w:rsidRPr="00710A8F">
        <w:rPr>
          <w:rFonts w:ascii="Helvetica" w:hAnsi="Helvetica" w:cs="Helvetica"/>
          <w:b/>
          <w:bCs/>
          <w:color w:val="191C1F"/>
        </w:rPr>
        <w:t>apontamos</w:t>
      </w:r>
      <w:r w:rsidRPr="00710A8F">
        <w:rPr>
          <w:rFonts w:ascii="Helvetica" w:hAnsi="Helvetica" w:cs="Helvetica"/>
          <w:color w:val="191C1F"/>
        </w:rPr>
        <w:t xml:space="preserve"> o </w:t>
      </w:r>
      <w:r w:rsidRPr="00710A8F">
        <w:rPr>
          <w:rFonts w:ascii="Helvetica" w:hAnsi="Helvetica" w:cs="Helvetica"/>
          <w:b/>
          <w:bCs/>
          <w:color w:val="191C1F"/>
        </w:rPr>
        <w:t>polegar</w:t>
      </w:r>
      <w:r w:rsidRPr="00710A8F">
        <w:rPr>
          <w:rFonts w:ascii="Helvetica" w:hAnsi="Helvetica" w:cs="Helvetica"/>
          <w:color w:val="191C1F"/>
        </w:rPr>
        <w:t xml:space="preserve"> </w:t>
      </w:r>
      <w:r w:rsidRPr="00710A8F">
        <w:rPr>
          <w:rFonts w:ascii="Helvetica" w:hAnsi="Helvetica" w:cs="Helvetica"/>
          <w:b/>
          <w:bCs/>
          <w:color w:val="191C1F"/>
        </w:rPr>
        <w:t>no sentido do campo magnético</w:t>
      </w:r>
      <w:r w:rsidRPr="00710A8F">
        <w:rPr>
          <w:rFonts w:ascii="Helvetica" w:hAnsi="Helvetica" w:cs="Helvetica"/>
          <w:color w:val="191C1F"/>
        </w:rPr>
        <w:t xml:space="preserve"> e, em seguida, </w:t>
      </w:r>
      <w:r w:rsidRPr="00710A8F">
        <w:rPr>
          <w:rFonts w:ascii="Helvetica" w:hAnsi="Helvetica" w:cs="Helvetica"/>
          <w:b/>
          <w:bCs/>
          <w:color w:val="191C1F"/>
        </w:rPr>
        <w:t>fechamos</w:t>
      </w:r>
      <w:r w:rsidRPr="00710A8F">
        <w:rPr>
          <w:rFonts w:ascii="Helvetica" w:hAnsi="Helvetica" w:cs="Helvetica"/>
          <w:color w:val="191C1F"/>
        </w:rPr>
        <w:t xml:space="preserve"> </w:t>
      </w:r>
      <w:r w:rsidRPr="00710A8F">
        <w:rPr>
          <w:rFonts w:ascii="Helvetica" w:hAnsi="Helvetica" w:cs="Helvetica"/>
          <w:b/>
          <w:bCs/>
          <w:color w:val="191C1F"/>
        </w:rPr>
        <w:t>os</w:t>
      </w:r>
      <w:r w:rsidRPr="00710A8F">
        <w:rPr>
          <w:rFonts w:ascii="Helvetica" w:hAnsi="Helvetica" w:cs="Helvetica"/>
          <w:color w:val="191C1F"/>
        </w:rPr>
        <w:t xml:space="preserve"> </w:t>
      </w:r>
      <w:r w:rsidRPr="00710A8F">
        <w:rPr>
          <w:rFonts w:ascii="Helvetica" w:hAnsi="Helvetica" w:cs="Helvetica"/>
          <w:b/>
          <w:bCs/>
          <w:color w:val="191C1F"/>
        </w:rPr>
        <w:t>dedos</w:t>
      </w:r>
      <w:r w:rsidRPr="00710A8F">
        <w:rPr>
          <w:rFonts w:ascii="Helvetica" w:hAnsi="Helvetica" w:cs="Helvetica"/>
          <w:color w:val="191C1F"/>
        </w:rPr>
        <w:t xml:space="preserve"> da </w:t>
      </w:r>
      <w:r w:rsidRPr="00710A8F">
        <w:rPr>
          <w:rFonts w:ascii="Helvetica" w:hAnsi="Helvetica" w:cs="Helvetica"/>
          <w:b/>
          <w:bCs/>
          <w:color w:val="191C1F"/>
        </w:rPr>
        <w:t>mão</w:t>
      </w:r>
      <w:r w:rsidRPr="00710A8F">
        <w:rPr>
          <w:rFonts w:ascii="Helvetica" w:hAnsi="Helvetica" w:cs="Helvetica"/>
          <w:color w:val="191C1F"/>
        </w:rPr>
        <w:t xml:space="preserve"> </w:t>
      </w:r>
      <w:r w:rsidRPr="00710A8F">
        <w:rPr>
          <w:rFonts w:ascii="Helvetica" w:hAnsi="Helvetica" w:cs="Helvetica"/>
          <w:b/>
          <w:bCs/>
          <w:color w:val="191C1F"/>
        </w:rPr>
        <w:t>direita.</w:t>
      </w:r>
      <w:r w:rsidRPr="00710A8F">
        <w:rPr>
          <w:rFonts w:ascii="Helvetica" w:hAnsi="Helvetica" w:cs="Helvetica"/>
          <w:color w:val="191C1F"/>
        </w:rPr>
        <w:t xml:space="preserve"> O sentido do fechamento dos dedos indica o sentido da corrente elétrica.</w:t>
      </w:r>
    </w:p>
    <w:p w14:paraId="0598AA7F" w14:textId="77777777" w:rsidR="00710A8F" w:rsidRPr="00710A8F" w:rsidRDefault="00710A8F" w:rsidP="00710A8F">
      <w:pPr>
        <w:autoSpaceDE w:val="0"/>
        <w:autoSpaceDN w:val="0"/>
        <w:adjustRightInd w:val="0"/>
        <w:spacing w:after="300"/>
        <w:jc w:val="both"/>
        <w:rPr>
          <w:rFonts w:ascii="Helvetica" w:hAnsi="Helvetica" w:cs="Helvetica"/>
          <w:color w:val="191C1F"/>
        </w:rPr>
      </w:pPr>
    </w:p>
    <w:p w14:paraId="4CD17572" w14:textId="77777777" w:rsidR="00710A8F" w:rsidRPr="00710A8F" w:rsidRDefault="00710A8F" w:rsidP="00710A8F">
      <w:pPr>
        <w:autoSpaceDE w:val="0"/>
        <w:autoSpaceDN w:val="0"/>
        <w:adjustRightInd w:val="0"/>
        <w:spacing w:after="300"/>
        <w:jc w:val="both"/>
        <w:rPr>
          <w:rFonts w:ascii="Helvetica" w:hAnsi="Helvetica" w:cs="Helvetica"/>
          <w:kern w:val="1"/>
        </w:rPr>
      </w:pPr>
      <w:r w:rsidRPr="00710A8F">
        <w:rPr>
          <w:rFonts w:ascii="Helvetica" w:hAnsi="Helvetica" w:cs="Helvetica"/>
          <w:color w:val="191C1F"/>
        </w:rPr>
        <w:t>https://pt.khanacademy.org/science/physics/magnetic-forces-and-magnetic-fields/magnetic-flux-faradays-law/a/what-is-faradays-law</w:t>
      </w:r>
    </w:p>
    <w:p w14:paraId="1A936FCE" w14:textId="77777777" w:rsidR="00710A8F" w:rsidRDefault="00710A8F" w:rsidP="00710A8F">
      <w:pPr>
        <w:autoSpaceDE w:val="0"/>
        <w:autoSpaceDN w:val="0"/>
        <w:adjustRightInd w:val="0"/>
        <w:spacing w:after="300"/>
        <w:jc w:val="both"/>
        <w:rPr>
          <w:rFonts w:ascii="Helvetica" w:hAnsi="Helvetica" w:cs="Helvetica"/>
          <w:kern w:val="1"/>
          <w:sz w:val="36"/>
          <w:szCs w:val="36"/>
        </w:rPr>
      </w:pPr>
    </w:p>
    <w:p w14:paraId="25350010" w14:textId="77777777" w:rsidR="00710A8F" w:rsidRDefault="00710A8F" w:rsidP="00710A8F">
      <w:pPr>
        <w:autoSpaceDE w:val="0"/>
        <w:autoSpaceDN w:val="0"/>
        <w:adjustRightInd w:val="0"/>
        <w:spacing w:after="300"/>
        <w:jc w:val="both"/>
        <w:rPr>
          <w:rFonts w:ascii="Helvetica" w:hAnsi="Helvetica" w:cs="Helvetica"/>
          <w:kern w:val="1"/>
          <w:sz w:val="36"/>
          <w:szCs w:val="36"/>
        </w:rPr>
      </w:pPr>
    </w:p>
    <w:p w14:paraId="7D503190" w14:textId="77777777" w:rsidR="00710A8F" w:rsidRDefault="00710A8F" w:rsidP="00710A8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sz w:val="36"/>
          <w:szCs w:val="36"/>
        </w:rPr>
      </w:pPr>
    </w:p>
    <w:p w14:paraId="3AB4666F" w14:textId="77777777" w:rsidR="00710A8F" w:rsidRDefault="00710A8F"/>
    <w:sectPr w:rsidR="00710A8F" w:rsidSect="00070A6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8F"/>
    <w:rsid w:val="0071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26A155"/>
  <w15:chartTrackingRefBased/>
  <w15:docId w15:val="{506F7DB4-FC4B-4F4C-BE73-EAB35D44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undoeducacao.uol.com.br/fisica/magnetismo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pereira</dc:creator>
  <cp:keywords/>
  <dc:description/>
  <cp:lastModifiedBy>rafael pereira</cp:lastModifiedBy>
  <cp:revision>1</cp:revision>
  <dcterms:created xsi:type="dcterms:W3CDTF">2022-01-26T17:00:00Z</dcterms:created>
  <dcterms:modified xsi:type="dcterms:W3CDTF">2022-01-26T17:01:00Z</dcterms:modified>
</cp:coreProperties>
</file>