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2C4134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2C4134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immer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 Kontrollgruppe</w:t>
      </w:r>
    </w:p>
    <w:p w:rsidR="00ED24C0" w:rsidRPr="005B1BCF" w:rsidRDefault="00ED24C0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090E21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5. Deskriptive Analyse: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lastRenderedPageBreak/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566DF2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negativ und statistisch signifikant ist</w:t>
      </w:r>
    </w:p>
    <w:p w:rsidR="005C30B4" w:rsidRDefault="00566DF2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F51485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-751205</wp:posOffset>
            </wp:positionH>
            <wp:positionV relativeFrom="page">
              <wp:posOffset>3442335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2932593</wp:posOffset>
            </wp:positionH>
            <wp:positionV relativeFrom="page">
              <wp:posOffset>3442335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B4"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F51485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156CA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Placebo-Tests zeigen, dass das Treatment (= Entdeckerfonds) auch nur die relevanten Variablen beeinflusst</w:t>
      </w:r>
    </w:p>
    <w:p w:rsidR="005C30B4" w:rsidRPr="00A34CBF" w:rsidRDefault="007156CA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3D6A2F" w:rsidRPr="007871C9" w:rsidRDefault="007871C9" w:rsidP="005C30B4">
      <w:pPr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t xml:space="preserve">6. </w:t>
      </w:r>
      <w:r w:rsidR="003D6A2F" w:rsidRPr="007871C9">
        <w:rPr>
          <w:rFonts w:ascii="Calibri" w:hAnsi="Calibri" w:cs="Calibri"/>
          <w:sz w:val="21"/>
          <w:szCs w:val="21"/>
          <w:u w:val="single"/>
          <w:lang w:val="de-DE"/>
        </w:rPr>
        <w:t>Weitere Vorgehensweise</w:t>
      </w:r>
      <w:r w:rsidRPr="007871C9">
        <w:rPr>
          <w:rFonts w:ascii="Calibri" w:hAnsi="Calibri" w:cs="Calibri"/>
          <w:sz w:val="21"/>
          <w:szCs w:val="21"/>
          <w:u w:val="single"/>
          <w:lang w:val="de-DE"/>
        </w:rPr>
        <w:t xml:space="preserve"> zu Treatment- und Kontrollgruppe</w:t>
      </w:r>
    </w:p>
    <w:p w:rsidR="005C30B4" w:rsidRDefault="003D6A2F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„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DiD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“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Strategy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: 2011 als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-Periode verwenden, keine Einrichtung nimmt an Entdeckerfonds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teil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,   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                          2012-</w:t>
      </w:r>
      <w:r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2018 als Post-Periode. Allerdings: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-Periode nur mit einem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mean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, somit kein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>-</w:t>
      </w:r>
      <w:proofErr w:type="gramStart"/>
      <w:r w:rsidR="00464B87">
        <w:rPr>
          <w:rFonts w:ascii="Calibri" w:hAnsi="Calibri" w:cs="Calibri"/>
          <w:sz w:val="21"/>
          <w:szCs w:val="21"/>
          <w:lang w:val="de-DE"/>
        </w:rPr>
        <w:t>Trend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sondern nur ein Wert messbar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Problem: Potenzielle Verzerrungen durch Einrichtungen, die zwischen Treatment und Kontrollgruppe wechseln</w:t>
      </w:r>
    </w:p>
    <w:p w:rsidR="00464B87" w:rsidRDefault="00464B87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 entfernen -&gt; eindeutigere Treatment und Control mit präzisierten Ergebnissen?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Treatment-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Intensity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Variable einführen -&gt; könnte ebenfalls potenziellen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bias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durch wechselnde Einrichtungen verkleinern</w:t>
      </w:r>
    </w:p>
    <w:p w:rsidR="005D3820" w:rsidRDefault="005D3820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66321D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Problem</w:t>
      </w:r>
      <w:r w:rsidR="0066321D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: </w:t>
      </w:r>
    </w:p>
    <w:p w:rsidR="00686FC2" w:rsidRDefault="00686FC2" w:rsidP="0066321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zwischen Treatment- und Kontrollgruppe</w:t>
      </w:r>
      <w:r w:rsidR="004D0CF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9C018A">
        <w:rPr>
          <w:rFonts w:ascii="Calibri" w:hAnsi="Calibri" w:cs="Calibri"/>
          <w:sz w:val="21"/>
          <w:szCs w:val="21"/>
          <w:lang w:val="de-DE"/>
        </w:rPr>
        <w:t>wechseln</w:t>
      </w:r>
      <w:r w:rsidR="00391939">
        <w:rPr>
          <w:rFonts w:ascii="Calibri" w:hAnsi="Calibri" w:cs="Calibri"/>
          <w:sz w:val="21"/>
          <w:szCs w:val="21"/>
          <w:lang w:val="de-DE"/>
        </w:rPr>
        <w:t xml:space="preserve"> könnten die Unterschiede zwischen beiden Gruppen verzerren</w:t>
      </w:r>
    </w:p>
    <w:p w:rsidR="0066321D" w:rsidRDefault="0066321D" w:rsidP="0066321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Deutlich weniger Beobachtungen</w:t>
      </w:r>
    </w:p>
    <w:p w:rsidR="00391939" w:rsidRDefault="00391939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Neue Definition von Treatment und Kontrollgruppe:</w:t>
      </w:r>
    </w:p>
    <w:p w:rsidR="00CA0F01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CA0F01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proofErr w:type="spellStart"/>
      <w:r>
        <w:rPr>
          <w:rFonts w:ascii="Calibri" w:hAnsi="Calibri" w:cs="Calibri"/>
          <w:sz w:val="21"/>
          <w:szCs w:val="21"/>
          <w:lang w:val="de-DE"/>
        </w:rPr>
        <w:t>Kontroll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>:</w:t>
      </w: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CA0F01" w:rsidRDefault="00CA0F01" w:rsidP="00C93378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-Treatment-Dummy immer null</w:t>
      </w: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Treatment: </w:t>
      </w: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-</w:t>
      </w:r>
      <w:r w:rsidR="00873160">
        <w:rPr>
          <w:rFonts w:ascii="Calibri" w:hAnsi="Calibri" w:cs="Calibri"/>
          <w:sz w:val="21"/>
          <w:szCs w:val="21"/>
          <w:lang w:val="de-DE"/>
        </w:rPr>
        <w:t xml:space="preserve">Alle Einrichtungen, die </w:t>
      </w:r>
      <w:r w:rsidR="006A4839">
        <w:rPr>
          <w:rFonts w:ascii="Calibri" w:hAnsi="Calibri" w:cs="Calibri"/>
          <w:sz w:val="21"/>
          <w:szCs w:val="21"/>
          <w:lang w:val="de-DE"/>
        </w:rPr>
        <w:t>wenn sie von CHILDREN gefördert wurden (also im Datensatz auftauchen), IMMER in der Treatment-Gruppe waren</w:t>
      </w:r>
    </w:p>
    <w:p w:rsidR="00CA0F01" w:rsidRPr="003D6A2F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5617DA" w:rsidRDefault="00B46222" w:rsidP="005617DA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Mögliches Problem: Einrichtungen die spät dazu kommen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bzw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nur 2018 könnten verzerren</w:t>
      </w:r>
    </w:p>
    <w:p w:rsidR="002C4134" w:rsidRDefault="002C4134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2C4134" w:rsidRDefault="002C4134" w:rsidP="005617DA">
      <w:pPr>
        <w:rPr>
          <w:rFonts w:ascii="Calibri" w:hAnsi="Calibri" w:cs="Calibri"/>
          <w:sz w:val="21"/>
          <w:szCs w:val="21"/>
          <w:lang w:val="de-DE"/>
        </w:rPr>
      </w:pPr>
      <w:bookmarkStart w:id="0" w:name="_GoBack"/>
      <w:bookmarkEnd w:id="0"/>
    </w:p>
    <w:p w:rsidR="007871C9" w:rsidRDefault="007871C9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7871C9" w:rsidRPr="005C30B4" w:rsidRDefault="007871C9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22860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5F8E"/>
    <w:rsid w:val="00260E6E"/>
    <w:rsid w:val="00271CD6"/>
    <w:rsid w:val="00285486"/>
    <w:rsid w:val="002C4134"/>
    <w:rsid w:val="0030402C"/>
    <w:rsid w:val="00313E0E"/>
    <w:rsid w:val="003562C5"/>
    <w:rsid w:val="003778CA"/>
    <w:rsid w:val="00391939"/>
    <w:rsid w:val="003A5D88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F5F05"/>
    <w:rsid w:val="006377A6"/>
    <w:rsid w:val="0066321D"/>
    <w:rsid w:val="00686FC2"/>
    <w:rsid w:val="006924C5"/>
    <w:rsid w:val="006A4839"/>
    <w:rsid w:val="006B5D58"/>
    <w:rsid w:val="006C5ECA"/>
    <w:rsid w:val="007156CA"/>
    <w:rsid w:val="0075134C"/>
    <w:rsid w:val="00754BDF"/>
    <w:rsid w:val="007871C9"/>
    <w:rsid w:val="007B2E07"/>
    <w:rsid w:val="007B36A5"/>
    <w:rsid w:val="00865459"/>
    <w:rsid w:val="00873160"/>
    <w:rsid w:val="00884922"/>
    <w:rsid w:val="008B2653"/>
    <w:rsid w:val="008D522C"/>
    <w:rsid w:val="008D7640"/>
    <w:rsid w:val="008E5C06"/>
    <w:rsid w:val="00913745"/>
    <w:rsid w:val="00914745"/>
    <w:rsid w:val="00944BDC"/>
    <w:rsid w:val="009529AF"/>
    <w:rsid w:val="0096796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E4938"/>
    <w:rsid w:val="00AF76E1"/>
    <w:rsid w:val="00B46222"/>
    <w:rsid w:val="00B876CF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DF4F80"/>
    <w:rsid w:val="00E14182"/>
    <w:rsid w:val="00E30C8D"/>
    <w:rsid w:val="00E448CD"/>
    <w:rsid w:val="00EA31AA"/>
    <w:rsid w:val="00EC65BC"/>
    <w:rsid w:val="00ED24C0"/>
    <w:rsid w:val="00F13C9C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CCA9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1763</Words>
  <Characters>11110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22</cp:revision>
  <dcterms:created xsi:type="dcterms:W3CDTF">2020-01-10T14:18:00Z</dcterms:created>
  <dcterms:modified xsi:type="dcterms:W3CDTF">2020-01-21T14:56:00Z</dcterms:modified>
</cp:coreProperties>
</file>