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6E2B" w:rsidRPr="00BA5B89" w:rsidRDefault="00346E2B">
      <w:proofErr w:type="spellStart"/>
      <w:r w:rsidRPr="00BA5B89">
        <w:t>Ideen</w:t>
      </w:r>
      <w:proofErr w:type="spellEnd"/>
      <w:r w:rsidRPr="00BA5B89">
        <w:t xml:space="preserve"> </w:t>
      </w:r>
      <w:proofErr w:type="spellStart"/>
      <w:r w:rsidRPr="00BA5B89">
        <w:t>Einleitung</w:t>
      </w:r>
      <w:proofErr w:type="spellEnd"/>
      <w:r w:rsidRPr="00BA5B89">
        <w:t>:</w:t>
      </w:r>
    </w:p>
    <w:p w:rsidR="00346E2B" w:rsidRPr="00BA5B89" w:rsidRDefault="00346E2B">
      <w:proofErr w:type="spellStart"/>
      <w:r w:rsidRPr="00BA5B89">
        <w:t>Bisher</w:t>
      </w:r>
      <w:proofErr w:type="spellEnd"/>
      <w:r w:rsidRPr="00BA5B89">
        <w:t xml:space="preserve">: </w:t>
      </w:r>
      <w:proofErr w:type="spellStart"/>
      <w:r w:rsidRPr="00BA5B89">
        <w:t>Soziale</w:t>
      </w:r>
      <w:proofErr w:type="spellEnd"/>
      <w:r w:rsidRPr="00BA5B89">
        <w:t xml:space="preserve"> Arbeit </w:t>
      </w:r>
      <w:proofErr w:type="spellStart"/>
      <w:r w:rsidRPr="00BA5B89">
        <w:t>mit</w:t>
      </w:r>
      <w:proofErr w:type="spellEnd"/>
      <w:r w:rsidRPr="00BA5B89">
        <w:t xml:space="preserve"> </w:t>
      </w:r>
      <w:proofErr w:type="spellStart"/>
      <w:r w:rsidRPr="00BA5B89">
        <w:t>wenig</w:t>
      </w:r>
      <w:proofErr w:type="spellEnd"/>
      <w:r w:rsidRPr="00BA5B89">
        <w:t xml:space="preserve"> </w:t>
      </w:r>
      <w:proofErr w:type="spellStart"/>
      <w:r w:rsidRPr="00BA5B89">
        <w:t>Wirkungsmessung</w:t>
      </w:r>
      <w:proofErr w:type="spellEnd"/>
    </w:p>
    <w:p w:rsidR="00346E2B" w:rsidRPr="00BA5B89" w:rsidRDefault="005E0919" w:rsidP="005E0919">
      <w:pPr>
        <w:pStyle w:val="Listenabsatz"/>
        <w:numPr>
          <w:ilvl w:val="0"/>
          <w:numId w:val="1"/>
        </w:numPr>
      </w:pPr>
      <w:proofErr w:type="spellStart"/>
      <w:r w:rsidRPr="00BA5B89">
        <w:t>Hauptsächlich</w:t>
      </w:r>
      <w:proofErr w:type="spellEnd"/>
      <w:r w:rsidRPr="00BA5B89">
        <w:t xml:space="preserve"> </w:t>
      </w:r>
      <w:proofErr w:type="spellStart"/>
      <w:r w:rsidRPr="00BA5B89">
        <w:t>deskriptiv</w:t>
      </w:r>
      <w:proofErr w:type="spellEnd"/>
      <w:r w:rsidRPr="00BA5B89">
        <w:t xml:space="preserve"> </w:t>
      </w:r>
      <w:proofErr w:type="spellStart"/>
      <w:r w:rsidRPr="00BA5B89">
        <w:t>bisher</w:t>
      </w:r>
      <w:proofErr w:type="spellEnd"/>
      <w:r w:rsidRPr="00BA5B89">
        <w:t xml:space="preserve"> (</w:t>
      </w:r>
      <w:proofErr w:type="spellStart"/>
      <w:r w:rsidRPr="00BA5B89">
        <w:t>Literatur</w:t>
      </w:r>
      <w:proofErr w:type="spellEnd"/>
      <w:r w:rsidRPr="00BA5B89">
        <w:t>?)</w:t>
      </w:r>
    </w:p>
    <w:p w:rsidR="005E0919" w:rsidRPr="00BA5B89" w:rsidRDefault="005E0919" w:rsidP="005E0919">
      <w:pPr>
        <w:pStyle w:val="Listenabsatz"/>
        <w:numPr>
          <w:ilvl w:val="0"/>
          <w:numId w:val="1"/>
        </w:numPr>
      </w:pPr>
      <w:proofErr w:type="spellStart"/>
      <w:r w:rsidRPr="00BA5B89">
        <w:t>Bisher</w:t>
      </w:r>
      <w:proofErr w:type="spellEnd"/>
      <w:r w:rsidRPr="00BA5B89">
        <w:t xml:space="preserve"> </w:t>
      </w:r>
      <w:proofErr w:type="spellStart"/>
      <w:r w:rsidRPr="00BA5B89">
        <w:t>verwendete</w:t>
      </w:r>
      <w:proofErr w:type="spellEnd"/>
      <w:r w:rsidRPr="00BA5B89">
        <w:t xml:space="preserve"> </w:t>
      </w:r>
      <w:proofErr w:type="spellStart"/>
      <w:r w:rsidRPr="00BA5B89">
        <w:t>methoden</w:t>
      </w:r>
      <w:proofErr w:type="spellEnd"/>
      <w:r w:rsidR="00F95F35" w:rsidRPr="00BA5B89">
        <w:t xml:space="preserve"> </w:t>
      </w:r>
      <w:proofErr w:type="spellStart"/>
      <w:r w:rsidR="00F95F35" w:rsidRPr="00BA5B89">
        <w:t>herausfinden</w:t>
      </w:r>
      <w:proofErr w:type="spellEnd"/>
      <w:r w:rsidRPr="00BA5B89">
        <w:t xml:space="preserve"> - </w:t>
      </w:r>
      <w:proofErr w:type="spellStart"/>
      <w:r w:rsidRPr="00BA5B89">
        <w:t>Literatur</w:t>
      </w:r>
      <w:proofErr w:type="spellEnd"/>
    </w:p>
    <w:p w:rsidR="005E0919" w:rsidRPr="00BA5B89" w:rsidRDefault="005E0919" w:rsidP="005E0919">
      <w:proofErr w:type="spellStart"/>
      <w:r w:rsidRPr="00BA5B89">
        <w:t>Mithilfe</w:t>
      </w:r>
      <w:proofErr w:type="spellEnd"/>
      <w:r w:rsidRPr="00BA5B89">
        <w:t xml:space="preserve"> von CHILDREN:</w:t>
      </w:r>
    </w:p>
    <w:p w:rsidR="005E0919" w:rsidRPr="00BA5B89" w:rsidRDefault="005E0919" w:rsidP="005E0919">
      <w:proofErr w:type="spellStart"/>
      <w:r w:rsidRPr="00BA5B89">
        <w:t>Daten</w:t>
      </w:r>
      <w:proofErr w:type="spellEnd"/>
      <w:r w:rsidRPr="00BA5B89">
        <w:t xml:space="preserve"> </w:t>
      </w:r>
      <w:proofErr w:type="spellStart"/>
      <w:r w:rsidRPr="00BA5B89">
        <w:t>nutzen</w:t>
      </w:r>
      <w:proofErr w:type="spellEnd"/>
      <w:r w:rsidRPr="00BA5B89">
        <w:t xml:space="preserve">, um </w:t>
      </w:r>
      <w:proofErr w:type="spellStart"/>
      <w:r w:rsidRPr="00BA5B89">
        <w:t>konkrete</w:t>
      </w:r>
      <w:proofErr w:type="spellEnd"/>
      <w:r w:rsidRPr="00BA5B89">
        <w:t xml:space="preserve"> </w:t>
      </w:r>
      <w:proofErr w:type="spellStart"/>
      <w:r w:rsidRPr="00BA5B89">
        <w:t>wirkungen</w:t>
      </w:r>
      <w:proofErr w:type="spellEnd"/>
      <w:r w:rsidRPr="00BA5B89">
        <w:t xml:space="preserve"> </w:t>
      </w:r>
      <w:proofErr w:type="spellStart"/>
      <w:r w:rsidRPr="00BA5B89">
        <w:t>kausal</w:t>
      </w:r>
      <w:proofErr w:type="spellEnd"/>
      <w:r w:rsidRPr="00BA5B89">
        <w:t xml:space="preserve"> </w:t>
      </w:r>
      <w:proofErr w:type="spellStart"/>
      <w:r w:rsidRPr="00BA5B89">
        <w:t>zu</w:t>
      </w:r>
      <w:proofErr w:type="spellEnd"/>
      <w:r w:rsidRPr="00BA5B89">
        <w:t xml:space="preserve"> </w:t>
      </w:r>
      <w:proofErr w:type="spellStart"/>
      <w:r w:rsidRPr="00BA5B89">
        <w:t>messen</w:t>
      </w:r>
      <w:proofErr w:type="spellEnd"/>
    </w:p>
    <w:p w:rsidR="00F95F35" w:rsidRDefault="00F95F35" w:rsidP="005E0919">
      <w:proofErr w:type="spellStart"/>
      <w:r w:rsidRPr="00BA5B89">
        <w:t>Wirkungen</w:t>
      </w:r>
      <w:proofErr w:type="spellEnd"/>
      <w:r w:rsidRPr="00BA5B89">
        <w:t xml:space="preserve"> von </w:t>
      </w:r>
      <w:proofErr w:type="spellStart"/>
      <w:r w:rsidRPr="00BA5B89">
        <w:t>ausflügen</w:t>
      </w:r>
      <w:proofErr w:type="spellEnd"/>
      <w:r w:rsidRPr="00BA5B89">
        <w:t xml:space="preserve"> (</w:t>
      </w:r>
      <w:proofErr w:type="spellStart"/>
      <w:r w:rsidRPr="00BA5B89">
        <w:t>entdeckerfonds</w:t>
      </w:r>
      <w:proofErr w:type="spellEnd"/>
      <w:r w:rsidRPr="00BA5B89">
        <w:t>)</w:t>
      </w:r>
    </w:p>
    <w:p w:rsidR="00635D8A" w:rsidRDefault="00635D8A" w:rsidP="005E0919"/>
    <w:p w:rsidR="00635D8A" w:rsidRPr="00BA5B89" w:rsidRDefault="00635D8A" w:rsidP="005E0919">
      <w:proofErr w:type="spellStart"/>
      <w:r w:rsidRPr="00635D8A">
        <w:t>Beim</w:t>
      </w:r>
      <w:proofErr w:type="spellEnd"/>
      <w:r w:rsidRPr="00635D8A">
        <w:t xml:space="preserve"> Literature-Review </w:t>
      </w:r>
      <w:proofErr w:type="spellStart"/>
      <w:r w:rsidRPr="00635D8A">
        <w:t>könntest</w:t>
      </w:r>
      <w:proofErr w:type="spellEnd"/>
      <w:r w:rsidRPr="00635D8A">
        <w:t xml:space="preserve"> du </w:t>
      </w:r>
      <w:proofErr w:type="spellStart"/>
      <w:r w:rsidRPr="00635D8A">
        <w:t>schauen</w:t>
      </w:r>
      <w:proofErr w:type="spellEnd"/>
      <w:r w:rsidRPr="00635D8A">
        <w:t xml:space="preserve">, </w:t>
      </w:r>
      <w:proofErr w:type="spellStart"/>
      <w:r w:rsidRPr="00635D8A">
        <w:t>ob</w:t>
      </w:r>
      <w:proofErr w:type="spellEnd"/>
      <w:r w:rsidRPr="00635D8A">
        <w:t xml:space="preserve"> du Paper </w:t>
      </w:r>
      <w:proofErr w:type="spellStart"/>
      <w:r w:rsidRPr="00635D8A">
        <w:t>findest</w:t>
      </w:r>
      <w:proofErr w:type="spellEnd"/>
      <w:r w:rsidRPr="00635D8A">
        <w:t xml:space="preserve">, die </w:t>
      </w:r>
      <w:proofErr w:type="spellStart"/>
      <w:r w:rsidRPr="00635D8A">
        <w:t>zeigen</w:t>
      </w:r>
      <w:proofErr w:type="spellEnd"/>
      <w:r w:rsidRPr="00635D8A">
        <w:t xml:space="preserve">, </w:t>
      </w:r>
      <w:proofErr w:type="spellStart"/>
      <w:r w:rsidRPr="00635D8A">
        <w:t>dass</w:t>
      </w:r>
      <w:proofErr w:type="spellEnd"/>
      <w:r w:rsidRPr="00635D8A">
        <w:t xml:space="preserve"> Kinder </w:t>
      </w:r>
      <w:proofErr w:type="spellStart"/>
      <w:r w:rsidRPr="00635D8A">
        <w:t>aus</w:t>
      </w:r>
      <w:proofErr w:type="spellEnd"/>
      <w:r w:rsidRPr="00635D8A">
        <w:t xml:space="preserve"> </w:t>
      </w:r>
      <w:proofErr w:type="spellStart"/>
      <w:r w:rsidRPr="00635D8A">
        <w:t>sozial</w:t>
      </w:r>
      <w:proofErr w:type="spellEnd"/>
      <w:r w:rsidRPr="00635D8A">
        <w:t xml:space="preserve"> </w:t>
      </w:r>
      <w:proofErr w:type="spellStart"/>
      <w:r w:rsidRPr="00635D8A">
        <w:t>marginalisierten</w:t>
      </w:r>
      <w:proofErr w:type="spellEnd"/>
      <w:r w:rsidRPr="00635D8A">
        <w:t xml:space="preserve"> </w:t>
      </w:r>
      <w:proofErr w:type="spellStart"/>
      <w:r w:rsidRPr="00635D8A">
        <w:t>Haushalten</w:t>
      </w:r>
      <w:proofErr w:type="spellEnd"/>
      <w:r w:rsidRPr="00635D8A">
        <w:t xml:space="preserve"> </w:t>
      </w:r>
      <w:proofErr w:type="spellStart"/>
      <w:r w:rsidRPr="00635D8A">
        <w:t>sich</w:t>
      </w:r>
      <w:proofErr w:type="spellEnd"/>
      <w:r w:rsidRPr="00635D8A">
        <w:t xml:space="preserve"> </w:t>
      </w:r>
      <w:proofErr w:type="spellStart"/>
      <w:r w:rsidRPr="00635D8A">
        <w:t>ungesünder</w:t>
      </w:r>
      <w:proofErr w:type="spellEnd"/>
      <w:r w:rsidRPr="00635D8A">
        <w:t xml:space="preserve"> </w:t>
      </w:r>
      <w:proofErr w:type="spellStart"/>
      <w:r w:rsidRPr="00635D8A">
        <w:t>ernähren</w:t>
      </w:r>
      <w:proofErr w:type="spellEnd"/>
      <w:r w:rsidRPr="00635D8A">
        <w:t xml:space="preserve">, </w:t>
      </w:r>
      <w:proofErr w:type="spellStart"/>
      <w:r w:rsidRPr="00635D8A">
        <w:t>dass</w:t>
      </w:r>
      <w:proofErr w:type="spellEnd"/>
      <w:r w:rsidRPr="00635D8A">
        <w:t xml:space="preserve"> es in Deutschland </w:t>
      </w:r>
      <w:proofErr w:type="spellStart"/>
      <w:r w:rsidRPr="00635D8A">
        <w:t>eine</w:t>
      </w:r>
      <w:proofErr w:type="spellEnd"/>
      <w:r w:rsidRPr="00635D8A">
        <w:t xml:space="preserve"> </w:t>
      </w:r>
      <w:proofErr w:type="spellStart"/>
      <w:r w:rsidRPr="00635D8A">
        <w:t>geographische</w:t>
      </w:r>
      <w:proofErr w:type="spellEnd"/>
      <w:r w:rsidRPr="00635D8A">
        <w:t xml:space="preserve"> Segregation </w:t>
      </w:r>
      <w:proofErr w:type="spellStart"/>
      <w:r w:rsidRPr="00635D8A">
        <w:t>nach</w:t>
      </w:r>
      <w:proofErr w:type="spellEnd"/>
      <w:r w:rsidRPr="00635D8A">
        <w:t xml:space="preserve"> </w:t>
      </w:r>
      <w:proofErr w:type="spellStart"/>
      <w:r w:rsidRPr="00635D8A">
        <w:t>sozialen</w:t>
      </w:r>
      <w:proofErr w:type="spellEnd"/>
      <w:r w:rsidRPr="00635D8A">
        <w:t xml:space="preserve"> </w:t>
      </w:r>
      <w:proofErr w:type="spellStart"/>
      <w:r w:rsidRPr="00635D8A">
        <w:t>Schichten</w:t>
      </w:r>
      <w:proofErr w:type="spellEnd"/>
      <w:r w:rsidRPr="00635D8A">
        <w:t xml:space="preserve"> </w:t>
      </w:r>
      <w:proofErr w:type="spellStart"/>
      <w:r w:rsidRPr="00635D8A">
        <w:t>gibt</w:t>
      </w:r>
      <w:proofErr w:type="spellEnd"/>
      <w:r w:rsidRPr="00635D8A">
        <w:t xml:space="preserve"> und </w:t>
      </w:r>
      <w:proofErr w:type="spellStart"/>
      <w:r w:rsidRPr="00635D8A">
        <w:t>dass</w:t>
      </w:r>
      <w:proofErr w:type="spellEnd"/>
      <w:r w:rsidRPr="00635D8A">
        <w:t xml:space="preserve"> </w:t>
      </w:r>
      <w:proofErr w:type="spellStart"/>
      <w:r w:rsidRPr="00635D8A">
        <w:t>geographische</w:t>
      </w:r>
      <w:proofErr w:type="spellEnd"/>
      <w:r w:rsidRPr="00635D8A">
        <w:t xml:space="preserve"> </w:t>
      </w:r>
      <w:proofErr w:type="spellStart"/>
      <w:r w:rsidRPr="00635D8A">
        <w:t>Mobilität</w:t>
      </w:r>
      <w:proofErr w:type="spellEnd"/>
      <w:r w:rsidRPr="00635D8A">
        <w:t xml:space="preserve"> </w:t>
      </w:r>
      <w:proofErr w:type="spellStart"/>
      <w:r w:rsidRPr="00635D8A">
        <w:t>mit</w:t>
      </w:r>
      <w:proofErr w:type="spellEnd"/>
      <w:r w:rsidRPr="00635D8A">
        <w:t xml:space="preserve"> </w:t>
      </w:r>
      <w:proofErr w:type="spellStart"/>
      <w:r w:rsidRPr="00635D8A">
        <w:t>sozialer</w:t>
      </w:r>
      <w:proofErr w:type="spellEnd"/>
      <w:r w:rsidRPr="00635D8A">
        <w:t xml:space="preserve"> </w:t>
      </w:r>
      <w:proofErr w:type="spellStart"/>
      <w:r w:rsidRPr="00635D8A">
        <w:t>Mobilität</w:t>
      </w:r>
      <w:proofErr w:type="spellEnd"/>
      <w:r w:rsidRPr="00635D8A">
        <w:t xml:space="preserve"> </w:t>
      </w:r>
      <w:proofErr w:type="spellStart"/>
      <w:r w:rsidRPr="00635D8A">
        <w:t>einhergeht</w:t>
      </w:r>
      <w:proofErr w:type="spellEnd"/>
      <w:r w:rsidRPr="00635D8A">
        <w:t xml:space="preserve"> (</w:t>
      </w:r>
      <w:proofErr w:type="spellStart"/>
      <w:r w:rsidRPr="00635D8A">
        <w:t>dazu</w:t>
      </w:r>
      <w:proofErr w:type="spellEnd"/>
      <w:r w:rsidRPr="00635D8A">
        <w:t xml:space="preserve"> </w:t>
      </w:r>
      <w:proofErr w:type="spellStart"/>
      <w:r w:rsidRPr="00635D8A">
        <w:t>müsste</w:t>
      </w:r>
      <w:proofErr w:type="spellEnd"/>
      <w:r w:rsidRPr="00635D8A">
        <w:t xml:space="preserve"> es </w:t>
      </w:r>
      <w:proofErr w:type="spellStart"/>
      <w:r w:rsidRPr="00635D8A">
        <w:t>ein</w:t>
      </w:r>
      <w:proofErr w:type="spellEnd"/>
      <w:r w:rsidRPr="00635D8A">
        <w:t xml:space="preserve"> Paper von Raj Chetty </w:t>
      </w:r>
      <w:proofErr w:type="spellStart"/>
      <w:r w:rsidRPr="00635D8A">
        <w:t>geben</w:t>
      </w:r>
      <w:proofErr w:type="spellEnd"/>
      <w:r w:rsidRPr="00635D8A">
        <w:t>).</w:t>
      </w:r>
    </w:p>
    <w:p w:rsidR="00346E2B" w:rsidRPr="00BA5B89" w:rsidRDefault="00346E2B"/>
    <w:p w:rsidR="00346E2B" w:rsidRPr="00BA5B89" w:rsidRDefault="00346E2B"/>
    <w:p w:rsidR="00346E2B" w:rsidRPr="00BA5B89" w:rsidRDefault="00346E2B"/>
    <w:p w:rsidR="008C57B1" w:rsidRDefault="004A3EE6">
      <w:pPr>
        <w:rPr>
          <w:rFonts w:cs="Times New Roman"/>
          <w:sz w:val="28"/>
          <w:szCs w:val="28"/>
        </w:rPr>
      </w:pPr>
      <w:proofErr w:type="spellStart"/>
      <w:r w:rsidRPr="0021480D">
        <w:rPr>
          <w:rFonts w:cs="Times New Roman"/>
          <w:sz w:val="28"/>
          <w:szCs w:val="28"/>
          <w:highlight w:val="yellow"/>
        </w:rPr>
        <w:t>Heckmann</w:t>
      </w:r>
      <w:proofErr w:type="spellEnd"/>
      <w:r w:rsidRPr="0021480D">
        <w:rPr>
          <w:rFonts w:cs="Times New Roman"/>
          <w:sz w:val="28"/>
          <w:szCs w:val="28"/>
          <w:highlight w:val="yellow"/>
        </w:rPr>
        <w:t xml:space="preserve"> et. </w:t>
      </w:r>
      <w:proofErr w:type="gramStart"/>
      <w:r w:rsidRPr="0021480D">
        <w:rPr>
          <w:rFonts w:cs="Times New Roman"/>
          <w:sz w:val="28"/>
          <w:szCs w:val="28"/>
          <w:highlight w:val="yellow"/>
        </w:rPr>
        <w:t>al. :</w:t>
      </w:r>
      <w:proofErr w:type="gramEnd"/>
      <w:r w:rsidRPr="0021480D">
        <w:rPr>
          <w:rFonts w:cs="Times New Roman"/>
          <w:sz w:val="28"/>
          <w:szCs w:val="28"/>
          <w:highlight w:val="yellow"/>
        </w:rPr>
        <w:t xml:space="preserve"> The rate of return to the </w:t>
      </w:r>
      <w:proofErr w:type="spellStart"/>
      <w:r w:rsidRPr="0021480D">
        <w:rPr>
          <w:rFonts w:cs="Times New Roman"/>
          <w:sz w:val="28"/>
          <w:szCs w:val="28"/>
          <w:highlight w:val="yellow"/>
        </w:rPr>
        <w:t>HighScope</w:t>
      </w:r>
      <w:proofErr w:type="spellEnd"/>
      <w:r w:rsidRPr="0021480D">
        <w:rPr>
          <w:rFonts w:cs="Times New Roman"/>
          <w:sz w:val="28"/>
          <w:szCs w:val="28"/>
          <w:highlight w:val="yellow"/>
        </w:rPr>
        <w:t xml:space="preserve"> Perry Preschool Program</w:t>
      </w:r>
    </w:p>
    <w:p w:rsidR="00AC5B0A" w:rsidRDefault="00AC5B0A">
      <w:r>
        <w:t xml:space="preserve">Heckman, J. J., Moon, S. H., Pinto, R., Savelyev, P. A., &amp; </w:t>
      </w:r>
      <w:proofErr w:type="spellStart"/>
      <w:r>
        <w:t>Yavitz</w:t>
      </w:r>
      <w:proofErr w:type="spellEnd"/>
      <w:r>
        <w:t xml:space="preserve">, A. (2010). The rate of return to the </w:t>
      </w:r>
      <w:proofErr w:type="spellStart"/>
      <w:r>
        <w:t>HighScope</w:t>
      </w:r>
      <w:proofErr w:type="spellEnd"/>
      <w:r>
        <w:t xml:space="preserve"> Perry Preschool Program. </w:t>
      </w:r>
      <w:r>
        <w:rPr>
          <w:i/>
          <w:iCs/>
        </w:rPr>
        <w:t>Journal of public Economics</w:t>
      </w:r>
      <w:r>
        <w:t xml:space="preserve">, </w:t>
      </w:r>
      <w:r>
        <w:rPr>
          <w:i/>
          <w:iCs/>
        </w:rPr>
        <w:t>94</w:t>
      </w:r>
      <w:r>
        <w:t>(1-2), 114-128.</w:t>
      </w:r>
    </w:p>
    <w:p w:rsidR="00BA5B89" w:rsidRPr="00BA5B89" w:rsidRDefault="00BA5B89">
      <w:pPr>
        <w:rPr>
          <w:rFonts w:cs="Times New Roman"/>
          <w:b/>
          <w:bCs/>
          <w:szCs w:val="24"/>
          <w:u w:val="single"/>
        </w:rPr>
      </w:pPr>
      <w:r w:rsidRPr="00BA5B89">
        <w:rPr>
          <w:rFonts w:cs="Times New Roman"/>
          <w:b/>
          <w:bCs/>
          <w:color w:val="231F20"/>
          <w:szCs w:val="24"/>
          <w:u w:val="single"/>
        </w:rPr>
        <w:t>Overview:</w:t>
      </w:r>
    </w:p>
    <w:p w:rsidR="00346E2B" w:rsidRPr="00BA5B89" w:rsidRDefault="00406CA3" w:rsidP="00406CA3">
      <w:pPr>
        <w:pStyle w:val="Listenabsatz"/>
        <w:numPr>
          <w:ilvl w:val="0"/>
          <w:numId w:val="2"/>
        </w:numPr>
      </w:pPr>
      <w:r w:rsidRPr="00BA5B89">
        <w:rPr>
          <w:rFonts w:cs="Times New Roman"/>
          <w:color w:val="231F20"/>
          <w:szCs w:val="24"/>
        </w:rPr>
        <w:t xml:space="preserve">estimates the rate of return to the </w:t>
      </w:r>
      <w:proofErr w:type="spellStart"/>
      <w:r w:rsidRPr="00BA5B89">
        <w:rPr>
          <w:rFonts w:cs="Times New Roman"/>
          <w:color w:val="231F20"/>
          <w:szCs w:val="24"/>
        </w:rPr>
        <w:t>HighScope</w:t>
      </w:r>
      <w:proofErr w:type="spellEnd"/>
      <w:r w:rsidRPr="00BA5B89">
        <w:rPr>
          <w:rFonts w:cs="Times New Roman"/>
          <w:color w:val="231F20"/>
          <w:szCs w:val="24"/>
        </w:rPr>
        <w:t xml:space="preserve"> Perry Preschool Program</w:t>
      </w:r>
      <w:r w:rsidR="001B0F46">
        <w:rPr>
          <w:rFonts w:cs="Times New Roman"/>
          <w:color w:val="231F20"/>
          <w:szCs w:val="24"/>
        </w:rPr>
        <w:t xml:space="preserve"> (in Michigan, USA)</w:t>
      </w:r>
      <w:r w:rsidRPr="00BA5B89">
        <w:rPr>
          <w:rFonts w:cs="Times New Roman"/>
          <w:color w:val="231F20"/>
          <w:szCs w:val="24"/>
        </w:rPr>
        <w:t>, an early intervention</w:t>
      </w:r>
      <w:r w:rsidR="00BA5B89" w:rsidRPr="00BA5B89">
        <w:rPr>
          <w:rFonts w:cs="Times New Roman"/>
          <w:color w:val="231F20"/>
          <w:szCs w:val="24"/>
        </w:rPr>
        <w:t xml:space="preserve"> </w:t>
      </w:r>
      <w:r w:rsidRPr="00BA5B89">
        <w:rPr>
          <w:rFonts w:cs="Times New Roman"/>
          <w:color w:val="231F20"/>
          <w:szCs w:val="24"/>
        </w:rPr>
        <w:t xml:space="preserve">program targeted toward disadvantaged </w:t>
      </w:r>
      <w:proofErr w:type="gramStart"/>
      <w:r w:rsidRPr="00BA5B89">
        <w:rPr>
          <w:rFonts w:cs="Times New Roman"/>
          <w:color w:val="231F20"/>
          <w:szCs w:val="24"/>
        </w:rPr>
        <w:t>African-American</w:t>
      </w:r>
      <w:proofErr w:type="gramEnd"/>
      <w:r w:rsidRPr="00BA5B89">
        <w:rPr>
          <w:rFonts w:cs="Times New Roman"/>
          <w:color w:val="231F20"/>
          <w:szCs w:val="24"/>
        </w:rPr>
        <w:t xml:space="preserve"> youth</w:t>
      </w:r>
      <w:r w:rsidR="001B0F46">
        <w:rPr>
          <w:rFonts w:cs="Times New Roman"/>
          <w:color w:val="231F20"/>
          <w:szCs w:val="24"/>
        </w:rPr>
        <w:t xml:space="preserve"> (each one observed over 40 years)</w:t>
      </w:r>
    </w:p>
    <w:p w:rsidR="00346E2B" w:rsidRDefault="00BA5B89" w:rsidP="00BA5B89">
      <w:pPr>
        <w:pStyle w:val="Listenabsatz"/>
        <w:numPr>
          <w:ilvl w:val="0"/>
          <w:numId w:val="2"/>
        </w:numPr>
      </w:pPr>
      <w:r>
        <w:t>Measures economic benefits from preschool education program</w:t>
      </w:r>
    </w:p>
    <w:p w:rsidR="000A6AB1" w:rsidRPr="00BA5B89" w:rsidRDefault="001B0F46" w:rsidP="000A6AB1">
      <w:pPr>
        <w:pStyle w:val="Listenabsatz"/>
        <w:numPr>
          <w:ilvl w:val="0"/>
          <w:numId w:val="2"/>
        </w:numPr>
      </w:pPr>
      <w:r>
        <w:t xml:space="preserve">Uses </w:t>
      </w:r>
      <w:proofErr w:type="spellStart"/>
      <w:r>
        <w:t>standart</w:t>
      </w:r>
      <w:proofErr w:type="spellEnd"/>
      <w:r>
        <w:t xml:space="preserve"> errors as first</w:t>
      </w:r>
    </w:p>
    <w:p w:rsidR="004A3EE6" w:rsidRDefault="000A6AB1">
      <w:pPr>
        <w:rPr>
          <w:b/>
          <w:bCs/>
          <w:u w:val="single"/>
        </w:rPr>
      </w:pPr>
      <w:r w:rsidRPr="000A6AB1">
        <w:rPr>
          <w:b/>
          <w:bCs/>
          <w:u w:val="single"/>
        </w:rPr>
        <w:t>Results:</w:t>
      </w:r>
    </w:p>
    <w:p w:rsidR="000A6AB1" w:rsidRDefault="008737F2" w:rsidP="000A6AB1">
      <w:pPr>
        <w:pStyle w:val="Listenabsatz"/>
        <w:numPr>
          <w:ilvl w:val="0"/>
          <w:numId w:val="2"/>
        </w:numPr>
      </w:pPr>
      <w:r>
        <w:t>Statistically significant returns above the historical return on equity</w:t>
      </w:r>
    </w:p>
    <w:p w:rsidR="00A60B0C" w:rsidRDefault="00A60B0C" w:rsidP="00A60B0C">
      <w:pPr>
        <w:pStyle w:val="Listenabsatz"/>
        <w:numPr>
          <w:ilvl w:val="0"/>
          <w:numId w:val="2"/>
        </w:numPr>
        <w:autoSpaceDE w:val="0"/>
        <w:autoSpaceDN w:val="0"/>
        <w:adjustRightInd w:val="0"/>
        <w:spacing w:after="0" w:line="240" w:lineRule="auto"/>
        <w:rPr>
          <w:rFonts w:cs="Times New Roman"/>
          <w:color w:val="231F20"/>
          <w:szCs w:val="24"/>
          <w:lang w:val="de-DE"/>
        </w:rPr>
      </w:pPr>
      <w:proofErr w:type="spellStart"/>
      <w:r w:rsidRPr="00A60B0C">
        <w:rPr>
          <w:rFonts w:cs="Times New Roman"/>
          <w:color w:val="231F20"/>
          <w:szCs w:val="24"/>
          <w:lang w:val="de-DE"/>
        </w:rPr>
        <w:t>the</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estimated</w:t>
      </w:r>
      <w:proofErr w:type="spellEnd"/>
      <w:r w:rsidRPr="00A60B0C">
        <w:rPr>
          <w:rFonts w:cs="Times New Roman"/>
          <w:color w:val="231F20"/>
          <w:szCs w:val="24"/>
          <w:lang w:val="de-DE"/>
        </w:rPr>
        <w:t xml:space="preserve"> annual </w:t>
      </w:r>
      <w:proofErr w:type="spellStart"/>
      <w:r w:rsidRPr="00A60B0C">
        <w:rPr>
          <w:rFonts w:cs="Times New Roman"/>
          <w:color w:val="231F20"/>
          <w:szCs w:val="24"/>
          <w:lang w:val="de-DE"/>
        </w:rPr>
        <w:t>rates</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of</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return</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are</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above</w:t>
      </w:r>
      <w:proofErr w:type="spellEnd"/>
      <w:r>
        <w:rPr>
          <w:rFonts w:cs="Times New Roman"/>
          <w:color w:val="231F20"/>
          <w:szCs w:val="24"/>
          <w:lang w:val="de-DE"/>
        </w:rPr>
        <w:t xml:space="preserve"> </w:t>
      </w:r>
      <w:proofErr w:type="spellStart"/>
      <w:r w:rsidRPr="00A60B0C">
        <w:rPr>
          <w:rFonts w:cs="Times New Roman"/>
          <w:color w:val="231F20"/>
          <w:szCs w:val="24"/>
          <w:lang w:val="de-DE"/>
        </w:rPr>
        <w:t>the</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historical</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return</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to</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equity</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of</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about</w:t>
      </w:r>
      <w:proofErr w:type="spellEnd"/>
      <w:r w:rsidRPr="00A60B0C">
        <w:rPr>
          <w:rFonts w:cs="Times New Roman"/>
          <w:color w:val="231F20"/>
          <w:szCs w:val="24"/>
          <w:lang w:val="de-DE"/>
        </w:rPr>
        <w:t xml:space="preserve"> 5.8% but </w:t>
      </w:r>
      <w:proofErr w:type="spellStart"/>
      <w:r w:rsidRPr="00A60B0C">
        <w:rPr>
          <w:rFonts w:cs="Times New Roman"/>
          <w:color w:val="231F20"/>
          <w:szCs w:val="24"/>
          <w:lang w:val="de-DE"/>
        </w:rPr>
        <w:t>below</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previous</w:t>
      </w:r>
      <w:proofErr w:type="spellEnd"/>
      <w:r>
        <w:rPr>
          <w:rFonts w:cs="Times New Roman"/>
          <w:color w:val="231F20"/>
          <w:szCs w:val="24"/>
          <w:lang w:val="de-DE"/>
        </w:rPr>
        <w:t xml:space="preserve"> </w:t>
      </w:r>
      <w:proofErr w:type="spellStart"/>
      <w:r w:rsidRPr="00A60B0C">
        <w:rPr>
          <w:rFonts w:cs="Times New Roman"/>
          <w:color w:val="231F20"/>
          <w:szCs w:val="24"/>
          <w:lang w:val="de-DE"/>
        </w:rPr>
        <w:t>estimates</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reported</w:t>
      </w:r>
      <w:proofErr w:type="spellEnd"/>
      <w:r w:rsidRPr="00A60B0C">
        <w:rPr>
          <w:rFonts w:cs="Times New Roman"/>
          <w:color w:val="231F20"/>
          <w:szCs w:val="24"/>
          <w:lang w:val="de-DE"/>
        </w:rPr>
        <w:t xml:space="preserve"> in </w:t>
      </w:r>
      <w:proofErr w:type="spellStart"/>
      <w:r w:rsidRPr="00A60B0C">
        <w:rPr>
          <w:rFonts w:cs="Times New Roman"/>
          <w:color w:val="231F20"/>
          <w:szCs w:val="24"/>
          <w:lang w:val="de-DE"/>
        </w:rPr>
        <w:t>the</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literature</w:t>
      </w:r>
      <w:proofErr w:type="spellEnd"/>
      <w:r>
        <w:rPr>
          <w:rFonts w:cs="Times New Roman"/>
          <w:color w:val="231F20"/>
          <w:szCs w:val="24"/>
          <w:lang w:val="de-DE"/>
        </w:rPr>
        <w:t xml:space="preserve"> (</w:t>
      </w:r>
      <w:proofErr w:type="spellStart"/>
      <w:r>
        <w:rPr>
          <w:rFonts w:cs="Times New Roman"/>
          <w:color w:val="231F20"/>
          <w:szCs w:val="24"/>
          <w:lang w:val="de-DE"/>
        </w:rPr>
        <w:t>with</w:t>
      </w:r>
      <w:proofErr w:type="spellEnd"/>
      <w:r>
        <w:rPr>
          <w:rFonts w:cs="Times New Roman"/>
          <w:color w:val="231F20"/>
          <w:szCs w:val="24"/>
          <w:lang w:val="de-DE"/>
        </w:rPr>
        <w:t xml:space="preserve"> </w:t>
      </w:r>
      <w:proofErr w:type="spellStart"/>
      <w:r>
        <w:rPr>
          <w:rFonts w:cs="Times New Roman"/>
          <w:color w:val="231F20"/>
          <w:szCs w:val="24"/>
          <w:lang w:val="de-DE"/>
        </w:rPr>
        <w:t>no</w:t>
      </w:r>
      <w:proofErr w:type="spellEnd"/>
      <w:r w:rsidR="00E15D4E">
        <w:rPr>
          <w:rFonts w:cs="Times New Roman"/>
          <w:color w:val="231F20"/>
          <w:szCs w:val="24"/>
          <w:lang w:val="de-DE"/>
        </w:rPr>
        <w:t xml:space="preserve"> </w:t>
      </w:r>
      <w:proofErr w:type="spellStart"/>
      <w:r w:rsidR="00E15D4E">
        <w:rPr>
          <w:rFonts w:cs="Times New Roman"/>
          <w:color w:val="231F20"/>
          <w:szCs w:val="24"/>
          <w:lang w:val="de-DE"/>
        </w:rPr>
        <w:t>standart</w:t>
      </w:r>
      <w:proofErr w:type="spellEnd"/>
      <w:r w:rsidR="00E15D4E">
        <w:rPr>
          <w:rFonts w:cs="Times New Roman"/>
          <w:color w:val="231F20"/>
          <w:szCs w:val="24"/>
          <w:lang w:val="de-DE"/>
        </w:rPr>
        <w:t xml:space="preserve"> </w:t>
      </w:r>
      <w:proofErr w:type="spellStart"/>
      <w:r w:rsidR="00E15D4E">
        <w:rPr>
          <w:rFonts w:cs="Times New Roman"/>
          <w:color w:val="231F20"/>
          <w:szCs w:val="24"/>
          <w:lang w:val="de-DE"/>
        </w:rPr>
        <w:t>errors</w:t>
      </w:r>
      <w:proofErr w:type="spellEnd"/>
      <w:r w:rsidR="00E15D4E">
        <w:rPr>
          <w:rFonts w:cs="Times New Roman"/>
          <w:color w:val="231F20"/>
          <w:szCs w:val="24"/>
          <w:lang w:val="de-DE"/>
        </w:rPr>
        <w:t xml:space="preserve">, just </w:t>
      </w:r>
      <w:proofErr w:type="spellStart"/>
      <w:r w:rsidR="00E15D4E">
        <w:rPr>
          <w:rFonts w:cs="Times New Roman"/>
          <w:color w:val="231F20"/>
          <w:szCs w:val="24"/>
          <w:lang w:val="de-DE"/>
        </w:rPr>
        <w:t>correlations</w:t>
      </w:r>
      <w:proofErr w:type="spellEnd"/>
      <w:r w:rsidR="00E15D4E">
        <w:rPr>
          <w:rFonts w:cs="Times New Roman"/>
          <w:color w:val="231F20"/>
          <w:szCs w:val="24"/>
          <w:lang w:val="de-DE"/>
        </w:rPr>
        <w:t>)</w:t>
      </w:r>
    </w:p>
    <w:p w:rsidR="00E15D4E" w:rsidRPr="00A60B0C" w:rsidRDefault="00E15D4E" w:rsidP="00A60B0C">
      <w:pPr>
        <w:pStyle w:val="Listenabsatz"/>
        <w:numPr>
          <w:ilvl w:val="0"/>
          <w:numId w:val="2"/>
        </w:numPr>
        <w:autoSpaceDE w:val="0"/>
        <w:autoSpaceDN w:val="0"/>
        <w:adjustRightInd w:val="0"/>
        <w:spacing w:after="0" w:line="240" w:lineRule="auto"/>
        <w:rPr>
          <w:rFonts w:cs="Times New Roman"/>
          <w:color w:val="231F20"/>
          <w:szCs w:val="24"/>
          <w:lang w:val="de-DE"/>
        </w:rPr>
      </w:pPr>
    </w:p>
    <w:p w:rsidR="004A3EE6" w:rsidRPr="00E15D4E" w:rsidRDefault="00E15D4E">
      <w:pPr>
        <w:rPr>
          <w:b/>
          <w:bCs/>
          <w:u w:val="single"/>
        </w:rPr>
      </w:pPr>
      <w:r w:rsidRPr="00E15D4E">
        <w:rPr>
          <w:b/>
          <w:bCs/>
          <w:u w:val="single"/>
        </w:rPr>
        <w:t>Methods:</w:t>
      </w:r>
    </w:p>
    <w:p w:rsidR="004A3EE6" w:rsidRPr="0012288C" w:rsidRDefault="0012288C" w:rsidP="00E15D4E">
      <w:pPr>
        <w:pStyle w:val="Listenabsatz"/>
        <w:numPr>
          <w:ilvl w:val="0"/>
          <w:numId w:val="2"/>
        </w:numPr>
        <w:rPr>
          <w:rFonts w:cs="Times New Roman"/>
          <w:szCs w:val="24"/>
        </w:rPr>
      </w:pPr>
      <w:proofErr w:type="spellStart"/>
      <w:r w:rsidRPr="0012288C">
        <w:rPr>
          <w:rFonts w:cs="Times New Roman"/>
          <w:color w:val="231F20"/>
          <w:szCs w:val="24"/>
          <w:lang w:val="de-DE"/>
        </w:rPr>
        <w:t>treatment</w:t>
      </w:r>
      <w:proofErr w:type="spellEnd"/>
      <w:r w:rsidRPr="0012288C">
        <w:rPr>
          <w:rFonts w:cs="Times New Roman"/>
          <w:color w:val="231F20"/>
          <w:szCs w:val="24"/>
          <w:lang w:val="de-DE"/>
        </w:rPr>
        <w:t xml:space="preserve"> and </w:t>
      </w:r>
      <w:proofErr w:type="spellStart"/>
      <w:r w:rsidRPr="0012288C">
        <w:rPr>
          <w:rFonts w:cs="Times New Roman"/>
          <w:color w:val="231F20"/>
          <w:szCs w:val="24"/>
          <w:lang w:val="de-DE"/>
        </w:rPr>
        <w:t>control</w:t>
      </w:r>
      <w:proofErr w:type="spellEnd"/>
      <w:r w:rsidRPr="0012288C">
        <w:rPr>
          <w:rFonts w:cs="Times New Roman"/>
          <w:color w:val="231F20"/>
          <w:szCs w:val="24"/>
          <w:lang w:val="de-DE"/>
        </w:rPr>
        <w:t xml:space="preserve"> </w:t>
      </w:r>
      <w:proofErr w:type="spellStart"/>
      <w:r w:rsidRPr="0012288C">
        <w:rPr>
          <w:rFonts w:cs="Times New Roman"/>
          <w:color w:val="231F20"/>
          <w:szCs w:val="24"/>
          <w:lang w:val="de-DE"/>
        </w:rPr>
        <w:t>group</w:t>
      </w:r>
      <w:proofErr w:type="spellEnd"/>
    </w:p>
    <w:p w:rsidR="0012288C" w:rsidRPr="0012288C" w:rsidRDefault="0012288C" w:rsidP="0012288C">
      <w:pPr>
        <w:pStyle w:val="Listenabsatz"/>
        <w:rPr>
          <w:rFonts w:cs="Times New Roman"/>
          <w:szCs w:val="24"/>
        </w:rPr>
      </w:pPr>
    </w:p>
    <w:p w:rsidR="004A3EE6" w:rsidRDefault="00594461">
      <w:proofErr w:type="spellStart"/>
      <w:r>
        <w:t>Wichtige</w:t>
      </w:r>
      <w:proofErr w:type="spellEnd"/>
      <w:r>
        <w:t xml:space="preserve"> </w:t>
      </w:r>
      <w:proofErr w:type="spellStart"/>
      <w:r>
        <w:t>Stellen</w:t>
      </w:r>
      <w:proofErr w:type="spellEnd"/>
      <w:r>
        <w:t>:</w:t>
      </w:r>
    </w:p>
    <w:p w:rsidR="00594461" w:rsidRPr="00594461" w:rsidRDefault="00594461" w:rsidP="00594461">
      <w:pPr>
        <w:autoSpaceDE w:val="0"/>
        <w:autoSpaceDN w:val="0"/>
        <w:adjustRightInd w:val="0"/>
        <w:spacing w:after="0" w:line="240" w:lineRule="auto"/>
        <w:rPr>
          <w:rFonts w:cs="Times New Roman"/>
          <w:color w:val="231F20"/>
          <w:szCs w:val="24"/>
          <w:lang w:val="de-DE"/>
        </w:rPr>
      </w:pPr>
      <w:r>
        <w:rPr>
          <w:rFonts w:cs="Times New Roman"/>
          <w:color w:val="231F20"/>
          <w:szCs w:val="24"/>
          <w:lang w:val="de-DE"/>
        </w:rPr>
        <w:t>„</w:t>
      </w:r>
      <w:r w:rsidRPr="00594461">
        <w:rPr>
          <w:rFonts w:cs="Times New Roman"/>
          <w:color w:val="231F20"/>
          <w:szCs w:val="24"/>
          <w:lang w:val="de-DE"/>
        </w:rPr>
        <w:t xml:space="preserve">The internal rate </w:t>
      </w:r>
      <w:proofErr w:type="spellStart"/>
      <w:r w:rsidRPr="00594461">
        <w:rPr>
          <w:rFonts w:cs="Times New Roman"/>
          <w:color w:val="231F20"/>
          <w:szCs w:val="24"/>
          <w:lang w:val="de-DE"/>
        </w:rPr>
        <w:t>of</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return</w:t>
      </w:r>
      <w:proofErr w:type="spellEnd"/>
      <w:r w:rsidRPr="00594461">
        <w:rPr>
          <w:rFonts w:cs="Times New Roman"/>
          <w:color w:val="231F20"/>
          <w:szCs w:val="24"/>
          <w:lang w:val="de-DE"/>
        </w:rPr>
        <w:t xml:space="preserve"> (IRR) </w:t>
      </w:r>
      <w:proofErr w:type="spellStart"/>
      <w:r w:rsidRPr="00594461">
        <w:rPr>
          <w:rFonts w:cs="Times New Roman"/>
          <w:color w:val="231F20"/>
          <w:szCs w:val="24"/>
          <w:lang w:val="de-DE"/>
        </w:rPr>
        <w:t>compares</w:t>
      </w:r>
      <w:proofErr w:type="spellEnd"/>
    </w:p>
    <w:p w:rsidR="00594461" w:rsidRPr="00594461" w:rsidRDefault="00594461" w:rsidP="00594461">
      <w:pPr>
        <w:autoSpaceDE w:val="0"/>
        <w:autoSpaceDN w:val="0"/>
        <w:adjustRightInd w:val="0"/>
        <w:spacing w:after="0" w:line="240" w:lineRule="auto"/>
        <w:rPr>
          <w:rFonts w:cs="Times New Roman"/>
          <w:color w:val="231F20"/>
          <w:szCs w:val="24"/>
          <w:lang w:val="de-DE"/>
        </w:rPr>
      </w:pPr>
      <w:r w:rsidRPr="00594461">
        <w:rPr>
          <w:rFonts w:cs="Times New Roman"/>
          <w:color w:val="231F20"/>
          <w:szCs w:val="24"/>
          <w:lang w:val="de-DE"/>
        </w:rPr>
        <w:t xml:space="preserve">alternative </w:t>
      </w:r>
      <w:proofErr w:type="spellStart"/>
      <w:r w:rsidRPr="00594461">
        <w:rPr>
          <w:rFonts w:cs="Times New Roman"/>
          <w:color w:val="231F20"/>
          <w:szCs w:val="24"/>
          <w:lang w:val="de-DE"/>
        </w:rPr>
        <w:t>investment</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projects</w:t>
      </w:r>
      <w:proofErr w:type="spellEnd"/>
      <w:r w:rsidRPr="00594461">
        <w:rPr>
          <w:rFonts w:cs="Times New Roman"/>
          <w:color w:val="231F20"/>
          <w:szCs w:val="24"/>
          <w:lang w:val="de-DE"/>
        </w:rPr>
        <w:t xml:space="preserve"> in a </w:t>
      </w:r>
      <w:proofErr w:type="spellStart"/>
      <w:r w:rsidRPr="00594461">
        <w:rPr>
          <w:rFonts w:cs="Times New Roman"/>
          <w:color w:val="231F20"/>
          <w:szCs w:val="24"/>
          <w:lang w:val="de-DE"/>
        </w:rPr>
        <w:t>common</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metric</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For</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each</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gender</w:t>
      </w:r>
      <w:proofErr w:type="spellEnd"/>
    </w:p>
    <w:p w:rsidR="00594461" w:rsidRPr="00594461" w:rsidRDefault="00594461" w:rsidP="00594461">
      <w:pPr>
        <w:autoSpaceDE w:val="0"/>
        <w:autoSpaceDN w:val="0"/>
        <w:adjustRightInd w:val="0"/>
        <w:spacing w:after="0" w:line="240" w:lineRule="auto"/>
        <w:rPr>
          <w:rFonts w:cs="Times New Roman"/>
          <w:color w:val="231F20"/>
          <w:szCs w:val="24"/>
          <w:lang w:val="de-DE"/>
        </w:rPr>
      </w:pPr>
      <w:r w:rsidRPr="00594461">
        <w:rPr>
          <w:rFonts w:cs="Times New Roman"/>
          <w:color w:val="231F20"/>
          <w:szCs w:val="24"/>
          <w:lang w:val="de-DE"/>
        </w:rPr>
        <w:t xml:space="preserve">and </w:t>
      </w:r>
      <w:proofErr w:type="spellStart"/>
      <w:r w:rsidRPr="00594461">
        <w:rPr>
          <w:rFonts w:cs="Times New Roman"/>
          <w:color w:val="231F20"/>
          <w:szCs w:val="24"/>
          <w:lang w:val="de-DE"/>
        </w:rPr>
        <w:t>treatment</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group</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we</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construct</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average</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life</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cycle</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benefit</w:t>
      </w:r>
      <w:proofErr w:type="spellEnd"/>
      <w:r w:rsidRPr="00594461">
        <w:rPr>
          <w:rFonts w:cs="Times New Roman"/>
          <w:color w:val="231F20"/>
          <w:szCs w:val="24"/>
          <w:lang w:val="de-DE"/>
        </w:rPr>
        <w:t xml:space="preserve"> and </w:t>
      </w:r>
      <w:proofErr w:type="spellStart"/>
      <w:r w:rsidRPr="00594461">
        <w:rPr>
          <w:rFonts w:cs="Times New Roman"/>
          <w:color w:val="231F20"/>
          <w:szCs w:val="24"/>
          <w:lang w:val="de-DE"/>
        </w:rPr>
        <w:t>cost</w:t>
      </w:r>
      <w:proofErr w:type="spellEnd"/>
    </w:p>
    <w:p w:rsidR="00594461" w:rsidRDefault="00594461" w:rsidP="00594461">
      <w:pPr>
        <w:autoSpaceDE w:val="0"/>
        <w:autoSpaceDN w:val="0"/>
        <w:adjustRightInd w:val="0"/>
        <w:spacing w:after="0" w:line="240" w:lineRule="auto"/>
        <w:rPr>
          <w:rFonts w:cs="Times New Roman"/>
          <w:color w:val="231F20"/>
          <w:szCs w:val="24"/>
          <w:lang w:val="de-DE"/>
        </w:rPr>
      </w:pPr>
      <w:proofErr w:type="spellStart"/>
      <w:r w:rsidRPr="00594461">
        <w:rPr>
          <w:rFonts w:cs="Times New Roman"/>
          <w:color w:val="231F20"/>
          <w:szCs w:val="24"/>
          <w:lang w:val="de-DE"/>
        </w:rPr>
        <w:lastRenderedPageBreak/>
        <w:t>profiles</w:t>
      </w:r>
      <w:proofErr w:type="spellEnd"/>
      <w:r w:rsidRPr="00594461">
        <w:rPr>
          <w:rFonts w:cs="Times New Roman"/>
          <w:color w:val="231F20"/>
          <w:szCs w:val="24"/>
          <w:lang w:val="de-DE"/>
        </w:rPr>
        <w:t xml:space="preserve"> and </w:t>
      </w:r>
      <w:proofErr w:type="spellStart"/>
      <w:r w:rsidRPr="00594461">
        <w:rPr>
          <w:rFonts w:cs="Times New Roman"/>
          <w:color w:val="231F20"/>
          <w:szCs w:val="24"/>
          <w:lang w:val="de-DE"/>
        </w:rPr>
        <w:t>then</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compute</w:t>
      </w:r>
      <w:proofErr w:type="spellEnd"/>
      <w:r w:rsidRPr="00594461">
        <w:rPr>
          <w:rFonts w:cs="Times New Roman"/>
          <w:color w:val="231F20"/>
          <w:szCs w:val="24"/>
          <w:lang w:val="de-DE"/>
        </w:rPr>
        <w:t xml:space="preserve"> IRRs.</w:t>
      </w:r>
      <w:r w:rsidR="00FD3EAD">
        <w:rPr>
          <w:rFonts w:cs="Times New Roman"/>
          <w:color w:val="231F20"/>
          <w:szCs w:val="24"/>
          <w:lang w:val="de-DE"/>
        </w:rPr>
        <w:t>“</w:t>
      </w:r>
      <w:r w:rsidRPr="00594461">
        <w:rPr>
          <w:rFonts w:cs="Times New Roman"/>
          <w:color w:val="231F20"/>
          <w:szCs w:val="24"/>
          <w:lang w:val="de-DE"/>
        </w:rPr>
        <w:t xml:space="preserve"> (</w:t>
      </w:r>
      <w:proofErr w:type="spellStart"/>
      <w:r w:rsidRPr="00594461">
        <w:rPr>
          <w:rFonts w:cs="Times New Roman"/>
          <w:color w:val="231F20"/>
          <w:szCs w:val="24"/>
          <w:lang w:val="de-DE"/>
        </w:rPr>
        <w:t>page</w:t>
      </w:r>
      <w:proofErr w:type="spellEnd"/>
      <w:r w:rsidRPr="00594461">
        <w:rPr>
          <w:rFonts w:cs="Times New Roman"/>
          <w:color w:val="231F20"/>
          <w:szCs w:val="24"/>
          <w:lang w:val="de-DE"/>
        </w:rPr>
        <w:t xml:space="preserve"> 122)</w:t>
      </w:r>
    </w:p>
    <w:p w:rsidR="00FD3EAD" w:rsidRDefault="00FD3EAD" w:rsidP="00594461">
      <w:pPr>
        <w:autoSpaceDE w:val="0"/>
        <w:autoSpaceDN w:val="0"/>
        <w:adjustRightInd w:val="0"/>
        <w:spacing w:after="0" w:line="240" w:lineRule="auto"/>
        <w:rPr>
          <w:rFonts w:cs="Times New Roman"/>
          <w:color w:val="231F20"/>
          <w:szCs w:val="24"/>
          <w:lang w:val="de-DE"/>
        </w:rPr>
      </w:pPr>
    </w:p>
    <w:p w:rsidR="00FD3EAD" w:rsidRPr="00FD3EAD" w:rsidRDefault="00FD3EAD" w:rsidP="00FD3EAD">
      <w:pPr>
        <w:autoSpaceDE w:val="0"/>
        <w:autoSpaceDN w:val="0"/>
        <w:adjustRightInd w:val="0"/>
        <w:spacing w:after="0" w:line="240" w:lineRule="auto"/>
        <w:rPr>
          <w:rFonts w:cs="Times New Roman"/>
          <w:color w:val="231F20"/>
          <w:szCs w:val="24"/>
          <w:lang w:val="de-DE"/>
        </w:rPr>
      </w:pPr>
      <w:r>
        <w:rPr>
          <w:rFonts w:cs="Times New Roman"/>
          <w:color w:val="231F20"/>
          <w:szCs w:val="24"/>
          <w:lang w:val="de-DE"/>
        </w:rPr>
        <w:t>„</w:t>
      </w:r>
      <w:proofErr w:type="spellStart"/>
      <w:r w:rsidRPr="00FD3EAD">
        <w:rPr>
          <w:rFonts w:cs="Times New Roman"/>
          <w:color w:val="231F20"/>
          <w:szCs w:val="24"/>
          <w:lang w:val="de-DE"/>
        </w:rPr>
        <w:t>For</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the</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benefit</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of</w:t>
      </w:r>
      <w:proofErr w:type="spellEnd"/>
      <w:r w:rsidRPr="00FD3EAD">
        <w:rPr>
          <w:rFonts w:cs="Times New Roman"/>
          <w:color w:val="231F20"/>
          <w:szCs w:val="24"/>
          <w:lang w:val="de-DE"/>
        </w:rPr>
        <w:t xml:space="preserve"> non-</w:t>
      </w:r>
      <w:proofErr w:type="spellStart"/>
      <w:r w:rsidRPr="00FD3EAD">
        <w:rPr>
          <w:rFonts w:cs="Times New Roman"/>
          <w:color w:val="231F20"/>
          <w:szCs w:val="24"/>
          <w:lang w:val="de-DE"/>
        </w:rPr>
        <w:t>economist</w:t>
      </w:r>
      <w:proofErr w:type="spellEnd"/>
    </w:p>
    <w:p w:rsidR="00FD3EAD" w:rsidRPr="00FD3EAD" w:rsidRDefault="00FD3EAD" w:rsidP="00FD3EAD">
      <w:pPr>
        <w:autoSpaceDE w:val="0"/>
        <w:autoSpaceDN w:val="0"/>
        <w:adjustRightInd w:val="0"/>
        <w:spacing w:after="0" w:line="240" w:lineRule="auto"/>
        <w:rPr>
          <w:rFonts w:cs="Times New Roman"/>
          <w:color w:val="231F20"/>
          <w:szCs w:val="24"/>
          <w:lang w:val="de-DE"/>
        </w:rPr>
      </w:pPr>
      <w:proofErr w:type="spellStart"/>
      <w:r w:rsidRPr="00FD3EAD">
        <w:rPr>
          <w:rFonts w:cs="Times New Roman"/>
          <w:color w:val="231F20"/>
          <w:szCs w:val="24"/>
          <w:lang w:val="de-DE"/>
        </w:rPr>
        <w:t>readers</w:t>
      </w:r>
      <w:proofErr w:type="spellEnd"/>
      <w:r w:rsidRPr="00FD3EAD">
        <w:rPr>
          <w:rFonts w:cs="Times New Roman"/>
          <w:color w:val="231F20"/>
          <w:szCs w:val="24"/>
          <w:lang w:val="de-DE"/>
        </w:rPr>
        <w:t xml:space="preserve">, annual </w:t>
      </w:r>
      <w:proofErr w:type="spellStart"/>
      <w:r w:rsidRPr="00FD3EAD">
        <w:rPr>
          <w:rFonts w:cs="Times New Roman"/>
          <w:color w:val="231F20"/>
          <w:szCs w:val="24"/>
          <w:lang w:val="de-DE"/>
        </w:rPr>
        <w:t>rates</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of</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return</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of</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this</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magnitude</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if</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compounded</w:t>
      </w:r>
      <w:proofErr w:type="spellEnd"/>
      <w:r w:rsidRPr="00FD3EAD">
        <w:rPr>
          <w:rFonts w:cs="Times New Roman"/>
          <w:color w:val="231F20"/>
          <w:szCs w:val="24"/>
          <w:lang w:val="de-DE"/>
        </w:rPr>
        <w:t xml:space="preserve"> and</w:t>
      </w:r>
    </w:p>
    <w:p w:rsidR="00FD3EAD" w:rsidRPr="00FD3EAD" w:rsidRDefault="00FD3EAD" w:rsidP="00FD3EAD">
      <w:pPr>
        <w:autoSpaceDE w:val="0"/>
        <w:autoSpaceDN w:val="0"/>
        <w:adjustRightInd w:val="0"/>
        <w:spacing w:after="0" w:line="240" w:lineRule="auto"/>
        <w:rPr>
          <w:rFonts w:cs="Times New Roman"/>
          <w:color w:val="231F20"/>
          <w:szCs w:val="24"/>
          <w:lang w:val="de-DE"/>
        </w:rPr>
      </w:pPr>
      <w:proofErr w:type="spellStart"/>
      <w:r w:rsidRPr="00FD3EAD">
        <w:rPr>
          <w:rFonts w:cs="Times New Roman"/>
          <w:color w:val="231F20"/>
          <w:szCs w:val="24"/>
          <w:lang w:val="de-DE"/>
        </w:rPr>
        <w:t>reinvested</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annually</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over</w:t>
      </w:r>
      <w:proofErr w:type="spellEnd"/>
      <w:r w:rsidRPr="00FD3EAD">
        <w:rPr>
          <w:rFonts w:cs="Times New Roman"/>
          <w:color w:val="231F20"/>
          <w:szCs w:val="24"/>
          <w:lang w:val="de-DE"/>
        </w:rPr>
        <w:t xml:space="preserve"> a 65 </w:t>
      </w:r>
      <w:proofErr w:type="spellStart"/>
      <w:r w:rsidRPr="00FD3EAD">
        <w:rPr>
          <w:rFonts w:cs="Times New Roman"/>
          <w:color w:val="231F20"/>
          <w:szCs w:val="24"/>
          <w:lang w:val="de-DE"/>
        </w:rPr>
        <w:t>year</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life</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imply</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that</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each</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dollar</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invested</w:t>
      </w:r>
      <w:proofErr w:type="spellEnd"/>
    </w:p>
    <w:p w:rsidR="00FD3EAD" w:rsidRPr="00FD3EAD" w:rsidRDefault="00FD3EAD" w:rsidP="00FD3EAD">
      <w:pPr>
        <w:autoSpaceDE w:val="0"/>
        <w:autoSpaceDN w:val="0"/>
        <w:adjustRightInd w:val="0"/>
        <w:spacing w:after="0" w:line="240" w:lineRule="auto"/>
        <w:rPr>
          <w:rFonts w:cs="Times New Roman"/>
          <w:color w:val="231F20"/>
          <w:szCs w:val="24"/>
          <w:lang w:val="de-DE"/>
        </w:rPr>
      </w:pPr>
      <w:r w:rsidRPr="00FD3EAD">
        <w:rPr>
          <w:rFonts w:cs="Times New Roman"/>
          <w:color w:val="231F20"/>
          <w:szCs w:val="24"/>
          <w:lang w:val="de-DE"/>
        </w:rPr>
        <w:t xml:space="preserve">at </w:t>
      </w:r>
      <w:proofErr w:type="spellStart"/>
      <w:r w:rsidRPr="00FD3EAD">
        <w:rPr>
          <w:rFonts w:cs="Times New Roman"/>
          <w:color w:val="231F20"/>
          <w:szCs w:val="24"/>
          <w:lang w:val="de-DE"/>
        </w:rPr>
        <w:t>age</w:t>
      </w:r>
      <w:proofErr w:type="spellEnd"/>
      <w:r w:rsidRPr="00FD3EAD">
        <w:rPr>
          <w:rFonts w:cs="Times New Roman"/>
          <w:color w:val="231F20"/>
          <w:szCs w:val="24"/>
          <w:lang w:val="de-DE"/>
        </w:rPr>
        <w:t xml:space="preserve"> 4 </w:t>
      </w:r>
      <w:proofErr w:type="spellStart"/>
      <w:r w:rsidRPr="00FD3EAD">
        <w:rPr>
          <w:rFonts w:cs="Times New Roman"/>
          <w:color w:val="231F20"/>
          <w:szCs w:val="24"/>
          <w:lang w:val="de-DE"/>
        </w:rPr>
        <w:t>yields</w:t>
      </w:r>
      <w:proofErr w:type="spellEnd"/>
      <w:r w:rsidRPr="00FD3EAD">
        <w:rPr>
          <w:rFonts w:cs="Times New Roman"/>
          <w:color w:val="231F20"/>
          <w:szCs w:val="24"/>
          <w:lang w:val="de-DE"/>
        </w:rPr>
        <w:t xml:space="preserve"> a </w:t>
      </w:r>
      <w:proofErr w:type="spellStart"/>
      <w:r w:rsidRPr="00FD3EAD">
        <w:rPr>
          <w:rFonts w:cs="Times New Roman"/>
          <w:color w:val="231F20"/>
          <w:szCs w:val="24"/>
          <w:lang w:val="de-DE"/>
        </w:rPr>
        <w:t>return</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of</w:t>
      </w:r>
      <w:proofErr w:type="spellEnd"/>
      <w:r w:rsidRPr="00FD3EAD">
        <w:rPr>
          <w:rFonts w:cs="Times New Roman"/>
          <w:color w:val="231F20"/>
          <w:szCs w:val="24"/>
          <w:lang w:val="de-DE"/>
        </w:rPr>
        <w:t xml:space="preserve"> 60–300 </w:t>
      </w:r>
      <w:proofErr w:type="spellStart"/>
      <w:r w:rsidRPr="00FD3EAD">
        <w:rPr>
          <w:rFonts w:cs="Times New Roman"/>
          <w:color w:val="231F20"/>
          <w:szCs w:val="24"/>
          <w:lang w:val="de-DE"/>
        </w:rPr>
        <w:t>dollars</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by</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age</w:t>
      </w:r>
      <w:proofErr w:type="spellEnd"/>
      <w:r w:rsidRPr="00FD3EAD">
        <w:rPr>
          <w:rFonts w:cs="Times New Roman"/>
          <w:color w:val="231F20"/>
          <w:szCs w:val="24"/>
          <w:lang w:val="de-DE"/>
        </w:rPr>
        <w:t xml:space="preserve"> 65</w:t>
      </w:r>
      <w:r w:rsidR="007307E6">
        <w:rPr>
          <w:rFonts w:cs="Times New Roman"/>
          <w:color w:val="231F20"/>
          <w:szCs w:val="24"/>
          <w:lang w:val="de-DE"/>
        </w:rPr>
        <w:t>“</w:t>
      </w:r>
      <w:r w:rsidRPr="00FD3EAD">
        <w:rPr>
          <w:rFonts w:cs="Times New Roman"/>
          <w:color w:val="231F20"/>
          <w:szCs w:val="24"/>
          <w:lang w:val="de-DE"/>
        </w:rPr>
        <w:t xml:space="preserve"> (</w:t>
      </w:r>
      <w:proofErr w:type="spellStart"/>
      <w:r w:rsidRPr="00FD3EAD">
        <w:rPr>
          <w:rFonts w:cs="Times New Roman"/>
          <w:color w:val="231F20"/>
          <w:szCs w:val="24"/>
          <w:lang w:val="de-DE"/>
        </w:rPr>
        <w:t>page</w:t>
      </w:r>
      <w:proofErr w:type="spellEnd"/>
      <w:r w:rsidRPr="00FD3EAD">
        <w:rPr>
          <w:rFonts w:cs="Times New Roman"/>
          <w:color w:val="231F20"/>
          <w:szCs w:val="24"/>
          <w:lang w:val="de-DE"/>
        </w:rPr>
        <w:t xml:space="preserve"> 115)</w:t>
      </w:r>
    </w:p>
    <w:p w:rsidR="004A3EE6" w:rsidRPr="00BA5B89" w:rsidRDefault="004A3EE6"/>
    <w:p w:rsidR="004A3EE6" w:rsidRDefault="004A3EE6"/>
    <w:p w:rsidR="0060614C" w:rsidRPr="00BA5B89" w:rsidRDefault="0060614C"/>
    <w:p w:rsidR="004A3EE6" w:rsidRPr="0021480D" w:rsidRDefault="0060614C">
      <w:pPr>
        <w:rPr>
          <w:sz w:val="28"/>
          <w:szCs w:val="28"/>
        </w:rPr>
      </w:pPr>
      <w:proofErr w:type="spellStart"/>
      <w:r w:rsidRPr="0021480D">
        <w:rPr>
          <w:sz w:val="28"/>
          <w:szCs w:val="28"/>
          <w:highlight w:val="yellow"/>
        </w:rPr>
        <w:t>Heckmann</w:t>
      </w:r>
      <w:proofErr w:type="spellEnd"/>
      <w:r w:rsidRPr="0021480D">
        <w:rPr>
          <w:sz w:val="28"/>
          <w:szCs w:val="28"/>
          <w:highlight w:val="yellow"/>
        </w:rPr>
        <w:t>, Carneiro 2003: Human Capital policy</w:t>
      </w:r>
    </w:p>
    <w:p w:rsidR="004A3EE6" w:rsidRPr="0021480D" w:rsidRDefault="00A866A5">
      <w:pPr>
        <w:rPr>
          <w:sz w:val="28"/>
          <w:szCs w:val="28"/>
        </w:rPr>
      </w:pPr>
      <w:r>
        <w:t xml:space="preserve">Heckman, J., Carneiro, P. (2003). Human Capital Policy. </w:t>
      </w:r>
      <w:r>
        <w:rPr>
          <w:i/>
          <w:iCs/>
        </w:rPr>
        <w:t>NBER Working Paper</w:t>
      </w:r>
      <w:r>
        <w:t xml:space="preserve"> (9495).</w:t>
      </w:r>
    </w:p>
    <w:p w:rsidR="004A3EE6" w:rsidRPr="0060614C" w:rsidRDefault="0060614C">
      <w:pPr>
        <w:rPr>
          <w:b/>
          <w:bCs/>
          <w:u w:val="single"/>
        </w:rPr>
      </w:pPr>
      <w:proofErr w:type="spellStart"/>
      <w:r w:rsidRPr="0060614C">
        <w:rPr>
          <w:b/>
          <w:bCs/>
          <w:u w:val="single"/>
        </w:rPr>
        <w:t>Übersicht</w:t>
      </w:r>
      <w:proofErr w:type="spellEnd"/>
      <w:r w:rsidRPr="0060614C">
        <w:rPr>
          <w:b/>
          <w:bCs/>
          <w:u w:val="single"/>
        </w:rPr>
        <w:t>:</w:t>
      </w:r>
    </w:p>
    <w:p w:rsidR="009D1B1E" w:rsidRDefault="009D1B1E" w:rsidP="0060614C">
      <w:pPr>
        <w:pStyle w:val="Listenabsatz"/>
        <w:numPr>
          <w:ilvl w:val="0"/>
          <w:numId w:val="2"/>
        </w:numPr>
      </w:pPr>
      <w:r>
        <w:t>early family factors determine the most of gaps in college attendance</w:t>
      </w:r>
    </w:p>
    <w:p w:rsidR="009D1B1E" w:rsidRDefault="009525F7" w:rsidP="0060614C">
      <w:pPr>
        <w:pStyle w:val="Listenabsatz"/>
        <w:numPr>
          <w:ilvl w:val="0"/>
          <w:numId w:val="2"/>
        </w:numPr>
      </w:pPr>
      <w:r>
        <w:t>Children from better families and with high ability earn higher returns to schooling.</w:t>
      </w:r>
    </w:p>
    <w:p w:rsidR="009D1B1E" w:rsidRDefault="009D1B1E" w:rsidP="0060614C">
      <w:pPr>
        <w:pStyle w:val="Listenabsatz"/>
        <w:numPr>
          <w:ilvl w:val="0"/>
          <w:numId w:val="2"/>
        </w:numPr>
      </w:pPr>
    </w:p>
    <w:p w:rsidR="009D1B1E" w:rsidRDefault="009D1B1E" w:rsidP="0060614C">
      <w:pPr>
        <w:pStyle w:val="Listenabsatz"/>
        <w:numPr>
          <w:ilvl w:val="0"/>
          <w:numId w:val="2"/>
        </w:numPr>
      </w:pPr>
    </w:p>
    <w:p w:rsidR="009D1B1E" w:rsidRDefault="009D1B1E" w:rsidP="0060614C">
      <w:pPr>
        <w:pStyle w:val="Listenabsatz"/>
        <w:numPr>
          <w:ilvl w:val="0"/>
          <w:numId w:val="2"/>
        </w:numPr>
      </w:pPr>
    </w:p>
    <w:p w:rsidR="009D1B1E" w:rsidRDefault="009D1B1E" w:rsidP="0060614C">
      <w:pPr>
        <w:pStyle w:val="Listenabsatz"/>
        <w:numPr>
          <w:ilvl w:val="0"/>
          <w:numId w:val="2"/>
        </w:numPr>
      </w:pPr>
    </w:p>
    <w:p w:rsidR="009D1B1E" w:rsidRDefault="009D1B1E" w:rsidP="0060614C">
      <w:pPr>
        <w:pStyle w:val="Listenabsatz"/>
        <w:numPr>
          <w:ilvl w:val="0"/>
          <w:numId w:val="2"/>
        </w:numPr>
      </w:pPr>
    </w:p>
    <w:p w:rsidR="004A3EE6" w:rsidRPr="00BA5B89" w:rsidRDefault="00546E07" w:rsidP="0060614C">
      <w:pPr>
        <w:pStyle w:val="Listenabsatz"/>
        <w:numPr>
          <w:ilvl w:val="0"/>
          <w:numId w:val="2"/>
        </w:numPr>
      </w:pPr>
      <w:r>
        <w:t>“</w:t>
      </w:r>
      <w:r w:rsidR="0060614C">
        <w:t xml:space="preserve">This paper considers alternative policies for promoting skill formation that are </w:t>
      </w:r>
      <w:proofErr w:type="spellStart"/>
      <w:r w:rsidR="0060614C">
        <w:t>targetted</w:t>
      </w:r>
      <w:proofErr w:type="spellEnd"/>
      <w:r w:rsidR="0060614C">
        <w:t xml:space="preserve"> to different stages of the life cycle. We demonstrate the importance of both cognitive and noncognitive skills that are formed early in the life cycle in accounting for racial, ethnic and family background gaps in schooling and other dimensions of socioeconomic success. Most of the gaps in college attendance and delay are determined by early family factors. Children from better families and with high ability earn higher returns to schooling. We find only a limited role for tuition policy or family income supplements in eliminating schooling and college attendance gaps. At most 8% of American youth are credit constrained in the traditional usage of that term. The evidence points to a high return to early interventions and a low return to remedial or compensatory interventions later in the life cycle. Skill and ability beget future skill and ability. At current levels of funding, traditional policies like tuition subsidies, improvements in school quality, job training and tax rebates are unlikely to be effective in closing gaps.</w:t>
      </w:r>
      <w:r>
        <w:t>”</w:t>
      </w:r>
    </w:p>
    <w:p w:rsidR="004A3EE6" w:rsidRDefault="004A3EE6"/>
    <w:p w:rsidR="00855CD4" w:rsidRPr="00855CD4" w:rsidRDefault="00855CD4" w:rsidP="00855CD4">
      <w:pPr>
        <w:pStyle w:val="berschrift1"/>
        <w:rPr>
          <w:rFonts w:ascii="Times New Roman" w:hAnsi="Times New Roman" w:cs="Times New Roman"/>
          <w:color w:val="auto"/>
          <w:sz w:val="28"/>
          <w:szCs w:val="28"/>
          <w:lang w:val="de-DE"/>
        </w:rPr>
      </w:pPr>
      <w:proofErr w:type="spellStart"/>
      <w:r w:rsidRPr="00855CD4">
        <w:rPr>
          <w:rFonts w:ascii="Times New Roman" w:hAnsi="Times New Roman" w:cs="Times New Roman"/>
          <w:color w:val="auto"/>
          <w:sz w:val="28"/>
          <w:szCs w:val="28"/>
          <w:highlight w:val="yellow"/>
        </w:rPr>
        <w:t>Kosse</w:t>
      </w:r>
      <w:proofErr w:type="spellEnd"/>
      <w:r w:rsidRPr="00855CD4">
        <w:rPr>
          <w:rFonts w:ascii="Times New Roman" w:hAnsi="Times New Roman" w:cs="Times New Roman"/>
          <w:color w:val="auto"/>
          <w:sz w:val="28"/>
          <w:szCs w:val="28"/>
          <w:highlight w:val="yellow"/>
        </w:rPr>
        <w:t xml:space="preserve"> </w:t>
      </w:r>
      <w:proofErr w:type="spellStart"/>
      <w:r w:rsidRPr="00855CD4">
        <w:rPr>
          <w:rFonts w:ascii="Times New Roman" w:hAnsi="Times New Roman" w:cs="Times New Roman"/>
          <w:color w:val="auto"/>
          <w:sz w:val="28"/>
          <w:szCs w:val="28"/>
          <w:highlight w:val="yellow"/>
        </w:rPr>
        <w:t>usw</w:t>
      </w:r>
      <w:proofErr w:type="spellEnd"/>
      <w:r w:rsidRPr="00855CD4">
        <w:rPr>
          <w:rFonts w:ascii="Times New Roman" w:hAnsi="Times New Roman" w:cs="Times New Roman"/>
          <w:color w:val="auto"/>
          <w:sz w:val="28"/>
          <w:szCs w:val="28"/>
          <w:highlight w:val="yellow"/>
        </w:rPr>
        <w:t>: How Does Socio-Economic Status Shape a Child's Personality?</w:t>
      </w:r>
    </w:p>
    <w:p w:rsidR="00855CD4" w:rsidRDefault="00855CD4"/>
    <w:p w:rsidR="00921463" w:rsidRPr="008F5BBE" w:rsidRDefault="00921463">
      <w:proofErr w:type="spellStart"/>
      <w:r>
        <w:t>Deckers</w:t>
      </w:r>
      <w:proofErr w:type="spellEnd"/>
      <w:r>
        <w:t xml:space="preserve">, T., Falk, A., </w:t>
      </w:r>
      <w:proofErr w:type="spellStart"/>
      <w:r>
        <w:t>Kosse</w:t>
      </w:r>
      <w:proofErr w:type="spellEnd"/>
      <w:r>
        <w:t xml:space="preserve">, F., </w:t>
      </w:r>
      <w:proofErr w:type="spellStart"/>
      <w:r>
        <w:t>Schildberg-Hörisch</w:t>
      </w:r>
      <w:proofErr w:type="spellEnd"/>
      <w:r>
        <w:t>, H. (2015). How does socio-economic status shape a child's personality?</w:t>
      </w:r>
      <w:r w:rsidR="008F5BBE">
        <w:t xml:space="preserve"> </w:t>
      </w:r>
      <w:hyperlink r:id="rId5" w:anchor="#" w:history="1">
        <w:r w:rsidR="008F5BBE" w:rsidRPr="008F5BBE">
          <w:rPr>
            <w:rStyle w:val="Hyperlink"/>
            <w:color w:val="auto"/>
            <w:u w:val="none"/>
          </w:rPr>
          <w:t xml:space="preserve">IZA Discussion Paper </w:t>
        </w:r>
        <w:r w:rsidR="006922FC">
          <w:rPr>
            <w:rStyle w:val="Hyperlink"/>
            <w:color w:val="auto"/>
            <w:u w:val="none"/>
          </w:rPr>
          <w:t>(</w:t>
        </w:r>
        <w:r w:rsidR="008F5BBE" w:rsidRPr="008F5BBE">
          <w:rPr>
            <w:rStyle w:val="Hyperlink"/>
            <w:color w:val="auto"/>
            <w:u w:val="none"/>
          </w:rPr>
          <w:t>8977</w:t>
        </w:r>
      </w:hyperlink>
      <w:r w:rsidR="006922FC">
        <w:t>).</w:t>
      </w:r>
    </w:p>
    <w:p w:rsidR="00855CD4" w:rsidRDefault="00855CD4"/>
    <w:p w:rsidR="00855CD4" w:rsidRPr="00855CD4" w:rsidRDefault="00855CD4">
      <w:pPr>
        <w:rPr>
          <w:b/>
          <w:bCs/>
          <w:u w:val="single"/>
        </w:rPr>
      </w:pPr>
      <w:proofErr w:type="spellStart"/>
      <w:r w:rsidRPr="00855CD4">
        <w:rPr>
          <w:b/>
          <w:bCs/>
          <w:u w:val="single"/>
        </w:rPr>
        <w:t>Übersicht</w:t>
      </w:r>
      <w:proofErr w:type="spellEnd"/>
      <w:r w:rsidRPr="00855CD4">
        <w:rPr>
          <w:b/>
          <w:bCs/>
          <w:u w:val="single"/>
        </w:rPr>
        <w:t>:</w:t>
      </w:r>
    </w:p>
    <w:p w:rsidR="009525F7" w:rsidRDefault="009525F7" w:rsidP="007B51F9">
      <w:pPr>
        <w:pStyle w:val="Listenabsatz"/>
      </w:pPr>
    </w:p>
    <w:p w:rsidR="007B51F9" w:rsidRDefault="009525F7" w:rsidP="007B51F9">
      <w:pPr>
        <w:pStyle w:val="StandardWeb"/>
      </w:pPr>
      <w:r>
        <w:lastRenderedPageBreak/>
        <w:t xml:space="preserve">SES = </w:t>
      </w:r>
      <w:r w:rsidR="007B51F9">
        <w:t>“</w:t>
      </w:r>
      <w:proofErr w:type="spellStart"/>
      <w:r w:rsidR="007B51F9">
        <w:t>is</w:t>
      </w:r>
      <w:proofErr w:type="spellEnd"/>
      <w:r w:rsidR="007B51F9">
        <w:t xml:space="preserve"> </w:t>
      </w:r>
      <w:proofErr w:type="spellStart"/>
      <w:r w:rsidR="007B51F9">
        <w:t>the</w:t>
      </w:r>
      <w:proofErr w:type="spellEnd"/>
      <w:r w:rsidR="007B51F9">
        <w:t xml:space="preserve"> social </w:t>
      </w:r>
      <w:proofErr w:type="spellStart"/>
      <w:r w:rsidR="007B51F9">
        <w:t>standing</w:t>
      </w:r>
      <w:proofErr w:type="spellEnd"/>
      <w:r w:rsidR="007B51F9">
        <w:t xml:space="preserve"> </w:t>
      </w:r>
      <w:proofErr w:type="spellStart"/>
      <w:r w:rsidR="007B51F9">
        <w:t>or</w:t>
      </w:r>
      <w:proofErr w:type="spellEnd"/>
      <w:r w:rsidR="007B51F9">
        <w:t xml:space="preserve"> </w:t>
      </w:r>
      <w:proofErr w:type="spellStart"/>
      <w:r w:rsidR="007B51F9">
        <w:t>class</w:t>
      </w:r>
      <w:proofErr w:type="spellEnd"/>
      <w:r w:rsidR="007B51F9">
        <w:t xml:space="preserve"> </w:t>
      </w:r>
      <w:proofErr w:type="spellStart"/>
      <w:r w:rsidR="007B51F9">
        <w:t>of</w:t>
      </w:r>
      <w:proofErr w:type="spellEnd"/>
      <w:r w:rsidR="007B51F9">
        <w:t xml:space="preserve"> an individual </w:t>
      </w:r>
      <w:proofErr w:type="spellStart"/>
      <w:r w:rsidR="007B51F9">
        <w:t>or</w:t>
      </w:r>
      <w:proofErr w:type="spellEnd"/>
      <w:r w:rsidR="007B51F9">
        <w:t xml:space="preserve"> </w:t>
      </w:r>
      <w:proofErr w:type="spellStart"/>
      <w:r w:rsidR="007B51F9">
        <w:t>group</w:t>
      </w:r>
      <w:proofErr w:type="spellEnd"/>
      <w:r w:rsidR="007B51F9">
        <w:t xml:space="preserve">. </w:t>
      </w:r>
      <w:proofErr w:type="spellStart"/>
      <w:r w:rsidR="007B51F9">
        <w:t>It</w:t>
      </w:r>
      <w:proofErr w:type="spellEnd"/>
      <w:r w:rsidR="007B51F9">
        <w:t xml:space="preserve"> </w:t>
      </w:r>
      <w:proofErr w:type="spellStart"/>
      <w:r w:rsidR="007B51F9">
        <w:t>is</w:t>
      </w:r>
      <w:proofErr w:type="spellEnd"/>
      <w:r w:rsidR="007B51F9">
        <w:t xml:space="preserve"> </w:t>
      </w:r>
      <w:proofErr w:type="spellStart"/>
      <w:r w:rsidR="007B51F9">
        <w:t>often</w:t>
      </w:r>
      <w:proofErr w:type="spellEnd"/>
      <w:r w:rsidR="007B51F9">
        <w:t xml:space="preserve"> </w:t>
      </w:r>
      <w:proofErr w:type="spellStart"/>
      <w:r w:rsidR="007B51F9">
        <w:t>measured</w:t>
      </w:r>
      <w:proofErr w:type="spellEnd"/>
      <w:r w:rsidR="007B51F9">
        <w:t xml:space="preserve"> </w:t>
      </w:r>
      <w:proofErr w:type="spellStart"/>
      <w:r w:rsidR="007B51F9">
        <w:t>as</w:t>
      </w:r>
      <w:proofErr w:type="spellEnd"/>
      <w:r w:rsidR="007B51F9">
        <w:t xml:space="preserve"> a </w:t>
      </w:r>
      <w:proofErr w:type="spellStart"/>
      <w:r w:rsidR="007B51F9">
        <w:t>combination</w:t>
      </w:r>
      <w:proofErr w:type="spellEnd"/>
      <w:r w:rsidR="007B51F9">
        <w:t xml:space="preserve"> </w:t>
      </w:r>
      <w:proofErr w:type="spellStart"/>
      <w:r w:rsidR="007B51F9">
        <w:t>of</w:t>
      </w:r>
      <w:proofErr w:type="spellEnd"/>
      <w:r w:rsidR="007B51F9">
        <w:t xml:space="preserve"> </w:t>
      </w:r>
      <w:proofErr w:type="spellStart"/>
      <w:r w:rsidR="007B51F9">
        <w:t>education</w:t>
      </w:r>
      <w:proofErr w:type="spellEnd"/>
      <w:r w:rsidR="007B51F9">
        <w:t xml:space="preserve">, </w:t>
      </w:r>
      <w:proofErr w:type="spellStart"/>
      <w:r w:rsidR="007B51F9">
        <w:t>income</w:t>
      </w:r>
      <w:proofErr w:type="spellEnd"/>
      <w:r w:rsidR="007B51F9">
        <w:t xml:space="preserve"> and </w:t>
      </w:r>
      <w:proofErr w:type="spellStart"/>
      <w:r w:rsidR="007B51F9">
        <w:t>occupation</w:t>
      </w:r>
      <w:proofErr w:type="spellEnd"/>
      <w:r w:rsidR="007B51F9">
        <w:t>.</w:t>
      </w:r>
      <w:r w:rsidR="007B51F9">
        <w:t xml:space="preserve"> </w:t>
      </w:r>
      <w:proofErr w:type="spellStart"/>
      <w:r w:rsidR="007B51F9">
        <w:t>Examinations</w:t>
      </w:r>
      <w:proofErr w:type="spellEnd"/>
      <w:r w:rsidR="007B51F9">
        <w:t xml:space="preserve"> </w:t>
      </w:r>
      <w:proofErr w:type="spellStart"/>
      <w:r w:rsidR="007B51F9">
        <w:t>of</w:t>
      </w:r>
      <w:proofErr w:type="spellEnd"/>
      <w:r w:rsidR="007B51F9">
        <w:t xml:space="preserve"> </w:t>
      </w:r>
      <w:proofErr w:type="spellStart"/>
      <w:r w:rsidR="007B51F9">
        <w:t>socioeconomic</w:t>
      </w:r>
      <w:proofErr w:type="spellEnd"/>
      <w:r w:rsidR="007B51F9">
        <w:t xml:space="preserve"> </w:t>
      </w:r>
      <w:proofErr w:type="spellStart"/>
      <w:r w:rsidR="007B51F9">
        <w:t>status</w:t>
      </w:r>
      <w:proofErr w:type="spellEnd"/>
      <w:r w:rsidR="007B51F9">
        <w:t xml:space="preserve"> </w:t>
      </w:r>
      <w:proofErr w:type="spellStart"/>
      <w:r w:rsidR="007B51F9">
        <w:t>often</w:t>
      </w:r>
      <w:proofErr w:type="spellEnd"/>
      <w:r w:rsidR="007B51F9">
        <w:t xml:space="preserve"> </w:t>
      </w:r>
      <w:proofErr w:type="spellStart"/>
      <w:r w:rsidR="007B51F9">
        <w:t>reveal</w:t>
      </w:r>
      <w:proofErr w:type="spellEnd"/>
      <w:r w:rsidR="007B51F9">
        <w:t xml:space="preserve"> </w:t>
      </w:r>
      <w:proofErr w:type="spellStart"/>
      <w:r w:rsidR="007B51F9">
        <w:t>inequities</w:t>
      </w:r>
      <w:proofErr w:type="spellEnd"/>
      <w:r w:rsidR="007B51F9">
        <w:t xml:space="preserve"> in </w:t>
      </w:r>
      <w:proofErr w:type="spellStart"/>
      <w:r w:rsidR="007B51F9">
        <w:t>access</w:t>
      </w:r>
      <w:proofErr w:type="spellEnd"/>
      <w:r w:rsidR="007B51F9">
        <w:t xml:space="preserve"> </w:t>
      </w:r>
      <w:proofErr w:type="spellStart"/>
      <w:r w:rsidR="007B51F9">
        <w:t>to</w:t>
      </w:r>
      <w:proofErr w:type="spellEnd"/>
      <w:r w:rsidR="007B51F9">
        <w:t xml:space="preserve"> </w:t>
      </w:r>
      <w:proofErr w:type="spellStart"/>
      <w:r w:rsidR="007B51F9">
        <w:t>resources</w:t>
      </w:r>
      <w:proofErr w:type="spellEnd"/>
      <w:r w:rsidR="007B51F9">
        <w:t xml:space="preserve">, plus </w:t>
      </w:r>
      <w:proofErr w:type="spellStart"/>
      <w:r w:rsidR="007B51F9">
        <w:t>issues</w:t>
      </w:r>
      <w:proofErr w:type="spellEnd"/>
      <w:r w:rsidR="007B51F9">
        <w:t xml:space="preserve"> </w:t>
      </w:r>
      <w:proofErr w:type="spellStart"/>
      <w:r w:rsidR="007B51F9">
        <w:t>related</w:t>
      </w:r>
      <w:proofErr w:type="spellEnd"/>
      <w:r w:rsidR="007B51F9">
        <w:t xml:space="preserve"> </w:t>
      </w:r>
      <w:proofErr w:type="spellStart"/>
      <w:r w:rsidR="007B51F9">
        <w:t>to</w:t>
      </w:r>
      <w:proofErr w:type="spellEnd"/>
      <w:r w:rsidR="007B51F9">
        <w:t xml:space="preserve"> </w:t>
      </w:r>
      <w:proofErr w:type="spellStart"/>
      <w:r w:rsidR="007B51F9">
        <w:t>privilege</w:t>
      </w:r>
      <w:proofErr w:type="spellEnd"/>
      <w:r w:rsidR="007B51F9">
        <w:t xml:space="preserve">, power and </w:t>
      </w:r>
      <w:proofErr w:type="spellStart"/>
      <w:r w:rsidR="007B51F9">
        <w:t>control</w:t>
      </w:r>
      <w:proofErr w:type="spellEnd"/>
      <w:r w:rsidR="007B51F9">
        <w:t>.</w:t>
      </w:r>
      <w:r w:rsidR="007B51F9">
        <w:t xml:space="preserve">“ Source: American Psychological </w:t>
      </w:r>
      <w:proofErr w:type="spellStart"/>
      <w:r w:rsidR="007B51F9">
        <w:t>Association</w:t>
      </w:r>
      <w:proofErr w:type="spellEnd"/>
      <w:r w:rsidR="007B51F9">
        <w:t xml:space="preserve">, </w:t>
      </w:r>
      <w:r w:rsidR="007B51F9" w:rsidRPr="007B51F9">
        <w:t>https://www.apa.org/topics/socioeconomic-status/</w:t>
      </w:r>
    </w:p>
    <w:p w:rsidR="009525F7" w:rsidRDefault="007B51F9" w:rsidP="00855CD4">
      <w:pPr>
        <w:pStyle w:val="Listenabsatz"/>
        <w:numPr>
          <w:ilvl w:val="0"/>
          <w:numId w:val="2"/>
        </w:numPr>
      </w:pPr>
      <w:r>
        <w:t xml:space="preserve">They show that the SES is a powerful predictor of </w:t>
      </w:r>
      <w:r w:rsidR="003722AC">
        <w:t xml:space="preserve">child´s time preferences, risk preferences, altruism, </w:t>
      </w:r>
      <w:r w:rsidR="003722AC">
        <w:t>crystallized and fluid IQ</w:t>
      </w:r>
    </w:p>
    <w:p w:rsidR="009525F7" w:rsidRDefault="007C4CD6" w:rsidP="00855CD4">
      <w:pPr>
        <w:pStyle w:val="Listenabsatz"/>
        <w:numPr>
          <w:ilvl w:val="0"/>
          <w:numId w:val="2"/>
        </w:numPr>
      </w:pPr>
      <w:r>
        <w:t xml:space="preserve">Results: children from families with higher SES are more patient, </w:t>
      </w:r>
      <w:r w:rsidR="00795B2F">
        <w:t xml:space="preserve">more </w:t>
      </w:r>
      <w:r>
        <w:t>altruistic</w:t>
      </w:r>
      <w:r w:rsidR="00795B2F">
        <w:t>, less likely to be risk seeking, score higher on IQ tests</w:t>
      </w:r>
    </w:p>
    <w:p w:rsidR="009525F7" w:rsidRDefault="00795B2F" w:rsidP="00855CD4">
      <w:pPr>
        <w:pStyle w:val="Listenabsatz"/>
        <w:numPr>
          <w:ilvl w:val="0"/>
          <w:numId w:val="2"/>
        </w:numPr>
      </w:pPr>
      <w:r>
        <w:t xml:space="preserve">Many dimensions of a child´s environment differ systematically </w:t>
      </w:r>
      <w:r w:rsidR="00132EA7">
        <w:t>by SES</w:t>
      </w:r>
    </w:p>
    <w:p w:rsidR="009525F7" w:rsidRDefault="009525F7" w:rsidP="00855CD4">
      <w:pPr>
        <w:pStyle w:val="Listenabsatz"/>
        <w:numPr>
          <w:ilvl w:val="0"/>
          <w:numId w:val="2"/>
        </w:numPr>
      </w:pPr>
    </w:p>
    <w:p w:rsidR="00546E07" w:rsidRDefault="00546E07" w:rsidP="00855CD4">
      <w:pPr>
        <w:pStyle w:val="Listenabsatz"/>
        <w:numPr>
          <w:ilvl w:val="0"/>
          <w:numId w:val="2"/>
        </w:numPr>
      </w:pPr>
      <w:r>
        <w:t>“</w:t>
      </w:r>
      <w:r w:rsidR="00855CD4">
        <w:t>We also discuss potential pathways through which SES could affect the formation of a child's personality by documenting that many dimensions of a child's environment differ systematically by SES: parenting style, quantity and quality of time parents spend with their children, the mother's IQ and economic preferences, a child's initial conditions at birth, and family structure.</w:t>
      </w:r>
      <w:r>
        <w:t>”</w:t>
      </w:r>
      <w:r w:rsidR="00855CD4">
        <w:t xml:space="preserve"> </w:t>
      </w:r>
    </w:p>
    <w:p w:rsidR="00546E07" w:rsidRDefault="00546E07" w:rsidP="00546E07">
      <w:pPr>
        <w:ind w:left="360"/>
      </w:pPr>
    </w:p>
    <w:p w:rsidR="00546E07" w:rsidRPr="00546E07" w:rsidRDefault="00546E07" w:rsidP="00546E07">
      <w:pPr>
        <w:ind w:left="360"/>
        <w:rPr>
          <w:b/>
          <w:bCs/>
          <w:u w:val="single"/>
        </w:rPr>
      </w:pPr>
      <w:proofErr w:type="spellStart"/>
      <w:r w:rsidRPr="00546E07">
        <w:rPr>
          <w:b/>
          <w:bCs/>
          <w:u w:val="single"/>
        </w:rPr>
        <w:t>Methodik</w:t>
      </w:r>
      <w:proofErr w:type="spellEnd"/>
      <w:r w:rsidRPr="00546E07">
        <w:rPr>
          <w:b/>
          <w:bCs/>
          <w:u w:val="single"/>
        </w:rPr>
        <w:t>:</w:t>
      </w:r>
    </w:p>
    <w:p w:rsidR="007C4CD6" w:rsidRDefault="007C4CD6" w:rsidP="00546E07">
      <w:pPr>
        <w:pStyle w:val="Listenabsatz"/>
        <w:numPr>
          <w:ilvl w:val="0"/>
          <w:numId w:val="2"/>
        </w:numPr>
      </w:pPr>
      <w:r>
        <w:t>“</w:t>
      </w:r>
      <w:r>
        <w:t>We measure a family's SES by the mother's and father's average years of education and household income.</w:t>
      </w:r>
      <w:r>
        <w:t>”</w:t>
      </w:r>
    </w:p>
    <w:p w:rsidR="004A3EE6" w:rsidRPr="00BA5B89" w:rsidRDefault="00546E07" w:rsidP="00546E07">
      <w:pPr>
        <w:pStyle w:val="Listenabsatz"/>
        <w:numPr>
          <w:ilvl w:val="0"/>
          <w:numId w:val="2"/>
        </w:numPr>
      </w:pPr>
      <w:r>
        <w:t>“</w:t>
      </w:r>
      <w:r w:rsidR="00855CD4">
        <w:t xml:space="preserve">we use panel data to show that the relationship between SES and personality is fairly stable over time at age 7 to 10. Personality profiles that vary systematically with SES might </w:t>
      </w:r>
      <w:proofErr w:type="gramStart"/>
      <w:r w:rsidR="00855CD4">
        <w:t>offer an explanation for</w:t>
      </w:r>
      <w:proofErr w:type="gramEnd"/>
      <w:r w:rsidR="00855CD4">
        <w:t xml:space="preserve"> social immobility.</w:t>
      </w:r>
      <w:r>
        <w:t>”</w:t>
      </w:r>
    </w:p>
    <w:p w:rsidR="004A3EE6" w:rsidRPr="00BA5B89" w:rsidRDefault="004A3EE6"/>
    <w:p w:rsidR="004A3EE6" w:rsidRPr="007A349C" w:rsidRDefault="007A349C" w:rsidP="007A349C">
      <w:pPr>
        <w:autoSpaceDE w:val="0"/>
        <w:autoSpaceDN w:val="0"/>
        <w:adjustRightInd w:val="0"/>
        <w:spacing w:after="0" w:line="240" w:lineRule="auto"/>
        <w:rPr>
          <w:rFonts w:cs="Times New Roman"/>
          <w:sz w:val="28"/>
          <w:szCs w:val="28"/>
          <w:highlight w:val="yellow"/>
          <w:lang w:val="de-DE"/>
        </w:rPr>
      </w:pPr>
      <w:proofErr w:type="spellStart"/>
      <w:r>
        <w:rPr>
          <w:rFonts w:cs="Times New Roman"/>
          <w:sz w:val="28"/>
          <w:szCs w:val="28"/>
          <w:highlight w:val="yellow"/>
          <w:lang w:val="de-DE"/>
        </w:rPr>
        <w:t>Kosse</w:t>
      </w:r>
      <w:proofErr w:type="spellEnd"/>
      <w:r>
        <w:rPr>
          <w:rFonts w:cs="Times New Roman"/>
          <w:sz w:val="28"/>
          <w:szCs w:val="28"/>
          <w:highlight w:val="yellow"/>
          <w:lang w:val="de-DE"/>
        </w:rPr>
        <w:t xml:space="preserve"> </w:t>
      </w:r>
      <w:proofErr w:type="spellStart"/>
      <w:r>
        <w:rPr>
          <w:rFonts w:cs="Times New Roman"/>
          <w:sz w:val="28"/>
          <w:szCs w:val="28"/>
          <w:highlight w:val="yellow"/>
          <w:lang w:val="de-DE"/>
        </w:rPr>
        <w:t>usw</w:t>
      </w:r>
      <w:proofErr w:type="spellEnd"/>
      <w:r>
        <w:rPr>
          <w:rFonts w:cs="Times New Roman"/>
          <w:sz w:val="28"/>
          <w:szCs w:val="28"/>
          <w:highlight w:val="yellow"/>
          <w:lang w:val="de-DE"/>
        </w:rPr>
        <w:t xml:space="preserve">: </w:t>
      </w:r>
      <w:r w:rsidR="00372B19" w:rsidRPr="00372B19">
        <w:rPr>
          <w:rFonts w:cs="Times New Roman"/>
          <w:sz w:val="28"/>
          <w:szCs w:val="28"/>
          <w:highlight w:val="yellow"/>
          <w:lang w:val="de-DE"/>
        </w:rPr>
        <w:t xml:space="preserve">The Formation </w:t>
      </w:r>
      <w:proofErr w:type="spellStart"/>
      <w:r w:rsidR="00372B19" w:rsidRPr="00372B19">
        <w:rPr>
          <w:rFonts w:cs="Times New Roman"/>
          <w:sz w:val="28"/>
          <w:szCs w:val="28"/>
          <w:highlight w:val="yellow"/>
          <w:lang w:val="de-DE"/>
        </w:rPr>
        <w:t>of</w:t>
      </w:r>
      <w:proofErr w:type="spellEnd"/>
      <w:r w:rsidR="00372B19" w:rsidRPr="00372B19">
        <w:rPr>
          <w:rFonts w:cs="Times New Roman"/>
          <w:sz w:val="28"/>
          <w:szCs w:val="28"/>
          <w:highlight w:val="yellow"/>
          <w:lang w:val="de-DE"/>
        </w:rPr>
        <w:t xml:space="preserve"> </w:t>
      </w:r>
      <w:proofErr w:type="spellStart"/>
      <w:r w:rsidR="00372B19" w:rsidRPr="00372B19">
        <w:rPr>
          <w:rFonts w:cs="Times New Roman"/>
          <w:sz w:val="28"/>
          <w:szCs w:val="28"/>
          <w:highlight w:val="yellow"/>
          <w:lang w:val="de-DE"/>
        </w:rPr>
        <w:t>Prosociality</w:t>
      </w:r>
      <w:proofErr w:type="spellEnd"/>
      <w:r w:rsidR="00372B19" w:rsidRPr="00372B19">
        <w:rPr>
          <w:rFonts w:cs="Times New Roman"/>
          <w:sz w:val="28"/>
          <w:szCs w:val="28"/>
          <w:highlight w:val="yellow"/>
          <w:lang w:val="de-DE"/>
        </w:rPr>
        <w:t>:</w:t>
      </w:r>
      <w:r w:rsidR="00372B19">
        <w:rPr>
          <w:rFonts w:cs="Times New Roman"/>
          <w:sz w:val="28"/>
          <w:szCs w:val="28"/>
          <w:highlight w:val="yellow"/>
          <w:lang w:val="de-DE"/>
        </w:rPr>
        <w:t xml:space="preserve"> </w:t>
      </w:r>
      <w:proofErr w:type="spellStart"/>
      <w:r w:rsidR="00372B19" w:rsidRPr="00372B19">
        <w:rPr>
          <w:rFonts w:cs="Times New Roman"/>
          <w:sz w:val="28"/>
          <w:szCs w:val="28"/>
          <w:highlight w:val="yellow"/>
          <w:lang w:val="de-DE"/>
        </w:rPr>
        <w:t>Causal</w:t>
      </w:r>
      <w:proofErr w:type="spellEnd"/>
      <w:r w:rsidR="00372B19" w:rsidRPr="00372B19">
        <w:rPr>
          <w:rFonts w:cs="Times New Roman"/>
          <w:sz w:val="28"/>
          <w:szCs w:val="28"/>
          <w:highlight w:val="yellow"/>
          <w:lang w:val="de-DE"/>
        </w:rPr>
        <w:t xml:space="preserve"> </w:t>
      </w:r>
      <w:proofErr w:type="spellStart"/>
      <w:r w:rsidR="00372B19" w:rsidRPr="00372B19">
        <w:rPr>
          <w:rFonts w:cs="Times New Roman"/>
          <w:sz w:val="28"/>
          <w:szCs w:val="28"/>
          <w:highlight w:val="yellow"/>
          <w:lang w:val="de-DE"/>
        </w:rPr>
        <w:t>Evidence</w:t>
      </w:r>
      <w:proofErr w:type="spellEnd"/>
      <w:r w:rsidR="00372B19" w:rsidRPr="00372B19">
        <w:rPr>
          <w:rFonts w:cs="Times New Roman"/>
          <w:sz w:val="28"/>
          <w:szCs w:val="28"/>
          <w:highlight w:val="yellow"/>
          <w:lang w:val="de-DE"/>
        </w:rPr>
        <w:t xml:space="preserve"> on </w:t>
      </w:r>
      <w:proofErr w:type="spellStart"/>
      <w:r w:rsidR="00372B19" w:rsidRPr="00372B19">
        <w:rPr>
          <w:rFonts w:cs="Times New Roman"/>
          <w:sz w:val="28"/>
          <w:szCs w:val="28"/>
          <w:highlight w:val="yellow"/>
          <w:lang w:val="de-DE"/>
        </w:rPr>
        <w:t>the</w:t>
      </w:r>
      <w:proofErr w:type="spellEnd"/>
      <w:r w:rsidR="00372B19" w:rsidRPr="00372B19">
        <w:rPr>
          <w:rFonts w:cs="Times New Roman"/>
          <w:sz w:val="28"/>
          <w:szCs w:val="28"/>
          <w:highlight w:val="yellow"/>
          <w:lang w:val="de-DE"/>
        </w:rPr>
        <w:t xml:space="preserve"> </w:t>
      </w:r>
      <w:proofErr w:type="spellStart"/>
      <w:r w:rsidR="00372B19" w:rsidRPr="00372B19">
        <w:rPr>
          <w:rFonts w:cs="Times New Roman"/>
          <w:sz w:val="28"/>
          <w:szCs w:val="28"/>
          <w:highlight w:val="yellow"/>
          <w:lang w:val="de-DE"/>
        </w:rPr>
        <w:t>Role</w:t>
      </w:r>
      <w:proofErr w:type="spellEnd"/>
      <w:r w:rsidR="00372B19" w:rsidRPr="00372B19">
        <w:rPr>
          <w:rFonts w:cs="Times New Roman"/>
          <w:sz w:val="28"/>
          <w:szCs w:val="28"/>
          <w:highlight w:val="yellow"/>
          <w:lang w:val="de-DE"/>
        </w:rPr>
        <w:t xml:space="preserve"> </w:t>
      </w:r>
      <w:proofErr w:type="spellStart"/>
      <w:proofErr w:type="gramStart"/>
      <w:r w:rsidR="00372B19" w:rsidRPr="00372B19">
        <w:rPr>
          <w:rFonts w:cs="Times New Roman"/>
          <w:sz w:val="28"/>
          <w:szCs w:val="28"/>
          <w:highlight w:val="yellow"/>
          <w:lang w:val="de-DE"/>
        </w:rPr>
        <w:t>of</w:t>
      </w:r>
      <w:proofErr w:type="spellEnd"/>
      <w:r>
        <w:rPr>
          <w:rFonts w:cs="Times New Roman"/>
          <w:sz w:val="28"/>
          <w:szCs w:val="28"/>
          <w:highlight w:val="yellow"/>
          <w:lang w:val="de-DE"/>
        </w:rPr>
        <w:t xml:space="preserve">  </w:t>
      </w:r>
      <w:proofErr w:type="spellStart"/>
      <w:r w:rsidR="00372B19" w:rsidRPr="00372B19">
        <w:rPr>
          <w:rFonts w:cs="Times New Roman"/>
          <w:sz w:val="28"/>
          <w:szCs w:val="28"/>
          <w:highlight w:val="yellow"/>
          <w:lang w:val="de-DE"/>
        </w:rPr>
        <w:t>Social</w:t>
      </w:r>
      <w:proofErr w:type="spellEnd"/>
      <w:proofErr w:type="gramEnd"/>
      <w:r>
        <w:rPr>
          <w:rFonts w:cs="Times New Roman"/>
          <w:sz w:val="28"/>
          <w:szCs w:val="28"/>
          <w:highlight w:val="yellow"/>
          <w:lang w:val="de-DE"/>
        </w:rPr>
        <w:t xml:space="preserve"> </w:t>
      </w:r>
      <w:r w:rsidR="00372B19" w:rsidRPr="00372B19">
        <w:rPr>
          <w:rFonts w:cs="Times New Roman"/>
          <w:sz w:val="28"/>
          <w:szCs w:val="28"/>
          <w:highlight w:val="yellow"/>
          <w:lang w:val="de-DE"/>
        </w:rPr>
        <w:t>Environment</w:t>
      </w:r>
    </w:p>
    <w:p w:rsidR="00B94401" w:rsidRDefault="00B94401"/>
    <w:p w:rsidR="007A349C" w:rsidRDefault="007A349C">
      <w:proofErr w:type="spellStart"/>
      <w:r>
        <w:t>Kosse</w:t>
      </w:r>
      <w:proofErr w:type="spellEnd"/>
      <w:r>
        <w:t xml:space="preserve">, F., </w:t>
      </w:r>
      <w:proofErr w:type="spellStart"/>
      <w:r>
        <w:t>Deckers</w:t>
      </w:r>
      <w:proofErr w:type="spellEnd"/>
      <w:r>
        <w:t xml:space="preserve">, T., Pinger, P., </w:t>
      </w:r>
      <w:proofErr w:type="spellStart"/>
      <w:r>
        <w:t>Schildberg-Hörisch</w:t>
      </w:r>
      <w:proofErr w:type="spellEnd"/>
      <w:r>
        <w:t xml:space="preserve">, H., Falk, A. (2020). The formation of </w:t>
      </w:r>
      <w:proofErr w:type="spellStart"/>
      <w:r>
        <w:t>prosociality</w:t>
      </w:r>
      <w:proofErr w:type="spellEnd"/>
      <w:r>
        <w:t xml:space="preserve">: causal evidence on the role of social environment. </w:t>
      </w:r>
      <w:r>
        <w:rPr>
          <w:i/>
          <w:iCs/>
        </w:rPr>
        <w:t>Journal of Political Economy</w:t>
      </w:r>
      <w:r>
        <w:t xml:space="preserve">, </w:t>
      </w:r>
      <w:r>
        <w:rPr>
          <w:i/>
          <w:iCs/>
        </w:rPr>
        <w:t>128</w:t>
      </w:r>
      <w:r>
        <w:t>(2)</w:t>
      </w:r>
      <w:r w:rsidR="006D159A">
        <w:t>.</w:t>
      </w:r>
    </w:p>
    <w:p w:rsidR="006D159A" w:rsidRDefault="006D159A"/>
    <w:p w:rsidR="006D159A" w:rsidRPr="006D159A" w:rsidRDefault="006D159A">
      <w:pPr>
        <w:rPr>
          <w:b/>
          <w:bCs/>
          <w:u w:val="single"/>
        </w:rPr>
      </w:pPr>
      <w:proofErr w:type="spellStart"/>
      <w:r w:rsidRPr="006D159A">
        <w:rPr>
          <w:b/>
          <w:bCs/>
          <w:u w:val="single"/>
        </w:rPr>
        <w:t>Übersicht</w:t>
      </w:r>
      <w:proofErr w:type="spellEnd"/>
      <w:r w:rsidRPr="006D159A">
        <w:rPr>
          <w:b/>
          <w:bCs/>
          <w:u w:val="single"/>
        </w:rPr>
        <w:t>:</w:t>
      </w:r>
    </w:p>
    <w:p w:rsidR="00F63975" w:rsidRDefault="00404FA8" w:rsidP="008F6B08">
      <w:pPr>
        <w:pStyle w:val="Listenabsatz"/>
        <w:numPr>
          <w:ilvl w:val="0"/>
          <w:numId w:val="2"/>
        </w:numPr>
        <w:autoSpaceDE w:val="0"/>
        <w:autoSpaceDN w:val="0"/>
        <w:adjustRightInd w:val="0"/>
        <w:spacing w:after="0" w:line="240" w:lineRule="auto"/>
        <w:rPr>
          <w:rFonts w:cs="Times New Roman"/>
          <w:szCs w:val="24"/>
          <w:lang w:val="de-DE"/>
        </w:rPr>
      </w:pPr>
      <w:proofErr w:type="spellStart"/>
      <w:r>
        <w:rPr>
          <w:rFonts w:cs="Times New Roman"/>
          <w:szCs w:val="24"/>
          <w:lang w:val="de-DE"/>
        </w:rPr>
        <w:t>Evidence</w:t>
      </w:r>
      <w:proofErr w:type="spellEnd"/>
      <w:r>
        <w:rPr>
          <w:rFonts w:cs="Times New Roman"/>
          <w:szCs w:val="24"/>
          <w:lang w:val="de-DE"/>
        </w:rPr>
        <w:t xml:space="preserve">: </w:t>
      </w:r>
      <w:proofErr w:type="spellStart"/>
      <w:r w:rsidR="00F63975">
        <w:rPr>
          <w:rFonts w:cs="Times New Roman"/>
          <w:szCs w:val="24"/>
          <w:lang w:val="de-DE"/>
        </w:rPr>
        <w:t>Significant</w:t>
      </w:r>
      <w:proofErr w:type="spellEnd"/>
      <w:r w:rsidR="00F63975">
        <w:rPr>
          <w:rFonts w:cs="Times New Roman"/>
          <w:szCs w:val="24"/>
          <w:lang w:val="de-DE"/>
        </w:rPr>
        <w:t xml:space="preserve"> and </w:t>
      </w:r>
      <w:proofErr w:type="spellStart"/>
      <w:r w:rsidR="00F63975">
        <w:rPr>
          <w:rFonts w:cs="Times New Roman"/>
          <w:szCs w:val="24"/>
          <w:lang w:val="de-DE"/>
        </w:rPr>
        <w:t>persistant</w:t>
      </w:r>
      <w:proofErr w:type="spellEnd"/>
      <w:r w:rsidR="00F63975">
        <w:rPr>
          <w:rFonts w:cs="Times New Roman"/>
          <w:szCs w:val="24"/>
          <w:lang w:val="de-DE"/>
        </w:rPr>
        <w:t xml:space="preserve"> </w:t>
      </w:r>
      <w:proofErr w:type="spellStart"/>
      <w:r w:rsidR="00F63975">
        <w:rPr>
          <w:rFonts w:cs="Times New Roman"/>
          <w:szCs w:val="24"/>
          <w:lang w:val="de-DE"/>
        </w:rPr>
        <w:t>increase</w:t>
      </w:r>
      <w:proofErr w:type="spellEnd"/>
      <w:r w:rsidR="00F63975">
        <w:rPr>
          <w:rFonts w:cs="Times New Roman"/>
          <w:szCs w:val="24"/>
          <w:lang w:val="de-DE"/>
        </w:rPr>
        <w:t xml:space="preserve"> </w:t>
      </w:r>
      <w:proofErr w:type="spellStart"/>
      <w:r w:rsidR="00F63975">
        <w:rPr>
          <w:rFonts w:cs="Times New Roman"/>
          <w:szCs w:val="24"/>
          <w:lang w:val="de-DE"/>
        </w:rPr>
        <w:t>of</w:t>
      </w:r>
      <w:proofErr w:type="spellEnd"/>
      <w:r w:rsidR="00F63975">
        <w:rPr>
          <w:rFonts w:cs="Times New Roman"/>
          <w:szCs w:val="24"/>
          <w:lang w:val="de-DE"/>
        </w:rPr>
        <w:t xml:space="preserve"> </w:t>
      </w:r>
      <w:proofErr w:type="spellStart"/>
      <w:r w:rsidR="00A81D22">
        <w:rPr>
          <w:rFonts w:cs="Times New Roman"/>
          <w:szCs w:val="24"/>
          <w:lang w:val="de-DE"/>
        </w:rPr>
        <w:t>elementary</w:t>
      </w:r>
      <w:proofErr w:type="spellEnd"/>
      <w:r w:rsidR="00A81D22">
        <w:rPr>
          <w:rFonts w:cs="Times New Roman"/>
          <w:szCs w:val="24"/>
          <w:lang w:val="de-DE"/>
        </w:rPr>
        <w:t xml:space="preserve"> </w:t>
      </w:r>
      <w:proofErr w:type="spellStart"/>
      <w:r w:rsidR="00A81D22">
        <w:rPr>
          <w:rFonts w:cs="Times New Roman"/>
          <w:szCs w:val="24"/>
          <w:lang w:val="de-DE"/>
        </w:rPr>
        <w:t>school</w:t>
      </w:r>
      <w:proofErr w:type="spellEnd"/>
      <w:r w:rsidR="00A81D22">
        <w:rPr>
          <w:rFonts w:cs="Times New Roman"/>
          <w:szCs w:val="24"/>
          <w:lang w:val="de-DE"/>
        </w:rPr>
        <w:t xml:space="preserve"> </w:t>
      </w:r>
      <w:proofErr w:type="spellStart"/>
      <w:r w:rsidR="00A81D22">
        <w:rPr>
          <w:rFonts w:cs="Times New Roman"/>
          <w:szCs w:val="24"/>
          <w:lang w:val="de-DE"/>
        </w:rPr>
        <w:t>children´s</w:t>
      </w:r>
      <w:proofErr w:type="spellEnd"/>
      <w:r w:rsidR="00A81D22">
        <w:rPr>
          <w:rFonts w:cs="Times New Roman"/>
          <w:szCs w:val="24"/>
          <w:lang w:val="de-DE"/>
        </w:rPr>
        <w:t xml:space="preserve"> </w:t>
      </w:r>
      <w:proofErr w:type="spellStart"/>
      <w:r w:rsidR="00F63975">
        <w:rPr>
          <w:rFonts w:cs="Times New Roman"/>
          <w:szCs w:val="24"/>
          <w:lang w:val="de-DE"/>
        </w:rPr>
        <w:t>prosociality</w:t>
      </w:r>
      <w:proofErr w:type="spellEnd"/>
      <w:r w:rsidR="00F63975">
        <w:rPr>
          <w:rFonts w:cs="Times New Roman"/>
          <w:szCs w:val="24"/>
          <w:lang w:val="de-DE"/>
        </w:rPr>
        <w:t xml:space="preserve"> in </w:t>
      </w:r>
      <w:proofErr w:type="spellStart"/>
      <w:r w:rsidR="00F63975">
        <w:rPr>
          <w:rFonts w:cs="Times New Roman"/>
          <w:szCs w:val="24"/>
          <w:lang w:val="de-DE"/>
        </w:rPr>
        <w:t>the</w:t>
      </w:r>
      <w:proofErr w:type="spellEnd"/>
      <w:r w:rsidR="00F63975">
        <w:rPr>
          <w:rFonts w:cs="Times New Roman"/>
          <w:szCs w:val="24"/>
          <w:lang w:val="de-DE"/>
        </w:rPr>
        <w:t xml:space="preserve"> </w:t>
      </w:r>
      <w:proofErr w:type="spellStart"/>
      <w:r w:rsidR="00F63975">
        <w:rPr>
          <w:rFonts w:cs="Times New Roman"/>
          <w:szCs w:val="24"/>
          <w:lang w:val="de-DE"/>
        </w:rPr>
        <w:t>treatment</w:t>
      </w:r>
      <w:proofErr w:type="spellEnd"/>
      <w:r w:rsidR="00F63975">
        <w:rPr>
          <w:rFonts w:cs="Times New Roman"/>
          <w:szCs w:val="24"/>
          <w:lang w:val="de-DE"/>
        </w:rPr>
        <w:t xml:space="preserve"> </w:t>
      </w:r>
      <w:proofErr w:type="spellStart"/>
      <w:r w:rsidR="00F63975">
        <w:rPr>
          <w:rFonts w:cs="Times New Roman"/>
          <w:szCs w:val="24"/>
          <w:lang w:val="de-DE"/>
        </w:rPr>
        <w:t>group</w:t>
      </w:r>
      <w:proofErr w:type="spellEnd"/>
      <w:r w:rsidR="00F63975">
        <w:rPr>
          <w:rFonts w:cs="Times New Roman"/>
          <w:szCs w:val="24"/>
          <w:lang w:val="de-DE"/>
        </w:rPr>
        <w:t xml:space="preserve"> (</w:t>
      </w:r>
      <w:proofErr w:type="spellStart"/>
      <w:r w:rsidR="00F63975">
        <w:rPr>
          <w:rFonts w:cs="Times New Roman"/>
          <w:szCs w:val="24"/>
          <w:lang w:val="de-DE"/>
        </w:rPr>
        <w:t>that</w:t>
      </w:r>
      <w:proofErr w:type="spellEnd"/>
      <w:r w:rsidR="00F63975">
        <w:rPr>
          <w:rFonts w:cs="Times New Roman"/>
          <w:szCs w:val="24"/>
          <w:lang w:val="de-DE"/>
        </w:rPr>
        <w:t xml:space="preserve"> </w:t>
      </w:r>
      <w:proofErr w:type="spellStart"/>
      <w:r w:rsidR="00F63975">
        <w:rPr>
          <w:rFonts w:cs="Times New Roman"/>
          <w:szCs w:val="24"/>
          <w:lang w:val="de-DE"/>
        </w:rPr>
        <w:t>had</w:t>
      </w:r>
      <w:proofErr w:type="spellEnd"/>
      <w:r w:rsidR="00F63975">
        <w:rPr>
          <w:rFonts w:cs="Times New Roman"/>
          <w:szCs w:val="24"/>
          <w:lang w:val="de-DE"/>
        </w:rPr>
        <w:t xml:space="preserve"> a </w:t>
      </w:r>
      <w:proofErr w:type="spellStart"/>
      <w:r w:rsidR="00F63975">
        <w:rPr>
          <w:rFonts w:cs="Times New Roman"/>
          <w:szCs w:val="24"/>
          <w:lang w:val="de-DE"/>
        </w:rPr>
        <w:t>mentor</w:t>
      </w:r>
      <w:proofErr w:type="spellEnd"/>
      <w:r w:rsidR="00F63975">
        <w:rPr>
          <w:rFonts w:cs="Times New Roman"/>
          <w:szCs w:val="24"/>
          <w:lang w:val="de-DE"/>
        </w:rPr>
        <w:t xml:space="preserve"> </w:t>
      </w:r>
      <w:proofErr w:type="spellStart"/>
      <w:r w:rsidR="00F63975">
        <w:rPr>
          <w:rFonts w:cs="Times New Roman"/>
          <w:szCs w:val="24"/>
          <w:lang w:val="de-DE"/>
        </w:rPr>
        <w:t>for</w:t>
      </w:r>
      <w:proofErr w:type="spellEnd"/>
      <w:r w:rsidR="00F63975">
        <w:rPr>
          <w:rFonts w:cs="Times New Roman"/>
          <w:szCs w:val="24"/>
          <w:lang w:val="de-DE"/>
        </w:rPr>
        <w:t xml:space="preserve"> 1 </w:t>
      </w:r>
      <w:proofErr w:type="spellStart"/>
      <w:r w:rsidR="00F63975">
        <w:rPr>
          <w:rFonts w:cs="Times New Roman"/>
          <w:szCs w:val="24"/>
          <w:lang w:val="de-DE"/>
        </w:rPr>
        <w:t>year</w:t>
      </w:r>
      <w:proofErr w:type="spellEnd"/>
      <w:r w:rsidR="00F63975">
        <w:rPr>
          <w:rFonts w:cs="Times New Roman"/>
          <w:szCs w:val="24"/>
          <w:lang w:val="de-DE"/>
        </w:rPr>
        <w:t xml:space="preserve">) relative </w:t>
      </w:r>
      <w:proofErr w:type="spellStart"/>
      <w:r w:rsidR="00F63975">
        <w:rPr>
          <w:rFonts w:cs="Times New Roman"/>
          <w:szCs w:val="24"/>
          <w:lang w:val="de-DE"/>
        </w:rPr>
        <w:t>to</w:t>
      </w:r>
      <w:proofErr w:type="spellEnd"/>
      <w:r w:rsidR="00F63975">
        <w:rPr>
          <w:rFonts w:cs="Times New Roman"/>
          <w:szCs w:val="24"/>
          <w:lang w:val="de-DE"/>
        </w:rPr>
        <w:t xml:space="preserve"> </w:t>
      </w:r>
      <w:proofErr w:type="spellStart"/>
      <w:r w:rsidR="00A81D22">
        <w:rPr>
          <w:rFonts w:cs="Times New Roman"/>
          <w:szCs w:val="24"/>
          <w:lang w:val="de-DE"/>
        </w:rPr>
        <w:t>t</w:t>
      </w:r>
      <w:r w:rsidR="00F63975">
        <w:rPr>
          <w:rFonts w:cs="Times New Roman"/>
          <w:szCs w:val="24"/>
          <w:lang w:val="de-DE"/>
        </w:rPr>
        <w:t>he</w:t>
      </w:r>
      <w:proofErr w:type="spellEnd"/>
      <w:r w:rsidR="00F63975">
        <w:rPr>
          <w:rFonts w:cs="Times New Roman"/>
          <w:szCs w:val="24"/>
          <w:lang w:val="de-DE"/>
        </w:rPr>
        <w:t xml:space="preserve"> </w:t>
      </w:r>
      <w:proofErr w:type="spellStart"/>
      <w:r w:rsidR="00F63975">
        <w:rPr>
          <w:rFonts w:cs="Times New Roman"/>
          <w:szCs w:val="24"/>
          <w:lang w:val="de-DE"/>
        </w:rPr>
        <w:t>control</w:t>
      </w:r>
      <w:proofErr w:type="spellEnd"/>
      <w:r w:rsidR="00F63975">
        <w:rPr>
          <w:rFonts w:cs="Times New Roman"/>
          <w:szCs w:val="24"/>
          <w:lang w:val="de-DE"/>
        </w:rPr>
        <w:t xml:space="preserve"> </w:t>
      </w:r>
      <w:proofErr w:type="spellStart"/>
      <w:r w:rsidR="00F63975">
        <w:rPr>
          <w:rFonts w:cs="Times New Roman"/>
          <w:szCs w:val="24"/>
          <w:lang w:val="de-DE"/>
        </w:rPr>
        <w:t>group</w:t>
      </w:r>
      <w:proofErr w:type="spellEnd"/>
      <w:r w:rsidR="00F63975">
        <w:rPr>
          <w:rFonts w:cs="Times New Roman"/>
          <w:szCs w:val="24"/>
          <w:lang w:val="de-DE"/>
        </w:rPr>
        <w:t xml:space="preserve"> </w:t>
      </w:r>
      <w:proofErr w:type="spellStart"/>
      <w:r w:rsidR="00F63975">
        <w:rPr>
          <w:rFonts w:cs="Times New Roman"/>
          <w:szCs w:val="24"/>
          <w:lang w:val="de-DE"/>
        </w:rPr>
        <w:t>without</w:t>
      </w:r>
      <w:proofErr w:type="spellEnd"/>
      <w:r w:rsidR="00F63975">
        <w:rPr>
          <w:rFonts w:cs="Times New Roman"/>
          <w:szCs w:val="24"/>
          <w:lang w:val="de-DE"/>
        </w:rPr>
        <w:t xml:space="preserve"> </w:t>
      </w:r>
      <w:proofErr w:type="spellStart"/>
      <w:r w:rsidR="00F63975">
        <w:rPr>
          <w:rFonts w:cs="Times New Roman"/>
          <w:szCs w:val="24"/>
          <w:lang w:val="de-DE"/>
        </w:rPr>
        <w:t>mentor</w:t>
      </w:r>
      <w:proofErr w:type="spellEnd"/>
    </w:p>
    <w:p w:rsidR="00F63975" w:rsidRDefault="00A81D22" w:rsidP="008F6B08">
      <w:pPr>
        <w:pStyle w:val="Listenabsatz"/>
        <w:numPr>
          <w:ilvl w:val="0"/>
          <w:numId w:val="2"/>
        </w:numPr>
        <w:autoSpaceDE w:val="0"/>
        <w:autoSpaceDN w:val="0"/>
        <w:adjustRightInd w:val="0"/>
        <w:spacing w:after="0" w:line="240" w:lineRule="auto"/>
        <w:rPr>
          <w:rFonts w:cs="Times New Roman"/>
          <w:szCs w:val="24"/>
          <w:lang w:val="de-DE"/>
        </w:rPr>
      </w:pPr>
      <w:proofErr w:type="spellStart"/>
      <w:r>
        <w:rPr>
          <w:rFonts w:cs="Times New Roman"/>
          <w:szCs w:val="24"/>
          <w:lang w:val="de-DE"/>
        </w:rPr>
        <w:t>Better</w:t>
      </w:r>
      <w:proofErr w:type="spellEnd"/>
      <w:r>
        <w:rPr>
          <w:rFonts w:cs="Times New Roman"/>
          <w:szCs w:val="24"/>
          <w:lang w:val="de-DE"/>
        </w:rPr>
        <w:t xml:space="preserve"> </w:t>
      </w:r>
      <w:r w:rsidRPr="008F6B08">
        <w:rPr>
          <w:rFonts w:cs="Times New Roman"/>
          <w:szCs w:val="24"/>
          <w:lang w:val="de-DE"/>
        </w:rPr>
        <w:t xml:space="preserve">social </w:t>
      </w:r>
      <w:proofErr w:type="spellStart"/>
      <w:r w:rsidRPr="008F6B08">
        <w:rPr>
          <w:rFonts w:cs="Times New Roman"/>
          <w:szCs w:val="24"/>
          <w:lang w:val="de-DE"/>
        </w:rPr>
        <w:t>environment</w:t>
      </w:r>
      <w:proofErr w:type="spellEnd"/>
      <w:r w:rsidRPr="008F6B08">
        <w:rPr>
          <w:rFonts w:cs="Times New Roman"/>
          <w:szCs w:val="24"/>
        </w:rPr>
        <w:t xml:space="preserve"> </w:t>
      </w:r>
      <w:proofErr w:type="spellStart"/>
      <w:r w:rsidRPr="008F6B08">
        <w:rPr>
          <w:rFonts w:cs="Times New Roman"/>
          <w:szCs w:val="24"/>
          <w:lang w:val="de-DE"/>
        </w:rPr>
        <w:t>closes</w:t>
      </w:r>
      <w:proofErr w:type="spellEnd"/>
      <w:r w:rsidRPr="008F6B08">
        <w:rPr>
          <w:rFonts w:cs="Times New Roman"/>
          <w:szCs w:val="24"/>
          <w:lang w:val="de-DE"/>
        </w:rPr>
        <w:t xml:space="preserve"> </w:t>
      </w:r>
      <w:proofErr w:type="spellStart"/>
      <w:r w:rsidRPr="008F6B08">
        <w:rPr>
          <w:rFonts w:cs="Times New Roman"/>
          <w:szCs w:val="24"/>
          <w:lang w:val="de-DE"/>
        </w:rPr>
        <w:t>the</w:t>
      </w:r>
      <w:proofErr w:type="spellEnd"/>
      <w:r w:rsidRPr="008F6B08">
        <w:rPr>
          <w:rFonts w:cs="Times New Roman"/>
          <w:szCs w:val="24"/>
          <w:lang w:val="de-DE"/>
        </w:rPr>
        <w:t xml:space="preserve"> </w:t>
      </w:r>
      <w:proofErr w:type="spellStart"/>
      <w:r w:rsidRPr="008F6B08">
        <w:rPr>
          <w:rFonts w:cs="Times New Roman"/>
          <w:szCs w:val="24"/>
          <w:lang w:val="de-DE"/>
        </w:rPr>
        <w:t>prosociality</w:t>
      </w:r>
      <w:proofErr w:type="spellEnd"/>
      <w:r w:rsidRPr="008F6B08">
        <w:rPr>
          <w:rFonts w:cs="Times New Roman"/>
          <w:szCs w:val="24"/>
          <w:lang w:val="de-DE"/>
        </w:rPr>
        <w:t xml:space="preserve"> </w:t>
      </w:r>
      <w:proofErr w:type="spellStart"/>
      <w:r w:rsidRPr="008F6B08">
        <w:rPr>
          <w:rFonts w:cs="Times New Roman"/>
          <w:szCs w:val="24"/>
          <w:lang w:val="de-DE"/>
        </w:rPr>
        <w:t>gap</w:t>
      </w:r>
      <w:proofErr w:type="spellEnd"/>
      <w:r w:rsidRPr="008F6B08">
        <w:rPr>
          <w:rFonts w:cs="Times New Roman"/>
          <w:szCs w:val="24"/>
          <w:lang w:val="de-DE"/>
        </w:rPr>
        <w:t xml:space="preserve"> </w:t>
      </w:r>
      <w:proofErr w:type="spellStart"/>
      <w:r w:rsidRPr="008F6B08">
        <w:rPr>
          <w:rFonts w:cs="Times New Roman"/>
          <w:szCs w:val="24"/>
          <w:lang w:val="de-DE"/>
        </w:rPr>
        <w:t>between</w:t>
      </w:r>
      <w:proofErr w:type="spellEnd"/>
      <w:r w:rsidRPr="008F6B08">
        <w:rPr>
          <w:rFonts w:cs="Times New Roman"/>
          <w:szCs w:val="24"/>
          <w:lang w:val="de-DE"/>
        </w:rPr>
        <w:t xml:space="preserve"> </w:t>
      </w:r>
      <w:proofErr w:type="spellStart"/>
      <w:r w:rsidRPr="008F6B08">
        <w:rPr>
          <w:rFonts w:cs="Times New Roman"/>
          <w:szCs w:val="24"/>
          <w:lang w:val="de-DE"/>
        </w:rPr>
        <w:t>low</w:t>
      </w:r>
      <w:proofErr w:type="spellEnd"/>
      <w:r w:rsidRPr="008F6B08">
        <w:rPr>
          <w:rFonts w:cs="Times New Roman"/>
          <w:szCs w:val="24"/>
          <w:lang w:val="de-DE"/>
        </w:rPr>
        <w:t xml:space="preserve">- and high-SES </w:t>
      </w:r>
      <w:proofErr w:type="spellStart"/>
      <w:r w:rsidRPr="008F6B08">
        <w:rPr>
          <w:rFonts w:cs="Times New Roman"/>
          <w:szCs w:val="24"/>
          <w:lang w:val="de-DE"/>
        </w:rPr>
        <w:t>children</w:t>
      </w:r>
      <w:proofErr w:type="spellEnd"/>
      <w:r w:rsidRPr="008F6B08">
        <w:rPr>
          <w:rFonts w:cs="Times New Roman"/>
          <w:szCs w:val="24"/>
          <w:lang w:val="de-DE"/>
        </w:rPr>
        <w:t>.</w:t>
      </w:r>
      <w:r>
        <w:rPr>
          <w:rFonts w:cs="Times New Roman"/>
          <w:szCs w:val="24"/>
          <w:lang w:val="de-DE"/>
        </w:rPr>
        <w:t xml:space="preserve">  </w:t>
      </w:r>
    </w:p>
    <w:p w:rsidR="00FE1B8E" w:rsidRDefault="008F6B08" w:rsidP="00FF16B3">
      <w:pPr>
        <w:pStyle w:val="Listenabsatz"/>
        <w:numPr>
          <w:ilvl w:val="0"/>
          <w:numId w:val="2"/>
        </w:numPr>
        <w:rPr>
          <w:rFonts w:cs="Times New Roman"/>
          <w:szCs w:val="24"/>
          <w:lang w:val="de-DE"/>
        </w:rPr>
      </w:pPr>
      <w:r w:rsidRPr="008F6B08">
        <w:rPr>
          <w:rFonts w:cs="Times New Roman"/>
          <w:szCs w:val="24"/>
          <w:lang w:val="de-DE"/>
        </w:rPr>
        <w:t xml:space="preserve">A </w:t>
      </w:r>
      <w:proofErr w:type="spellStart"/>
      <w:r w:rsidRPr="008F6B08">
        <w:rPr>
          <w:rFonts w:cs="Times New Roman"/>
          <w:szCs w:val="24"/>
          <w:lang w:val="de-DE"/>
        </w:rPr>
        <w:t>mediation</w:t>
      </w:r>
      <w:proofErr w:type="spellEnd"/>
      <w:r w:rsidRPr="008F6B08">
        <w:rPr>
          <w:rFonts w:cs="Times New Roman"/>
          <w:szCs w:val="24"/>
        </w:rPr>
        <w:t xml:space="preserve"> </w:t>
      </w:r>
      <w:proofErr w:type="spellStart"/>
      <w:r w:rsidRPr="008F6B08">
        <w:rPr>
          <w:rFonts w:cs="Times New Roman"/>
          <w:szCs w:val="24"/>
          <w:lang w:val="de-DE"/>
        </w:rPr>
        <w:t>analysis</w:t>
      </w:r>
      <w:proofErr w:type="spellEnd"/>
      <w:r w:rsidRPr="008F6B08">
        <w:rPr>
          <w:rFonts w:cs="Times New Roman"/>
          <w:szCs w:val="24"/>
          <w:lang w:val="de-DE"/>
        </w:rPr>
        <w:t xml:space="preserve"> </w:t>
      </w:r>
      <w:proofErr w:type="spellStart"/>
      <w:r w:rsidRPr="008F6B08">
        <w:rPr>
          <w:rFonts w:cs="Times New Roman"/>
          <w:szCs w:val="24"/>
          <w:lang w:val="de-DE"/>
        </w:rPr>
        <w:t>suggests</w:t>
      </w:r>
      <w:proofErr w:type="spellEnd"/>
      <w:r w:rsidRPr="008F6B08">
        <w:rPr>
          <w:rFonts w:cs="Times New Roman"/>
          <w:szCs w:val="24"/>
          <w:lang w:val="de-DE"/>
        </w:rPr>
        <w:t xml:space="preserve"> </w:t>
      </w:r>
      <w:proofErr w:type="spellStart"/>
      <w:r w:rsidRPr="008F6B08">
        <w:rPr>
          <w:rFonts w:cs="Times New Roman"/>
          <w:szCs w:val="24"/>
          <w:lang w:val="de-DE"/>
        </w:rPr>
        <w:t>that</w:t>
      </w:r>
      <w:proofErr w:type="spellEnd"/>
      <w:r w:rsidRPr="008F6B08">
        <w:rPr>
          <w:rFonts w:cs="Times New Roman"/>
          <w:szCs w:val="24"/>
          <w:lang w:val="de-DE"/>
        </w:rPr>
        <w:t xml:space="preserve"> </w:t>
      </w:r>
      <w:proofErr w:type="spellStart"/>
      <w:r w:rsidRPr="008F6B08">
        <w:rPr>
          <w:rFonts w:cs="Times New Roman"/>
          <w:szCs w:val="24"/>
          <w:lang w:val="de-DE"/>
        </w:rPr>
        <w:t>prosociality</w:t>
      </w:r>
      <w:proofErr w:type="spellEnd"/>
      <w:r w:rsidRPr="008F6B08">
        <w:rPr>
          <w:rFonts w:cs="Times New Roman"/>
          <w:szCs w:val="24"/>
          <w:lang w:val="de-DE"/>
        </w:rPr>
        <w:t xml:space="preserve"> </w:t>
      </w:r>
      <w:proofErr w:type="spellStart"/>
      <w:r w:rsidRPr="008F6B08">
        <w:rPr>
          <w:rFonts w:cs="Times New Roman"/>
          <w:szCs w:val="24"/>
          <w:lang w:val="de-DE"/>
        </w:rPr>
        <w:t>develops</w:t>
      </w:r>
      <w:proofErr w:type="spellEnd"/>
      <w:r w:rsidRPr="008F6B08">
        <w:rPr>
          <w:rFonts w:cs="Times New Roman"/>
          <w:szCs w:val="24"/>
          <w:lang w:val="de-DE"/>
        </w:rPr>
        <w:t xml:space="preserve"> in </w:t>
      </w:r>
      <w:proofErr w:type="spellStart"/>
      <w:r w:rsidRPr="008F6B08">
        <w:rPr>
          <w:rFonts w:cs="Times New Roman"/>
          <w:szCs w:val="24"/>
          <w:lang w:val="de-DE"/>
        </w:rPr>
        <w:t>response</w:t>
      </w:r>
      <w:proofErr w:type="spellEnd"/>
      <w:r w:rsidRPr="008F6B08">
        <w:rPr>
          <w:rFonts w:cs="Times New Roman"/>
          <w:szCs w:val="24"/>
          <w:lang w:val="de-DE"/>
        </w:rPr>
        <w:t xml:space="preserve"> </w:t>
      </w:r>
      <w:proofErr w:type="spellStart"/>
      <w:r w:rsidRPr="008F6B08">
        <w:rPr>
          <w:rFonts w:cs="Times New Roman"/>
          <w:szCs w:val="24"/>
          <w:lang w:val="de-DE"/>
        </w:rPr>
        <w:t>to</w:t>
      </w:r>
      <w:proofErr w:type="spellEnd"/>
      <w:r w:rsidRPr="008F6B08">
        <w:rPr>
          <w:rFonts w:cs="Times New Roman"/>
          <w:szCs w:val="24"/>
          <w:lang w:val="de-DE"/>
        </w:rPr>
        <w:t xml:space="preserve"> </w:t>
      </w:r>
      <w:proofErr w:type="spellStart"/>
      <w:r w:rsidRPr="008F6B08">
        <w:rPr>
          <w:rFonts w:cs="Times New Roman"/>
          <w:szCs w:val="24"/>
          <w:lang w:val="de-DE"/>
        </w:rPr>
        <w:t>prosocial</w:t>
      </w:r>
      <w:proofErr w:type="spellEnd"/>
      <w:r w:rsidRPr="008F6B08">
        <w:rPr>
          <w:rFonts w:cs="Times New Roman"/>
          <w:szCs w:val="24"/>
        </w:rPr>
        <w:t xml:space="preserve"> </w:t>
      </w:r>
      <w:proofErr w:type="spellStart"/>
      <w:r w:rsidRPr="008F6B08">
        <w:rPr>
          <w:rFonts w:cs="Times New Roman"/>
          <w:szCs w:val="24"/>
          <w:lang w:val="de-DE"/>
        </w:rPr>
        <w:t>role</w:t>
      </w:r>
      <w:proofErr w:type="spellEnd"/>
      <w:r w:rsidRPr="008F6B08">
        <w:rPr>
          <w:rFonts w:cs="Times New Roman"/>
          <w:szCs w:val="24"/>
          <w:lang w:val="de-DE"/>
        </w:rPr>
        <w:t xml:space="preserve"> </w:t>
      </w:r>
      <w:proofErr w:type="spellStart"/>
      <w:r w:rsidRPr="008F6B08">
        <w:rPr>
          <w:rFonts w:cs="Times New Roman"/>
          <w:szCs w:val="24"/>
          <w:lang w:val="de-DE"/>
        </w:rPr>
        <w:t>models</w:t>
      </w:r>
      <w:proofErr w:type="spellEnd"/>
      <w:r w:rsidRPr="008F6B08">
        <w:rPr>
          <w:rFonts w:cs="Times New Roman"/>
          <w:szCs w:val="24"/>
          <w:lang w:val="de-DE"/>
        </w:rPr>
        <w:t xml:space="preserve"> and </w:t>
      </w:r>
      <w:proofErr w:type="spellStart"/>
      <w:r w:rsidRPr="008F6B08">
        <w:rPr>
          <w:rFonts w:cs="Times New Roman"/>
          <w:szCs w:val="24"/>
          <w:lang w:val="de-DE"/>
        </w:rPr>
        <w:t>intense</w:t>
      </w:r>
      <w:proofErr w:type="spellEnd"/>
      <w:r w:rsidRPr="008F6B08">
        <w:rPr>
          <w:rFonts w:cs="Times New Roman"/>
          <w:szCs w:val="24"/>
          <w:lang w:val="de-DE"/>
        </w:rPr>
        <w:t xml:space="preserve"> social </w:t>
      </w:r>
      <w:proofErr w:type="spellStart"/>
      <w:r w:rsidRPr="008F6B08">
        <w:rPr>
          <w:rFonts w:cs="Times New Roman"/>
          <w:szCs w:val="24"/>
          <w:lang w:val="de-DE"/>
        </w:rPr>
        <w:t>interactions</w:t>
      </w:r>
      <w:proofErr w:type="spellEnd"/>
      <w:r w:rsidRPr="008F6B08">
        <w:rPr>
          <w:rFonts w:cs="Times New Roman"/>
          <w:szCs w:val="24"/>
          <w:lang w:val="de-DE"/>
        </w:rPr>
        <w:t>.</w:t>
      </w:r>
    </w:p>
    <w:p w:rsidR="00404FA8" w:rsidRDefault="00404FA8" w:rsidP="00FE1B8E">
      <w:pPr>
        <w:pStyle w:val="Listenabsatz"/>
        <w:rPr>
          <w:rFonts w:cs="Times New Roman"/>
          <w:szCs w:val="24"/>
          <w:lang w:val="de-DE"/>
        </w:rPr>
      </w:pPr>
    </w:p>
    <w:p w:rsidR="00404FA8" w:rsidRPr="00A76C98" w:rsidRDefault="00404FA8" w:rsidP="00A76C98">
      <w:pPr>
        <w:rPr>
          <w:rFonts w:cs="Times New Roman"/>
          <w:b/>
          <w:bCs/>
          <w:szCs w:val="24"/>
          <w:u w:val="single"/>
          <w:lang w:val="de-DE"/>
        </w:rPr>
      </w:pPr>
      <w:bookmarkStart w:id="0" w:name="_GoBack"/>
      <w:bookmarkEnd w:id="0"/>
      <w:r w:rsidRPr="00A76C98">
        <w:rPr>
          <w:rFonts w:cs="Times New Roman"/>
          <w:b/>
          <w:bCs/>
          <w:szCs w:val="24"/>
          <w:u w:val="single"/>
          <w:lang w:val="de-DE"/>
        </w:rPr>
        <w:t>Methodik:</w:t>
      </w:r>
    </w:p>
    <w:p w:rsidR="00C84721" w:rsidRDefault="00C84721" w:rsidP="00FE1B8E">
      <w:pPr>
        <w:pStyle w:val="Listenabsatz"/>
        <w:rPr>
          <w:rFonts w:cs="Times New Roman"/>
          <w:b/>
          <w:bCs/>
          <w:szCs w:val="24"/>
          <w:u w:val="single"/>
          <w:lang w:val="de-DE"/>
        </w:rPr>
      </w:pPr>
    </w:p>
    <w:p w:rsidR="00C84721" w:rsidRPr="00C84721" w:rsidRDefault="001B0044" w:rsidP="00C84721">
      <w:pPr>
        <w:pStyle w:val="Listenabsatz"/>
        <w:numPr>
          <w:ilvl w:val="0"/>
          <w:numId w:val="2"/>
        </w:numPr>
        <w:rPr>
          <w:rFonts w:cs="Times New Roman"/>
          <w:b/>
          <w:bCs/>
          <w:szCs w:val="24"/>
          <w:u w:val="single"/>
          <w:lang w:val="de-DE"/>
        </w:rPr>
      </w:pPr>
      <w:r>
        <w:rPr>
          <w:rFonts w:cs="Times New Roman"/>
          <w:szCs w:val="24"/>
          <w:lang w:val="de-DE"/>
        </w:rPr>
        <w:t xml:space="preserve">Children in </w:t>
      </w:r>
      <w:proofErr w:type="spellStart"/>
      <w:r w:rsidR="00C84721">
        <w:rPr>
          <w:rFonts w:cs="Times New Roman"/>
          <w:szCs w:val="24"/>
          <w:lang w:val="de-DE"/>
        </w:rPr>
        <w:t>treatment</w:t>
      </w:r>
      <w:proofErr w:type="spellEnd"/>
      <w:r w:rsidR="00C84721">
        <w:rPr>
          <w:rFonts w:cs="Times New Roman"/>
          <w:szCs w:val="24"/>
          <w:lang w:val="de-DE"/>
        </w:rPr>
        <w:t xml:space="preserve"> &amp; </w:t>
      </w:r>
      <w:proofErr w:type="spellStart"/>
      <w:r w:rsidR="00C84721">
        <w:rPr>
          <w:rFonts w:cs="Times New Roman"/>
          <w:szCs w:val="24"/>
          <w:lang w:val="de-DE"/>
        </w:rPr>
        <w:t>control</w:t>
      </w:r>
      <w:proofErr w:type="spellEnd"/>
      <w:r w:rsidR="00C84721">
        <w:rPr>
          <w:rFonts w:cs="Times New Roman"/>
          <w:szCs w:val="24"/>
          <w:lang w:val="de-DE"/>
        </w:rPr>
        <w:t xml:space="preserve"> </w:t>
      </w:r>
      <w:proofErr w:type="spellStart"/>
      <w:r w:rsidR="00C84721">
        <w:rPr>
          <w:rFonts w:cs="Times New Roman"/>
          <w:szCs w:val="24"/>
          <w:lang w:val="de-DE"/>
        </w:rPr>
        <w:t>group</w:t>
      </w:r>
      <w:proofErr w:type="spellEnd"/>
      <w:r w:rsidR="00C84721">
        <w:rPr>
          <w:rFonts w:cs="Times New Roman"/>
          <w:szCs w:val="24"/>
          <w:lang w:val="de-DE"/>
        </w:rPr>
        <w:t xml:space="preserve">, </w:t>
      </w:r>
      <w:proofErr w:type="spellStart"/>
      <w:r w:rsidR="00C84721">
        <w:rPr>
          <w:rFonts w:cs="Times New Roman"/>
          <w:szCs w:val="24"/>
          <w:lang w:val="de-DE"/>
        </w:rPr>
        <w:t>treatment</w:t>
      </w:r>
      <w:proofErr w:type="spellEnd"/>
      <w:r w:rsidR="00C84721">
        <w:rPr>
          <w:rFonts w:cs="Times New Roman"/>
          <w:szCs w:val="24"/>
          <w:lang w:val="de-DE"/>
        </w:rPr>
        <w:t xml:space="preserve">: </w:t>
      </w:r>
      <w:proofErr w:type="spellStart"/>
      <w:r w:rsidR="00C84721">
        <w:rPr>
          <w:rFonts w:cs="Times New Roman"/>
          <w:szCs w:val="24"/>
          <w:lang w:val="de-DE"/>
        </w:rPr>
        <w:t>mentor</w:t>
      </w:r>
      <w:proofErr w:type="spellEnd"/>
      <w:r w:rsidR="00C84721">
        <w:rPr>
          <w:rFonts w:cs="Times New Roman"/>
          <w:szCs w:val="24"/>
          <w:lang w:val="de-DE"/>
        </w:rPr>
        <w:t xml:space="preserve"> </w:t>
      </w:r>
      <w:proofErr w:type="spellStart"/>
      <w:r w:rsidR="00C84721">
        <w:rPr>
          <w:rFonts w:cs="Times New Roman"/>
          <w:szCs w:val="24"/>
          <w:lang w:val="de-DE"/>
        </w:rPr>
        <w:t>for</w:t>
      </w:r>
      <w:proofErr w:type="spellEnd"/>
      <w:r w:rsidR="00C84721">
        <w:rPr>
          <w:rFonts w:cs="Times New Roman"/>
          <w:szCs w:val="24"/>
          <w:lang w:val="de-DE"/>
        </w:rPr>
        <w:t xml:space="preserve"> 1 </w:t>
      </w:r>
      <w:proofErr w:type="spellStart"/>
      <w:r w:rsidR="00C84721">
        <w:rPr>
          <w:rFonts w:cs="Times New Roman"/>
          <w:szCs w:val="24"/>
          <w:lang w:val="de-DE"/>
        </w:rPr>
        <w:t>year</w:t>
      </w:r>
      <w:proofErr w:type="spellEnd"/>
    </w:p>
    <w:p w:rsidR="00C84721" w:rsidRPr="00C84721" w:rsidRDefault="00C84721" w:rsidP="00C84721">
      <w:pPr>
        <w:pStyle w:val="Listenabsatz"/>
        <w:numPr>
          <w:ilvl w:val="0"/>
          <w:numId w:val="2"/>
        </w:numPr>
        <w:rPr>
          <w:rFonts w:cs="Times New Roman"/>
          <w:b/>
          <w:bCs/>
          <w:szCs w:val="24"/>
          <w:u w:val="single"/>
          <w:lang w:val="de-DE"/>
        </w:rPr>
      </w:pPr>
      <w:proofErr w:type="spellStart"/>
      <w:r>
        <w:rPr>
          <w:rFonts w:cs="Times New Roman"/>
          <w:szCs w:val="24"/>
          <w:lang w:val="de-DE"/>
        </w:rPr>
        <w:t>randomly</w:t>
      </w:r>
      <w:proofErr w:type="spellEnd"/>
      <w:r>
        <w:rPr>
          <w:rFonts w:cs="Times New Roman"/>
          <w:szCs w:val="24"/>
          <w:lang w:val="de-DE"/>
        </w:rPr>
        <w:t xml:space="preserve"> </w:t>
      </w:r>
      <w:proofErr w:type="spellStart"/>
      <w:r>
        <w:rPr>
          <w:rFonts w:cs="Times New Roman"/>
          <w:szCs w:val="24"/>
          <w:lang w:val="de-DE"/>
        </w:rPr>
        <w:t>assigned</w:t>
      </w:r>
      <w:proofErr w:type="spellEnd"/>
      <w:r>
        <w:rPr>
          <w:rFonts w:cs="Times New Roman"/>
          <w:szCs w:val="24"/>
          <w:lang w:val="de-DE"/>
        </w:rPr>
        <w:t xml:space="preserve"> </w:t>
      </w:r>
      <w:proofErr w:type="spellStart"/>
      <w:r>
        <w:rPr>
          <w:rFonts w:cs="Times New Roman"/>
          <w:szCs w:val="24"/>
          <w:lang w:val="de-DE"/>
        </w:rPr>
        <w:t>variation</w:t>
      </w:r>
      <w:proofErr w:type="spellEnd"/>
      <w:r>
        <w:rPr>
          <w:rFonts w:cs="Times New Roman"/>
          <w:szCs w:val="24"/>
          <w:lang w:val="de-DE"/>
        </w:rPr>
        <w:t xml:space="preserve"> </w:t>
      </w:r>
      <w:proofErr w:type="spellStart"/>
      <w:r>
        <w:rPr>
          <w:rFonts w:cs="Times New Roman"/>
          <w:szCs w:val="24"/>
          <w:lang w:val="de-DE"/>
        </w:rPr>
        <w:t>of</w:t>
      </w:r>
      <w:proofErr w:type="spellEnd"/>
      <w:r>
        <w:rPr>
          <w:rFonts w:cs="Times New Roman"/>
          <w:szCs w:val="24"/>
          <w:lang w:val="de-DE"/>
        </w:rPr>
        <w:t xml:space="preserve"> </w:t>
      </w:r>
      <w:proofErr w:type="spellStart"/>
      <w:r>
        <w:rPr>
          <w:rFonts w:cs="Times New Roman"/>
          <w:szCs w:val="24"/>
          <w:lang w:val="de-DE"/>
        </w:rPr>
        <w:t>the</w:t>
      </w:r>
      <w:proofErr w:type="spellEnd"/>
      <w:r>
        <w:rPr>
          <w:rFonts w:cs="Times New Roman"/>
          <w:szCs w:val="24"/>
          <w:lang w:val="de-DE"/>
        </w:rPr>
        <w:t xml:space="preserve"> </w:t>
      </w:r>
      <w:r w:rsidR="001B0044">
        <w:rPr>
          <w:rFonts w:cs="Times New Roman"/>
          <w:szCs w:val="24"/>
          <w:lang w:val="de-DE"/>
        </w:rPr>
        <w:t xml:space="preserve">social </w:t>
      </w:r>
      <w:proofErr w:type="spellStart"/>
      <w:r w:rsidR="001B0044">
        <w:rPr>
          <w:rFonts w:cs="Times New Roman"/>
          <w:szCs w:val="24"/>
          <w:lang w:val="de-DE"/>
        </w:rPr>
        <w:t>environment</w:t>
      </w:r>
      <w:proofErr w:type="spellEnd"/>
      <w:r w:rsidR="001B0044">
        <w:rPr>
          <w:rFonts w:cs="Times New Roman"/>
          <w:szCs w:val="24"/>
          <w:lang w:val="de-DE"/>
        </w:rPr>
        <w:t xml:space="preserve"> </w:t>
      </w:r>
      <w:proofErr w:type="spellStart"/>
      <w:r w:rsidR="001B0044">
        <w:rPr>
          <w:rFonts w:cs="Times New Roman"/>
          <w:szCs w:val="24"/>
          <w:lang w:val="de-DE"/>
        </w:rPr>
        <w:t>of</w:t>
      </w:r>
      <w:proofErr w:type="spellEnd"/>
      <w:r w:rsidR="001B0044">
        <w:rPr>
          <w:rFonts w:cs="Times New Roman"/>
          <w:szCs w:val="24"/>
          <w:lang w:val="de-DE"/>
        </w:rPr>
        <w:t xml:space="preserve"> </w:t>
      </w:r>
      <w:proofErr w:type="spellStart"/>
      <w:r w:rsidR="001B0044">
        <w:rPr>
          <w:rFonts w:cs="Times New Roman"/>
          <w:szCs w:val="24"/>
          <w:lang w:val="de-DE"/>
        </w:rPr>
        <w:t>the</w:t>
      </w:r>
      <w:proofErr w:type="spellEnd"/>
      <w:r w:rsidR="001B0044">
        <w:rPr>
          <w:rFonts w:cs="Times New Roman"/>
          <w:szCs w:val="24"/>
          <w:lang w:val="de-DE"/>
        </w:rPr>
        <w:t xml:space="preserve"> </w:t>
      </w:r>
      <w:proofErr w:type="spellStart"/>
      <w:r w:rsidR="001B0044">
        <w:rPr>
          <w:rFonts w:cs="Times New Roman"/>
          <w:szCs w:val="24"/>
          <w:lang w:val="de-DE"/>
        </w:rPr>
        <w:t>kids</w:t>
      </w:r>
      <w:proofErr w:type="spellEnd"/>
      <w:r>
        <w:rPr>
          <w:rFonts w:cs="Times New Roman"/>
          <w:szCs w:val="24"/>
          <w:lang w:val="de-DE"/>
        </w:rPr>
        <w:t xml:space="preserve"> </w:t>
      </w:r>
    </w:p>
    <w:p w:rsidR="00FE1B8E" w:rsidRDefault="00FE1B8E" w:rsidP="00FE1B8E">
      <w:pPr>
        <w:rPr>
          <w:sz w:val="28"/>
          <w:szCs w:val="28"/>
          <w:highlight w:val="yellow"/>
        </w:rPr>
      </w:pPr>
    </w:p>
    <w:p w:rsidR="00EF15A9" w:rsidRPr="00FE1B8E" w:rsidRDefault="00EF15A9" w:rsidP="00FE1B8E">
      <w:pPr>
        <w:rPr>
          <w:rFonts w:cs="Times New Roman"/>
          <w:szCs w:val="24"/>
        </w:rPr>
      </w:pPr>
      <w:hyperlink r:id="rId6" w:history="1">
        <w:r w:rsidRPr="00FE1B8E">
          <w:rPr>
            <w:sz w:val="28"/>
            <w:szCs w:val="28"/>
            <w:highlight w:val="yellow"/>
          </w:rPr>
          <w:t xml:space="preserve">Kautz </w:t>
        </w:r>
        <w:proofErr w:type="spellStart"/>
        <w:r w:rsidRPr="00FE1B8E">
          <w:rPr>
            <w:sz w:val="28"/>
            <w:szCs w:val="28"/>
            <w:highlight w:val="yellow"/>
          </w:rPr>
          <w:t>usw</w:t>
        </w:r>
        <w:proofErr w:type="spellEnd"/>
        <w:r w:rsidRPr="00FE1B8E">
          <w:rPr>
            <w:sz w:val="28"/>
            <w:szCs w:val="28"/>
            <w:highlight w:val="yellow"/>
          </w:rPr>
          <w:t xml:space="preserve">: </w:t>
        </w:r>
        <w:r w:rsidRPr="00FE1B8E">
          <w:rPr>
            <w:rStyle w:val="Hyperlink"/>
            <w:color w:val="auto"/>
            <w:sz w:val="28"/>
            <w:szCs w:val="28"/>
            <w:highlight w:val="yellow"/>
            <w:u w:val="none"/>
          </w:rPr>
          <w:t xml:space="preserve">Fostering and </w:t>
        </w:r>
        <w:proofErr w:type="spellStart"/>
        <w:r w:rsidRPr="00FE1B8E">
          <w:rPr>
            <w:rStyle w:val="Hyperlink"/>
            <w:color w:val="auto"/>
            <w:sz w:val="28"/>
            <w:szCs w:val="28"/>
            <w:highlight w:val="yellow"/>
            <w:u w:val="none"/>
          </w:rPr>
          <w:t>measuring</w:t>
        </w:r>
        <w:proofErr w:type="spellEnd"/>
        <w:r w:rsidRPr="00FE1B8E">
          <w:rPr>
            <w:rStyle w:val="Hyperlink"/>
            <w:color w:val="auto"/>
            <w:sz w:val="28"/>
            <w:szCs w:val="28"/>
            <w:highlight w:val="yellow"/>
            <w:u w:val="none"/>
          </w:rPr>
          <w:t xml:space="preserve"> </w:t>
        </w:r>
        <w:proofErr w:type="spellStart"/>
        <w:r w:rsidRPr="00FE1B8E">
          <w:rPr>
            <w:rStyle w:val="Hyperlink"/>
            <w:color w:val="auto"/>
            <w:sz w:val="28"/>
            <w:szCs w:val="28"/>
            <w:highlight w:val="yellow"/>
            <w:u w:val="none"/>
          </w:rPr>
          <w:t>skills</w:t>
        </w:r>
        <w:proofErr w:type="spellEnd"/>
        <w:r w:rsidRPr="00FE1B8E">
          <w:rPr>
            <w:rStyle w:val="Hyperlink"/>
            <w:color w:val="auto"/>
            <w:sz w:val="28"/>
            <w:szCs w:val="28"/>
            <w:highlight w:val="yellow"/>
            <w:u w:val="none"/>
          </w:rPr>
          <w:t xml:space="preserve">: </w:t>
        </w:r>
        <w:proofErr w:type="spellStart"/>
        <w:r w:rsidRPr="00FE1B8E">
          <w:rPr>
            <w:rStyle w:val="Hyperlink"/>
            <w:color w:val="auto"/>
            <w:sz w:val="28"/>
            <w:szCs w:val="28"/>
            <w:highlight w:val="yellow"/>
            <w:u w:val="none"/>
          </w:rPr>
          <w:t>Improving</w:t>
        </w:r>
        <w:proofErr w:type="spellEnd"/>
        <w:r w:rsidRPr="00FE1B8E">
          <w:rPr>
            <w:rStyle w:val="Hyperlink"/>
            <w:color w:val="auto"/>
            <w:sz w:val="28"/>
            <w:szCs w:val="28"/>
            <w:highlight w:val="yellow"/>
            <w:u w:val="none"/>
          </w:rPr>
          <w:t xml:space="preserve"> </w:t>
        </w:r>
        <w:proofErr w:type="spellStart"/>
        <w:r w:rsidRPr="00FE1B8E">
          <w:rPr>
            <w:rStyle w:val="Hyperlink"/>
            <w:color w:val="auto"/>
            <w:sz w:val="28"/>
            <w:szCs w:val="28"/>
            <w:highlight w:val="yellow"/>
            <w:u w:val="none"/>
          </w:rPr>
          <w:t>cognitive</w:t>
        </w:r>
        <w:proofErr w:type="spellEnd"/>
        <w:r w:rsidRPr="00FE1B8E">
          <w:rPr>
            <w:rStyle w:val="Hyperlink"/>
            <w:color w:val="auto"/>
            <w:sz w:val="28"/>
            <w:szCs w:val="28"/>
            <w:highlight w:val="yellow"/>
            <w:u w:val="none"/>
          </w:rPr>
          <w:t xml:space="preserve"> and non-</w:t>
        </w:r>
        <w:proofErr w:type="spellStart"/>
        <w:r w:rsidRPr="00FE1B8E">
          <w:rPr>
            <w:rStyle w:val="Hyperlink"/>
            <w:color w:val="auto"/>
            <w:sz w:val="28"/>
            <w:szCs w:val="28"/>
            <w:highlight w:val="yellow"/>
            <w:u w:val="none"/>
          </w:rPr>
          <w:t>cognitive</w:t>
        </w:r>
        <w:proofErr w:type="spellEnd"/>
        <w:r w:rsidRPr="00FE1B8E">
          <w:rPr>
            <w:rStyle w:val="Hyperlink"/>
            <w:color w:val="auto"/>
            <w:sz w:val="28"/>
            <w:szCs w:val="28"/>
            <w:highlight w:val="yellow"/>
            <w:u w:val="none"/>
          </w:rPr>
          <w:t xml:space="preserve"> </w:t>
        </w:r>
        <w:proofErr w:type="spellStart"/>
        <w:r w:rsidRPr="00FE1B8E">
          <w:rPr>
            <w:rStyle w:val="Hyperlink"/>
            <w:color w:val="auto"/>
            <w:sz w:val="28"/>
            <w:szCs w:val="28"/>
            <w:highlight w:val="yellow"/>
            <w:u w:val="none"/>
          </w:rPr>
          <w:t>skills</w:t>
        </w:r>
        <w:proofErr w:type="spellEnd"/>
        <w:r w:rsidRPr="00FE1B8E">
          <w:rPr>
            <w:rStyle w:val="Hyperlink"/>
            <w:color w:val="auto"/>
            <w:sz w:val="28"/>
            <w:szCs w:val="28"/>
            <w:highlight w:val="yellow"/>
            <w:u w:val="none"/>
          </w:rPr>
          <w:t xml:space="preserve"> </w:t>
        </w:r>
        <w:proofErr w:type="spellStart"/>
        <w:r w:rsidRPr="00FE1B8E">
          <w:rPr>
            <w:rStyle w:val="Hyperlink"/>
            <w:color w:val="auto"/>
            <w:sz w:val="28"/>
            <w:szCs w:val="28"/>
            <w:highlight w:val="yellow"/>
            <w:u w:val="none"/>
          </w:rPr>
          <w:t>to</w:t>
        </w:r>
        <w:proofErr w:type="spellEnd"/>
        <w:r w:rsidRPr="00FE1B8E">
          <w:rPr>
            <w:rStyle w:val="Hyperlink"/>
            <w:color w:val="auto"/>
            <w:sz w:val="28"/>
            <w:szCs w:val="28"/>
            <w:highlight w:val="yellow"/>
            <w:u w:val="none"/>
          </w:rPr>
          <w:t xml:space="preserve"> promote </w:t>
        </w:r>
        <w:proofErr w:type="spellStart"/>
        <w:r w:rsidRPr="00FE1B8E">
          <w:rPr>
            <w:rStyle w:val="Hyperlink"/>
            <w:color w:val="auto"/>
            <w:sz w:val="28"/>
            <w:szCs w:val="28"/>
            <w:highlight w:val="yellow"/>
            <w:u w:val="none"/>
          </w:rPr>
          <w:t>lifetime</w:t>
        </w:r>
        <w:proofErr w:type="spellEnd"/>
        <w:r w:rsidRPr="00FE1B8E">
          <w:rPr>
            <w:rStyle w:val="Hyperlink"/>
            <w:color w:val="auto"/>
            <w:sz w:val="28"/>
            <w:szCs w:val="28"/>
            <w:highlight w:val="yellow"/>
            <w:u w:val="none"/>
          </w:rPr>
          <w:t xml:space="preserve"> </w:t>
        </w:r>
        <w:proofErr w:type="spellStart"/>
        <w:r w:rsidRPr="00FE1B8E">
          <w:rPr>
            <w:rStyle w:val="Hyperlink"/>
            <w:color w:val="auto"/>
            <w:sz w:val="28"/>
            <w:szCs w:val="28"/>
            <w:highlight w:val="yellow"/>
            <w:u w:val="none"/>
          </w:rPr>
          <w:t>success</w:t>
        </w:r>
        <w:proofErr w:type="spellEnd"/>
      </w:hyperlink>
    </w:p>
    <w:p w:rsidR="008F6B08" w:rsidRDefault="008F6B08"/>
    <w:p w:rsidR="008F6B08" w:rsidRDefault="00FE1B8E">
      <w:r>
        <w:t xml:space="preserve">Kautz, T., Heckman, J. J., </w:t>
      </w:r>
      <w:proofErr w:type="spellStart"/>
      <w:r>
        <w:t>Diris</w:t>
      </w:r>
      <w:proofErr w:type="spellEnd"/>
      <w:r>
        <w:t xml:space="preserve">, R., Ter </w:t>
      </w:r>
      <w:proofErr w:type="spellStart"/>
      <w:r>
        <w:t>Weel</w:t>
      </w:r>
      <w:proofErr w:type="spellEnd"/>
      <w:r>
        <w:t xml:space="preserve">, B., </w:t>
      </w:r>
      <w:proofErr w:type="spellStart"/>
      <w:r>
        <w:t>Borghans</w:t>
      </w:r>
      <w:proofErr w:type="spellEnd"/>
      <w:r>
        <w:t xml:space="preserve">, L. (2014). </w:t>
      </w:r>
      <w:r>
        <w:rPr>
          <w:i/>
          <w:iCs/>
        </w:rPr>
        <w:t>Fostering and measuring skills: Improving cognitive and non-cognitive skills to promote lifetime success</w:t>
      </w:r>
      <w:r>
        <w:t xml:space="preserve"> (No. </w:t>
      </w:r>
      <w:r>
        <w:t>w</w:t>
      </w:r>
      <w:r>
        <w:t>20749). National Bureau of Economic Research.</w:t>
      </w:r>
    </w:p>
    <w:p w:rsidR="008F6B08" w:rsidRDefault="008F6B08"/>
    <w:p w:rsidR="008F6B08" w:rsidRPr="00FE1B8E" w:rsidRDefault="00FE1B8E">
      <w:pPr>
        <w:rPr>
          <w:b/>
          <w:bCs/>
          <w:u w:val="single"/>
        </w:rPr>
      </w:pPr>
      <w:proofErr w:type="spellStart"/>
      <w:r w:rsidRPr="00FE1B8E">
        <w:rPr>
          <w:b/>
          <w:bCs/>
          <w:u w:val="single"/>
        </w:rPr>
        <w:t>Übersicht</w:t>
      </w:r>
      <w:proofErr w:type="spellEnd"/>
      <w:r w:rsidRPr="00FE1B8E">
        <w:rPr>
          <w:b/>
          <w:bCs/>
          <w:u w:val="single"/>
        </w:rPr>
        <w:t>:</w:t>
      </w:r>
    </w:p>
    <w:p w:rsidR="008F6B08" w:rsidRDefault="008F6B08"/>
    <w:p w:rsidR="00410858" w:rsidRDefault="00635D8A" w:rsidP="00410858">
      <w:pPr>
        <w:pStyle w:val="Listenabsatz"/>
        <w:numPr>
          <w:ilvl w:val="0"/>
          <w:numId w:val="2"/>
        </w:numPr>
      </w:pPr>
      <w:r>
        <w:t xml:space="preserve">This paper reviews the recent literature on measuring and boosting cognitive and noncognitive skills. The literature establishes that achievement tests do not adequately capture character </w:t>
      </w:r>
      <w:proofErr w:type="spellStart"/>
      <w:r>
        <w:t>skills|personality</w:t>
      </w:r>
      <w:proofErr w:type="spellEnd"/>
      <w:r>
        <w:t xml:space="preserve"> traits, goals, motivations, and preferences that are valued in the </w:t>
      </w:r>
      <w:proofErr w:type="spellStart"/>
      <w:r>
        <w:t>labor</w:t>
      </w:r>
      <w:proofErr w:type="spellEnd"/>
      <w:r>
        <w:t xml:space="preserve"> market, in school, and in many other domains. Their predictive power rivals that of cognitive skills. Reliable measures of character have been developed. All measures of character and cognition are measures of performance on some task. In order to reliably estimate skills from tasks, it is necessary to standardize for incentives, effort, and other skills when measuring any </w:t>
      </w:r>
      <w:proofErr w:type="gramStart"/>
      <w:r>
        <w:t>particular skill</w:t>
      </w:r>
      <w:proofErr w:type="gramEnd"/>
      <w:r>
        <w:t>. Character is a skill, not a trait. At any age, character skills are stable across different tasks, but skills can change over the life cycle. Character is shaped by families, schools, and social environments. Skill development is a dynamic process, in which the early years lay the foundation for successful investment in later years. High-quality early childhood and elementary school programs improve character skills in a lasting and cost-effective way. Many of them beneficially affect later-life outcomes without improving cognition. There are fewer long-term evaluations of adolescent interventions, but workplace-based programs that teach character skills are promising. The common feature of successful interventions across all stages of the life cycle through adulthood is that they promote attachment and provide a secure base for exploration and learning for the child. Successful interventions emulate the mentoring environments offered by successful families.</w:t>
      </w:r>
    </w:p>
    <w:p w:rsidR="00410858" w:rsidRDefault="00410858" w:rsidP="00410858">
      <w:pPr>
        <w:ind w:left="360"/>
        <w:rPr>
          <w:sz w:val="28"/>
          <w:szCs w:val="28"/>
          <w:highlight w:val="yellow"/>
        </w:rPr>
      </w:pPr>
    </w:p>
    <w:p w:rsidR="00410858" w:rsidRDefault="00410858" w:rsidP="00410858">
      <w:pPr>
        <w:ind w:left="360"/>
        <w:rPr>
          <w:sz w:val="28"/>
          <w:szCs w:val="28"/>
        </w:rPr>
      </w:pPr>
      <w:r w:rsidRPr="00410858">
        <w:rPr>
          <w:sz w:val="28"/>
          <w:szCs w:val="28"/>
          <w:highlight w:val="yellow"/>
        </w:rPr>
        <w:t xml:space="preserve">Chetty </w:t>
      </w:r>
      <w:proofErr w:type="spellStart"/>
      <w:r w:rsidRPr="00410858">
        <w:rPr>
          <w:sz w:val="28"/>
          <w:szCs w:val="28"/>
          <w:highlight w:val="yellow"/>
        </w:rPr>
        <w:t>usw</w:t>
      </w:r>
      <w:proofErr w:type="spellEnd"/>
      <w:r w:rsidRPr="00410858">
        <w:rPr>
          <w:sz w:val="28"/>
          <w:szCs w:val="28"/>
          <w:highlight w:val="yellow"/>
        </w:rPr>
        <w:t xml:space="preserve">: </w:t>
      </w:r>
      <w:hyperlink r:id="rId7" w:history="1">
        <w:r w:rsidRPr="00410858">
          <w:rPr>
            <w:rStyle w:val="Hyperlink"/>
            <w:color w:val="auto"/>
            <w:sz w:val="28"/>
            <w:szCs w:val="28"/>
            <w:highlight w:val="yellow"/>
            <w:u w:val="none"/>
          </w:rPr>
          <w:t xml:space="preserve">Where is the </w:t>
        </w:r>
        <w:proofErr w:type="spellStart"/>
        <w:r w:rsidRPr="00410858">
          <w:rPr>
            <w:rStyle w:val="Hyperlink"/>
            <w:color w:val="auto"/>
            <w:sz w:val="28"/>
            <w:szCs w:val="28"/>
            <w:highlight w:val="yellow"/>
            <w:u w:val="none"/>
          </w:rPr>
          <w:t>land</w:t>
        </w:r>
        <w:proofErr w:type="spellEnd"/>
        <w:r w:rsidRPr="00410858">
          <w:rPr>
            <w:rStyle w:val="Hyperlink"/>
            <w:color w:val="auto"/>
            <w:sz w:val="28"/>
            <w:szCs w:val="28"/>
            <w:highlight w:val="yellow"/>
            <w:u w:val="none"/>
          </w:rPr>
          <w:t xml:space="preserve"> </w:t>
        </w:r>
        <w:proofErr w:type="spellStart"/>
        <w:r w:rsidRPr="00410858">
          <w:rPr>
            <w:rStyle w:val="Hyperlink"/>
            <w:color w:val="auto"/>
            <w:sz w:val="28"/>
            <w:szCs w:val="28"/>
            <w:highlight w:val="yellow"/>
            <w:u w:val="none"/>
          </w:rPr>
          <w:t>of</w:t>
        </w:r>
        <w:proofErr w:type="spellEnd"/>
        <w:r w:rsidRPr="00410858">
          <w:rPr>
            <w:rStyle w:val="Hyperlink"/>
            <w:color w:val="auto"/>
            <w:sz w:val="28"/>
            <w:szCs w:val="28"/>
            <w:highlight w:val="yellow"/>
            <w:u w:val="none"/>
          </w:rPr>
          <w:t xml:space="preserve"> </w:t>
        </w:r>
        <w:proofErr w:type="spellStart"/>
        <w:r w:rsidRPr="00410858">
          <w:rPr>
            <w:rStyle w:val="Hyperlink"/>
            <w:color w:val="auto"/>
            <w:sz w:val="28"/>
            <w:szCs w:val="28"/>
            <w:highlight w:val="yellow"/>
            <w:u w:val="none"/>
          </w:rPr>
          <w:t>opportunity</w:t>
        </w:r>
        <w:proofErr w:type="spellEnd"/>
        <w:r w:rsidRPr="00410858">
          <w:rPr>
            <w:rStyle w:val="Hyperlink"/>
            <w:color w:val="auto"/>
            <w:sz w:val="28"/>
            <w:szCs w:val="28"/>
            <w:highlight w:val="yellow"/>
            <w:u w:val="none"/>
          </w:rPr>
          <w:t xml:space="preserve">? The </w:t>
        </w:r>
        <w:proofErr w:type="spellStart"/>
        <w:r w:rsidRPr="00410858">
          <w:rPr>
            <w:rStyle w:val="Hyperlink"/>
            <w:color w:val="auto"/>
            <w:sz w:val="28"/>
            <w:szCs w:val="28"/>
            <w:highlight w:val="yellow"/>
            <w:u w:val="none"/>
          </w:rPr>
          <w:t>geography</w:t>
        </w:r>
        <w:proofErr w:type="spellEnd"/>
        <w:r w:rsidRPr="00410858">
          <w:rPr>
            <w:rStyle w:val="Hyperlink"/>
            <w:color w:val="auto"/>
            <w:sz w:val="28"/>
            <w:szCs w:val="28"/>
            <w:highlight w:val="yellow"/>
            <w:u w:val="none"/>
          </w:rPr>
          <w:t xml:space="preserve"> </w:t>
        </w:r>
        <w:proofErr w:type="spellStart"/>
        <w:r w:rsidRPr="00410858">
          <w:rPr>
            <w:rStyle w:val="Hyperlink"/>
            <w:color w:val="auto"/>
            <w:sz w:val="28"/>
            <w:szCs w:val="28"/>
            <w:highlight w:val="yellow"/>
            <w:u w:val="none"/>
          </w:rPr>
          <w:t>of</w:t>
        </w:r>
        <w:proofErr w:type="spellEnd"/>
        <w:r w:rsidRPr="00410858">
          <w:rPr>
            <w:rStyle w:val="Hyperlink"/>
            <w:color w:val="auto"/>
            <w:sz w:val="28"/>
            <w:szCs w:val="28"/>
            <w:highlight w:val="yellow"/>
            <w:u w:val="none"/>
          </w:rPr>
          <w:t xml:space="preserve"> intergenerational </w:t>
        </w:r>
        <w:proofErr w:type="spellStart"/>
        <w:r w:rsidRPr="00410858">
          <w:rPr>
            <w:rStyle w:val="Hyperlink"/>
            <w:color w:val="auto"/>
            <w:sz w:val="28"/>
            <w:szCs w:val="28"/>
            <w:highlight w:val="yellow"/>
            <w:u w:val="none"/>
          </w:rPr>
          <w:t>mobility</w:t>
        </w:r>
        <w:proofErr w:type="spellEnd"/>
        <w:r w:rsidRPr="00410858">
          <w:rPr>
            <w:rStyle w:val="Hyperlink"/>
            <w:color w:val="auto"/>
            <w:sz w:val="28"/>
            <w:szCs w:val="28"/>
            <w:highlight w:val="yellow"/>
            <w:u w:val="none"/>
          </w:rPr>
          <w:t xml:space="preserve"> in </w:t>
        </w:r>
        <w:proofErr w:type="spellStart"/>
        <w:r w:rsidRPr="00410858">
          <w:rPr>
            <w:rStyle w:val="Hyperlink"/>
            <w:color w:val="auto"/>
            <w:sz w:val="28"/>
            <w:szCs w:val="28"/>
            <w:highlight w:val="yellow"/>
            <w:u w:val="none"/>
          </w:rPr>
          <w:t>the</w:t>
        </w:r>
        <w:proofErr w:type="spellEnd"/>
        <w:r w:rsidRPr="00410858">
          <w:rPr>
            <w:rStyle w:val="Hyperlink"/>
            <w:color w:val="auto"/>
            <w:sz w:val="28"/>
            <w:szCs w:val="28"/>
            <w:highlight w:val="yellow"/>
            <w:u w:val="none"/>
          </w:rPr>
          <w:t xml:space="preserve"> United States</w:t>
        </w:r>
      </w:hyperlink>
    </w:p>
    <w:p w:rsidR="00410858" w:rsidRDefault="00410858" w:rsidP="00410858">
      <w:pPr>
        <w:ind w:left="360"/>
        <w:rPr>
          <w:sz w:val="28"/>
          <w:szCs w:val="28"/>
        </w:rPr>
      </w:pPr>
    </w:p>
    <w:p w:rsidR="00410858" w:rsidRPr="00410858" w:rsidRDefault="00410858" w:rsidP="00410858">
      <w:pPr>
        <w:ind w:left="360"/>
      </w:pPr>
      <w:r>
        <w:t xml:space="preserve">Chetty, R., Hendren, N., Kline, P., </w:t>
      </w:r>
      <w:proofErr w:type="spellStart"/>
      <w:r>
        <w:t>Saez</w:t>
      </w:r>
      <w:proofErr w:type="spellEnd"/>
      <w:r>
        <w:t xml:space="preserve">, E. (2014). Where is the land of opportunity? The geography of intergenerational mobility in the United States. </w:t>
      </w:r>
      <w:r>
        <w:rPr>
          <w:i/>
          <w:iCs/>
        </w:rPr>
        <w:t>The Quarterly Journal of Economics</w:t>
      </w:r>
      <w:r>
        <w:t xml:space="preserve">, </w:t>
      </w:r>
      <w:r>
        <w:rPr>
          <w:i/>
          <w:iCs/>
        </w:rPr>
        <w:t>129</w:t>
      </w:r>
      <w:r>
        <w:t>(4), 1553-1623.</w:t>
      </w:r>
    </w:p>
    <w:p w:rsidR="008F6B08" w:rsidRDefault="008F6B08"/>
    <w:p w:rsidR="00D831D9" w:rsidRPr="00D831D9" w:rsidRDefault="00D831D9">
      <w:pPr>
        <w:rPr>
          <w:b/>
          <w:bCs/>
          <w:u w:val="single"/>
        </w:rPr>
      </w:pPr>
      <w:proofErr w:type="spellStart"/>
      <w:r w:rsidRPr="00D831D9">
        <w:rPr>
          <w:b/>
          <w:bCs/>
          <w:u w:val="single"/>
        </w:rPr>
        <w:t>Übersicht</w:t>
      </w:r>
      <w:proofErr w:type="spellEnd"/>
      <w:r w:rsidRPr="00D831D9">
        <w:rPr>
          <w:b/>
          <w:bCs/>
          <w:u w:val="single"/>
        </w:rPr>
        <w:t>:</w:t>
      </w:r>
    </w:p>
    <w:p w:rsidR="008F6B08" w:rsidRDefault="008F6B08"/>
    <w:p w:rsidR="00D831D9" w:rsidRDefault="00D831D9" w:rsidP="00D831D9">
      <w:pPr>
        <w:pStyle w:val="Listenabsatz"/>
        <w:numPr>
          <w:ilvl w:val="0"/>
          <w:numId w:val="2"/>
        </w:numPr>
      </w:pPr>
      <w:r>
        <w:t>We use administrative records on the incomes of more than 40 million children and their parents to describe three features of intergenerational mobility in the United States. First, we characterize the joint distribution of parent and child income at the national level. The conditional expectation of child income given parent income is linear in percentile ranks. On average, a 10 percentile increase in parent income is associated with a 3.4 percentile increase in a child’s income. Second, intergenerational mobility varies substantially across areas within the United States. For example, the probability that a child reaches the top quintile of the national income distribution starting from a family in the bottom quintile is 4.4% in Charlotte but 12.9% in San Jose. Third, we explore the factors correlated with upward mobility. High mobility areas have (</w:t>
      </w:r>
      <w:proofErr w:type="spellStart"/>
      <w:r>
        <w:t>i</w:t>
      </w:r>
      <w:proofErr w:type="spellEnd"/>
      <w:r>
        <w:t>) less residential segregation, (ii) less income inequality, (iii) better primary schools, (iv) greater social capital, and (v) greater family stability. Although our descriptive analysis does not identify the causal mechanisms that determine upward mobility, the publicly available statistics on intergenerational mobility developed here can facilitate research on such mechanisms.</w:t>
      </w:r>
    </w:p>
    <w:p w:rsidR="00D831D9" w:rsidRDefault="00D831D9"/>
    <w:p w:rsidR="00D831D9" w:rsidRDefault="00D831D9"/>
    <w:p w:rsidR="009E4EF9" w:rsidRDefault="009E4EF9"/>
    <w:p w:rsidR="009E4EF9" w:rsidRDefault="009E4EF9"/>
    <w:p w:rsidR="009E4EF9" w:rsidRDefault="009E4EF9"/>
    <w:p w:rsidR="009E4EF9" w:rsidRDefault="009E4EF9"/>
    <w:p w:rsidR="009E4EF9" w:rsidRDefault="009E4EF9"/>
    <w:p w:rsidR="009E4EF9" w:rsidRDefault="009E4EF9"/>
    <w:p w:rsidR="009E4EF9" w:rsidRDefault="009E4EF9"/>
    <w:p w:rsidR="009E4EF9" w:rsidRDefault="009E4EF9"/>
    <w:p w:rsidR="009E4EF9" w:rsidRDefault="009E4EF9"/>
    <w:p w:rsidR="009E4EF9" w:rsidRDefault="009E4EF9"/>
    <w:p w:rsidR="009E4EF9" w:rsidRDefault="009E4EF9"/>
    <w:p w:rsidR="00142B09" w:rsidRPr="00BA5B89" w:rsidRDefault="00B51E62">
      <w:r w:rsidRPr="00BA5B89">
        <w:t>Literature:</w:t>
      </w:r>
    </w:p>
    <w:p w:rsidR="008E666C" w:rsidRPr="00BA5B89" w:rsidRDefault="008E666C"/>
    <w:p w:rsidR="00B51E62" w:rsidRPr="00BA5B89" w:rsidRDefault="00B51E62"/>
    <w:p w:rsidR="00B51E62" w:rsidRPr="00BA5B89" w:rsidRDefault="00B51E62">
      <w:pPr>
        <w:rPr>
          <w:rStyle w:val="occurrence"/>
        </w:rPr>
      </w:pPr>
      <w:proofErr w:type="spellStart"/>
      <w:r w:rsidRPr="00BA5B89">
        <w:t>Gray</w:t>
      </w:r>
      <w:proofErr w:type="spellEnd"/>
      <w:r w:rsidRPr="00BA5B89">
        <w:t>, Mel/Plath, Debbie/Webb, Stephen A. (2009): Evidence-based Social Work: A Critical Stance. London: Routledge.</w:t>
      </w:r>
      <w:r w:rsidR="00FE3581" w:rsidRPr="00BA5B89">
        <w:t xml:space="preserve"> </w:t>
      </w:r>
      <w:hyperlink r:id="rId8" w:tgtFrame="_blank" w:history="1">
        <w:r w:rsidRPr="00BA5B89">
          <w:rPr>
            <w:rStyle w:val="Hyperlink"/>
          </w:rPr>
          <w:t>Google Scholar</w:t>
        </w:r>
      </w:hyperlink>
    </w:p>
    <w:p w:rsidR="00FE3581" w:rsidRPr="00BA5B89" w:rsidRDefault="00FE3581">
      <w:pPr>
        <w:rPr>
          <w:rStyle w:val="occurrence"/>
        </w:rPr>
      </w:pPr>
      <w:proofErr w:type="spellStart"/>
      <w:r w:rsidRPr="00BA5B89">
        <w:lastRenderedPageBreak/>
        <w:t>McNeece</w:t>
      </w:r>
      <w:proofErr w:type="spellEnd"/>
      <w:r w:rsidRPr="00BA5B89">
        <w:t xml:space="preserve">, Aaron/Thyer, Bruce (2004): Evidence-Based Practice and Social Work. In: Journal of Evidence- Based Social Work, 1 (1), pp.7–25. </w:t>
      </w:r>
      <w:hyperlink r:id="rId9" w:tgtFrame="_blank" w:history="1">
        <w:proofErr w:type="spellStart"/>
        <w:r w:rsidRPr="00BA5B89">
          <w:rPr>
            <w:rStyle w:val="Hyperlink"/>
          </w:rPr>
          <w:t>CrossRef</w:t>
        </w:r>
      </w:hyperlink>
      <w:hyperlink r:id="rId10" w:tgtFrame="_blank" w:history="1">
        <w:r w:rsidRPr="00BA5B89">
          <w:rPr>
            <w:rStyle w:val="Hyperlink"/>
          </w:rPr>
          <w:t>Google</w:t>
        </w:r>
        <w:proofErr w:type="spellEnd"/>
        <w:r w:rsidRPr="00BA5B89">
          <w:rPr>
            <w:rStyle w:val="Hyperlink"/>
          </w:rPr>
          <w:t xml:space="preserve"> Scholar</w:t>
        </w:r>
      </w:hyperlink>
    </w:p>
    <w:p w:rsidR="00FE3581" w:rsidRPr="00BA5B89" w:rsidRDefault="00FE3581">
      <w:pPr>
        <w:rPr>
          <w:rStyle w:val="occurrence"/>
        </w:rPr>
      </w:pPr>
      <w:r w:rsidRPr="00BA5B89">
        <w:t xml:space="preserve">Proctor, Enola K./Rosen, Aaron (2003): The Structure and Function of Social Work Practice Guidelines. In: Proctor, Enola K./Rosen, Aaron (eds.): Developing Practice Guidelines for Social Work Intervention: Issues, Methods, and Research agenda. New York: Columbia, pp.108–127. </w:t>
      </w:r>
      <w:hyperlink r:id="rId11" w:tgtFrame="_blank" w:history="1">
        <w:r w:rsidRPr="00BA5B89">
          <w:rPr>
            <w:rStyle w:val="Hyperlink"/>
          </w:rPr>
          <w:t>Google Scholar</w:t>
        </w:r>
      </w:hyperlink>
    </w:p>
    <w:p w:rsidR="00FE3581" w:rsidRPr="00BA5B89" w:rsidRDefault="00FE3581">
      <w:pPr>
        <w:rPr>
          <w:rStyle w:val="occurrence"/>
        </w:rPr>
      </w:pPr>
      <w:proofErr w:type="spellStart"/>
      <w:r w:rsidRPr="00BA5B89">
        <w:t>Soydan</w:t>
      </w:r>
      <w:proofErr w:type="spellEnd"/>
      <w:r w:rsidRPr="00BA5B89">
        <w:t xml:space="preserve">, </w:t>
      </w:r>
      <w:proofErr w:type="spellStart"/>
      <w:r w:rsidRPr="00BA5B89">
        <w:t>Haluk</w:t>
      </w:r>
      <w:proofErr w:type="spellEnd"/>
      <w:r w:rsidRPr="00BA5B89">
        <w:t xml:space="preserve"> (2009): Towards the gold standard of impact research in Social Work – avoiding threats to validity. In: Otto, Hans-Uwe/</w:t>
      </w:r>
      <w:proofErr w:type="spellStart"/>
      <w:r w:rsidRPr="00BA5B89">
        <w:t>Polutta</w:t>
      </w:r>
      <w:proofErr w:type="spellEnd"/>
      <w:r w:rsidRPr="00BA5B89">
        <w:t xml:space="preserve">, Andreas/Ziegler, Holger (eds.): Evidence-based Practice – Modernising the </w:t>
      </w:r>
      <w:proofErr w:type="spellStart"/>
      <w:r w:rsidRPr="00BA5B89">
        <w:t>Knowledege</w:t>
      </w:r>
      <w:proofErr w:type="spellEnd"/>
      <w:r w:rsidRPr="00BA5B89">
        <w:t xml:space="preserve"> Base of Social Work? </w:t>
      </w:r>
      <w:proofErr w:type="spellStart"/>
      <w:r w:rsidRPr="00BA5B89">
        <w:t>Opladen</w:t>
      </w:r>
      <w:proofErr w:type="spellEnd"/>
      <w:r w:rsidRPr="00BA5B89">
        <w:t xml:space="preserve"> &amp; Farmington Hills: Barbara </w:t>
      </w:r>
      <w:proofErr w:type="spellStart"/>
      <w:r w:rsidRPr="00BA5B89">
        <w:t>Budrich</w:t>
      </w:r>
      <w:proofErr w:type="spellEnd"/>
      <w:r w:rsidRPr="00BA5B89">
        <w:t xml:space="preserve"> Publishers, pp.111–137. </w:t>
      </w:r>
      <w:hyperlink r:id="rId12" w:tgtFrame="_blank" w:history="1">
        <w:r w:rsidRPr="00BA5B89">
          <w:rPr>
            <w:rStyle w:val="Hyperlink"/>
          </w:rPr>
          <w:t>Google Scholar</w:t>
        </w:r>
      </w:hyperlink>
    </w:p>
    <w:p w:rsidR="00BF4567" w:rsidRPr="00BA5B89" w:rsidRDefault="00A76C98" w:rsidP="00BF4567">
      <w:pPr>
        <w:spacing w:before="100" w:beforeAutospacing="1" w:after="100" w:afterAutospacing="1" w:line="240" w:lineRule="auto"/>
        <w:outlineLvl w:val="2"/>
        <w:rPr>
          <w:rFonts w:eastAsia="Times New Roman" w:cs="Times New Roman"/>
          <w:b/>
          <w:bCs/>
          <w:sz w:val="27"/>
          <w:szCs w:val="27"/>
          <w:lang w:eastAsia="de-DE"/>
        </w:rPr>
      </w:pPr>
      <w:hyperlink r:id="rId13" w:history="1">
        <w:r w:rsidR="00BF4567" w:rsidRPr="00BA5B89">
          <w:rPr>
            <w:rFonts w:eastAsia="Times New Roman" w:cs="Times New Roman"/>
            <w:b/>
            <w:bCs/>
            <w:color w:val="0000FF"/>
            <w:sz w:val="27"/>
            <w:szCs w:val="27"/>
            <w:u w:val="single"/>
            <w:lang w:eastAsia="de-DE"/>
          </w:rPr>
          <w:t>How does socio-economic status shape a child's personality?</w:t>
        </w:r>
      </w:hyperlink>
    </w:p>
    <w:p w:rsidR="00BF4567" w:rsidRPr="00BA5B89" w:rsidRDefault="00BF4567" w:rsidP="00BF4567">
      <w:pPr>
        <w:spacing w:after="0" w:line="240" w:lineRule="auto"/>
        <w:rPr>
          <w:rFonts w:eastAsia="Times New Roman" w:cs="Times New Roman"/>
          <w:szCs w:val="24"/>
          <w:lang w:eastAsia="de-DE"/>
        </w:rPr>
      </w:pPr>
      <w:r w:rsidRPr="00BA5B89">
        <w:rPr>
          <w:rFonts w:eastAsia="Times New Roman" w:cs="Times New Roman"/>
          <w:szCs w:val="24"/>
          <w:lang w:eastAsia="de-DE"/>
        </w:rPr>
        <w:t xml:space="preserve">T </w:t>
      </w:r>
      <w:proofErr w:type="spellStart"/>
      <w:r w:rsidRPr="00BA5B89">
        <w:rPr>
          <w:rFonts w:eastAsia="Times New Roman" w:cs="Times New Roman"/>
          <w:szCs w:val="24"/>
          <w:lang w:eastAsia="de-DE"/>
        </w:rPr>
        <w:t>Deckers</w:t>
      </w:r>
      <w:proofErr w:type="spellEnd"/>
      <w:r w:rsidRPr="00BA5B89">
        <w:rPr>
          <w:rFonts w:eastAsia="Times New Roman" w:cs="Times New Roman"/>
          <w:szCs w:val="24"/>
          <w:lang w:eastAsia="de-DE"/>
        </w:rPr>
        <w:t xml:space="preserve">, </w:t>
      </w:r>
      <w:hyperlink r:id="rId14" w:history="1">
        <w:r w:rsidRPr="00BA5B89">
          <w:rPr>
            <w:rFonts w:eastAsia="Times New Roman" w:cs="Times New Roman"/>
            <w:color w:val="0000FF"/>
            <w:szCs w:val="24"/>
            <w:u w:val="single"/>
            <w:lang w:eastAsia="de-DE"/>
          </w:rPr>
          <w:t>A Falk</w:t>
        </w:r>
      </w:hyperlink>
      <w:r w:rsidRPr="00BA5B89">
        <w:rPr>
          <w:rFonts w:eastAsia="Times New Roman" w:cs="Times New Roman"/>
          <w:szCs w:val="24"/>
          <w:lang w:eastAsia="de-DE"/>
        </w:rPr>
        <w:t xml:space="preserve">, </w:t>
      </w:r>
      <w:hyperlink r:id="rId15" w:history="1">
        <w:r w:rsidRPr="00BA5B89">
          <w:rPr>
            <w:rFonts w:eastAsia="Times New Roman" w:cs="Times New Roman"/>
            <w:color w:val="0000FF"/>
            <w:szCs w:val="24"/>
            <w:u w:val="single"/>
            <w:lang w:eastAsia="de-DE"/>
          </w:rPr>
          <w:t xml:space="preserve">F </w:t>
        </w:r>
        <w:proofErr w:type="spellStart"/>
        <w:r w:rsidRPr="00BA5B89">
          <w:rPr>
            <w:rFonts w:eastAsia="Times New Roman" w:cs="Times New Roman"/>
            <w:b/>
            <w:bCs/>
            <w:color w:val="0000FF"/>
            <w:szCs w:val="24"/>
            <w:u w:val="single"/>
            <w:lang w:eastAsia="de-DE"/>
          </w:rPr>
          <w:t>Kosse</w:t>
        </w:r>
        <w:proofErr w:type="spellEnd"/>
      </w:hyperlink>
      <w:r w:rsidRPr="00BA5B89">
        <w:rPr>
          <w:rFonts w:eastAsia="Times New Roman" w:cs="Times New Roman"/>
          <w:szCs w:val="24"/>
          <w:lang w:eastAsia="de-DE"/>
        </w:rPr>
        <w:t xml:space="preserve">, H </w:t>
      </w:r>
      <w:proofErr w:type="spellStart"/>
      <w:r w:rsidRPr="00BA5B89">
        <w:rPr>
          <w:rFonts w:eastAsia="Times New Roman" w:cs="Times New Roman"/>
          <w:szCs w:val="24"/>
          <w:lang w:eastAsia="de-DE"/>
        </w:rPr>
        <w:t>Schildberg-Hörisch</w:t>
      </w:r>
      <w:proofErr w:type="spellEnd"/>
      <w:r w:rsidRPr="00BA5B89">
        <w:rPr>
          <w:rFonts w:eastAsia="Times New Roman" w:cs="Times New Roman"/>
          <w:szCs w:val="24"/>
          <w:lang w:eastAsia="de-DE"/>
        </w:rPr>
        <w:t xml:space="preserve"> - 2015 - papers.ssrn.com</w:t>
      </w:r>
    </w:p>
    <w:p w:rsidR="00FE3581" w:rsidRPr="00BA5B89" w:rsidRDefault="00FE3581"/>
    <w:p w:rsidR="005B2092" w:rsidRPr="00BA5B89" w:rsidRDefault="00A76C98" w:rsidP="005B2092">
      <w:pPr>
        <w:spacing w:before="100" w:beforeAutospacing="1" w:after="100" w:afterAutospacing="1" w:line="240" w:lineRule="auto"/>
        <w:outlineLvl w:val="2"/>
        <w:rPr>
          <w:rFonts w:eastAsia="Times New Roman" w:cs="Times New Roman"/>
          <w:b/>
          <w:bCs/>
          <w:sz w:val="27"/>
          <w:szCs w:val="27"/>
          <w:lang w:eastAsia="de-DE"/>
        </w:rPr>
      </w:pPr>
      <w:hyperlink r:id="rId16" w:history="1">
        <w:r w:rsidR="005B2092" w:rsidRPr="00BA5B89">
          <w:rPr>
            <w:rFonts w:eastAsia="Times New Roman" w:cs="Times New Roman"/>
            <w:b/>
            <w:bCs/>
            <w:color w:val="0000FF"/>
            <w:sz w:val="27"/>
            <w:szCs w:val="27"/>
            <w:u w:val="single"/>
            <w:lang w:eastAsia="de-DE"/>
          </w:rPr>
          <w:t xml:space="preserve">The formation of </w:t>
        </w:r>
        <w:proofErr w:type="spellStart"/>
        <w:r w:rsidR="005B2092" w:rsidRPr="00BA5B89">
          <w:rPr>
            <w:rFonts w:eastAsia="Times New Roman" w:cs="Times New Roman"/>
            <w:b/>
            <w:bCs/>
            <w:color w:val="0000FF"/>
            <w:sz w:val="27"/>
            <w:szCs w:val="27"/>
            <w:u w:val="single"/>
            <w:lang w:eastAsia="de-DE"/>
          </w:rPr>
          <w:t>prosociality</w:t>
        </w:r>
        <w:proofErr w:type="spellEnd"/>
        <w:r w:rsidR="005B2092" w:rsidRPr="00BA5B89">
          <w:rPr>
            <w:rFonts w:eastAsia="Times New Roman" w:cs="Times New Roman"/>
            <w:b/>
            <w:bCs/>
            <w:color w:val="0000FF"/>
            <w:sz w:val="27"/>
            <w:szCs w:val="27"/>
            <w:u w:val="single"/>
            <w:lang w:eastAsia="de-DE"/>
          </w:rPr>
          <w:t>: causal evidence on the role of social envir</w:t>
        </w:r>
        <w:r w:rsidR="005B2092" w:rsidRPr="00BA5B89">
          <w:rPr>
            <w:rFonts w:eastAsia="Times New Roman" w:cs="Times New Roman"/>
            <w:b/>
            <w:bCs/>
            <w:color w:val="0000FF"/>
            <w:sz w:val="27"/>
            <w:szCs w:val="27"/>
            <w:u w:val="single"/>
            <w:lang w:eastAsia="de-DE"/>
          </w:rPr>
          <w:t>o</w:t>
        </w:r>
        <w:r w:rsidR="005B2092" w:rsidRPr="00BA5B89">
          <w:rPr>
            <w:rFonts w:eastAsia="Times New Roman" w:cs="Times New Roman"/>
            <w:b/>
            <w:bCs/>
            <w:color w:val="0000FF"/>
            <w:sz w:val="27"/>
            <w:szCs w:val="27"/>
            <w:u w:val="single"/>
            <w:lang w:eastAsia="de-DE"/>
          </w:rPr>
          <w:t>nment</w:t>
        </w:r>
      </w:hyperlink>
    </w:p>
    <w:p w:rsidR="005B2092" w:rsidRPr="00BA5B89" w:rsidRDefault="00A76C98" w:rsidP="005B2092">
      <w:pPr>
        <w:spacing w:after="0" w:line="240" w:lineRule="auto"/>
        <w:rPr>
          <w:rFonts w:eastAsia="Times New Roman" w:cs="Times New Roman"/>
          <w:szCs w:val="24"/>
          <w:lang w:eastAsia="de-DE"/>
        </w:rPr>
      </w:pPr>
      <w:hyperlink r:id="rId17" w:history="1">
        <w:r w:rsidR="005B2092" w:rsidRPr="00BA5B89">
          <w:rPr>
            <w:rFonts w:eastAsia="Times New Roman" w:cs="Times New Roman"/>
            <w:color w:val="0000FF"/>
            <w:szCs w:val="24"/>
            <w:u w:val="single"/>
            <w:lang w:eastAsia="de-DE"/>
          </w:rPr>
          <w:t xml:space="preserve">F </w:t>
        </w:r>
        <w:proofErr w:type="spellStart"/>
        <w:r w:rsidR="005B2092" w:rsidRPr="00BA5B89">
          <w:rPr>
            <w:rFonts w:eastAsia="Times New Roman" w:cs="Times New Roman"/>
            <w:b/>
            <w:bCs/>
            <w:color w:val="0000FF"/>
            <w:szCs w:val="24"/>
            <w:u w:val="single"/>
            <w:lang w:eastAsia="de-DE"/>
          </w:rPr>
          <w:t>Kosse</w:t>
        </w:r>
        <w:proofErr w:type="spellEnd"/>
      </w:hyperlink>
      <w:r w:rsidR="005B2092" w:rsidRPr="00BA5B89">
        <w:rPr>
          <w:rFonts w:eastAsia="Times New Roman" w:cs="Times New Roman"/>
          <w:szCs w:val="24"/>
          <w:lang w:eastAsia="de-DE"/>
        </w:rPr>
        <w:t xml:space="preserve">, T </w:t>
      </w:r>
      <w:proofErr w:type="spellStart"/>
      <w:r w:rsidR="005B2092" w:rsidRPr="00BA5B89">
        <w:rPr>
          <w:rFonts w:eastAsia="Times New Roman" w:cs="Times New Roman"/>
          <w:szCs w:val="24"/>
          <w:lang w:eastAsia="de-DE"/>
        </w:rPr>
        <w:t>Deckers</w:t>
      </w:r>
      <w:proofErr w:type="spellEnd"/>
      <w:r w:rsidR="005B2092" w:rsidRPr="00BA5B89">
        <w:rPr>
          <w:rFonts w:eastAsia="Times New Roman" w:cs="Times New Roman"/>
          <w:szCs w:val="24"/>
          <w:lang w:eastAsia="de-DE"/>
        </w:rPr>
        <w:t xml:space="preserve">, </w:t>
      </w:r>
      <w:hyperlink r:id="rId18" w:history="1">
        <w:r w:rsidR="005B2092" w:rsidRPr="00BA5B89">
          <w:rPr>
            <w:rFonts w:eastAsia="Times New Roman" w:cs="Times New Roman"/>
            <w:color w:val="0000FF"/>
            <w:szCs w:val="24"/>
            <w:u w:val="single"/>
            <w:lang w:eastAsia="de-DE"/>
          </w:rPr>
          <w:t>P Pinger</w:t>
        </w:r>
      </w:hyperlink>
      <w:r w:rsidR="005B2092" w:rsidRPr="00BA5B89">
        <w:rPr>
          <w:rFonts w:eastAsia="Times New Roman" w:cs="Times New Roman"/>
          <w:szCs w:val="24"/>
          <w:lang w:eastAsia="de-DE"/>
        </w:rPr>
        <w:t>… - Journal of Political …, 2020 - journals.uchicago.edu</w:t>
      </w:r>
    </w:p>
    <w:p w:rsidR="005B2092" w:rsidRDefault="005B2092"/>
    <w:p w:rsidR="007C6C0A" w:rsidRDefault="007C6C0A"/>
    <w:p w:rsidR="00594461" w:rsidRDefault="00594461">
      <w:proofErr w:type="spellStart"/>
      <w:r>
        <w:t>Wichtig</w:t>
      </w:r>
      <w:r w:rsidR="007C6C0A">
        <w:t>es</w:t>
      </w:r>
      <w:proofErr w:type="spellEnd"/>
      <w:r w:rsidR="007C6C0A">
        <w:t xml:space="preserve"> paper</w:t>
      </w:r>
      <w:r w:rsidR="007307E6">
        <w:t xml:space="preserve"> </w:t>
      </w:r>
      <w:proofErr w:type="spellStart"/>
      <w:r w:rsidR="007307E6">
        <w:t>für</w:t>
      </w:r>
      <w:proofErr w:type="spellEnd"/>
      <w:r w:rsidR="007307E6">
        <w:t xml:space="preserve"> </w:t>
      </w:r>
      <w:proofErr w:type="spellStart"/>
      <w:r w:rsidR="007307E6">
        <w:t>relevanz</w:t>
      </w:r>
      <w:proofErr w:type="spellEnd"/>
      <w:r w:rsidR="007307E6">
        <w:t xml:space="preserve"> von CHILDREN</w:t>
      </w:r>
      <w:r w:rsidR="007C6C0A">
        <w:t>:</w:t>
      </w:r>
    </w:p>
    <w:p w:rsidR="00594461" w:rsidRDefault="00A76C98" w:rsidP="00594461">
      <w:pPr>
        <w:pStyle w:val="berschrift3"/>
      </w:pPr>
      <w:hyperlink r:id="rId19" w:history="1">
        <w:r w:rsidR="00594461">
          <w:rPr>
            <w:rStyle w:val="Hyperlink"/>
          </w:rPr>
          <w:t xml:space="preserve">Human </w:t>
        </w:r>
        <w:proofErr w:type="spellStart"/>
        <w:r w:rsidR="00594461">
          <w:rPr>
            <w:rStyle w:val="Hyperlink"/>
          </w:rPr>
          <w:t>capital</w:t>
        </w:r>
        <w:proofErr w:type="spellEnd"/>
        <w:r w:rsidR="00594461">
          <w:rPr>
            <w:rStyle w:val="Hyperlink"/>
          </w:rPr>
          <w:t xml:space="preserve"> </w:t>
        </w:r>
        <w:proofErr w:type="spellStart"/>
        <w:r w:rsidR="00594461">
          <w:rPr>
            <w:rStyle w:val="Hyperlink"/>
          </w:rPr>
          <w:t>policy</w:t>
        </w:r>
        <w:proofErr w:type="spellEnd"/>
      </w:hyperlink>
    </w:p>
    <w:p w:rsidR="00594461" w:rsidRDefault="00A76C98" w:rsidP="00594461">
      <w:hyperlink r:id="rId20" w:history="1">
        <w:r w:rsidR="00594461">
          <w:rPr>
            <w:rStyle w:val="Hyperlink"/>
          </w:rPr>
          <w:t xml:space="preserve">J </w:t>
        </w:r>
        <w:r w:rsidR="00594461">
          <w:rPr>
            <w:rStyle w:val="Hyperlink"/>
            <w:b/>
            <w:bCs/>
          </w:rPr>
          <w:t>Heckman</w:t>
        </w:r>
      </w:hyperlink>
      <w:r w:rsidR="00594461">
        <w:t xml:space="preserve">, </w:t>
      </w:r>
      <w:hyperlink r:id="rId21" w:history="1">
        <w:r w:rsidR="00594461">
          <w:rPr>
            <w:rStyle w:val="Hyperlink"/>
          </w:rPr>
          <w:t xml:space="preserve">P </w:t>
        </w:r>
        <w:r w:rsidR="00594461">
          <w:rPr>
            <w:rStyle w:val="Hyperlink"/>
            <w:b/>
            <w:bCs/>
          </w:rPr>
          <w:t>Carneiro</w:t>
        </w:r>
      </w:hyperlink>
      <w:r w:rsidR="00594461">
        <w:t xml:space="preserve"> - </w:t>
      </w:r>
      <w:r w:rsidR="00594461">
        <w:rPr>
          <w:b/>
          <w:bCs/>
        </w:rPr>
        <w:t>2003</w:t>
      </w:r>
      <w:r w:rsidR="00594461">
        <w:t xml:space="preserve"> - nber.org</w:t>
      </w:r>
    </w:p>
    <w:p w:rsidR="00594461" w:rsidRPr="00BA5B89" w:rsidRDefault="00594461"/>
    <w:sectPr w:rsidR="00594461" w:rsidRPr="00BA5B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343CA"/>
    <w:multiLevelType w:val="hybridMultilevel"/>
    <w:tmpl w:val="E5162B82"/>
    <w:lvl w:ilvl="0" w:tplc="D032C9E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EEF6402"/>
    <w:multiLevelType w:val="hybridMultilevel"/>
    <w:tmpl w:val="72080BEC"/>
    <w:lvl w:ilvl="0" w:tplc="9152974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E62"/>
    <w:rsid w:val="000A6AB1"/>
    <w:rsid w:val="0012288C"/>
    <w:rsid w:val="00132EA7"/>
    <w:rsid w:val="00142B09"/>
    <w:rsid w:val="001B0044"/>
    <w:rsid w:val="001B0F46"/>
    <w:rsid w:val="0021480D"/>
    <w:rsid w:val="002B57FE"/>
    <w:rsid w:val="00346E2B"/>
    <w:rsid w:val="003722AC"/>
    <w:rsid w:val="00372B19"/>
    <w:rsid w:val="00404FA8"/>
    <w:rsid w:val="00406CA3"/>
    <w:rsid w:val="00410858"/>
    <w:rsid w:val="004A3EE6"/>
    <w:rsid w:val="004B7915"/>
    <w:rsid w:val="00546E07"/>
    <w:rsid w:val="00594461"/>
    <w:rsid w:val="005B2092"/>
    <w:rsid w:val="005E0919"/>
    <w:rsid w:val="00600865"/>
    <w:rsid w:val="0060614C"/>
    <w:rsid w:val="00635D8A"/>
    <w:rsid w:val="00663595"/>
    <w:rsid w:val="006922FC"/>
    <w:rsid w:val="006D159A"/>
    <w:rsid w:val="007307E6"/>
    <w:rsid w:val="00795B2F"/>
    <w:rsid w:val="007A349C"/>
    <w:rsid w:val="007B51F9"/>
    <w:rsid w:val="007C4CD6"/>
    <w:rsid w:val="007C6C0A"/>
    <w:rsid w:val="00855CD4"/>
    <w:rsid w:val="008737F2"/>
    <w:rsid w:val="008C57B1"/>
    <w:rsid w:val="008E666C"/>
    <w:rsid w:val="008F5BBE"/>
    <w:rsid w:val="008F6B08"/>
    <w:rsid w:val="008F7CC9"/>
    <w:rsid w:val="00921463"/>
    <w:rsid w:val="009525F7"/>
    <w:rsid w:val="00965AA1"/>
    <w:rsid w:val="009D1B1E"/>
    <w:rsid w:val="009E4EF9"/>
    <w:rsid w:val="00A60B0C"/>
    <w:rsid w:val="00A76C98"/>
    <w:rsid w:val="00A81D22"/>
    <w:rsid w:val="00A866A5"/>
    <w:rsid w:val="00AC5B0A"/>
    <w:rsid w:val="00AF76E1"/>
    <w:rsid w:val="00B51E62"/>
    <w:rsid w:val="00B94401"/>
    <w:rsid w:val="00BA5B89"/>
    <w:rsid w:val="00BF4567"/>
    <w:rsid w:val="00C84721"/>
    <w:rsid w:val="00D718D6"/>
    <w:rsid w:val="00D831D9"/>
    <w:rsid w:val="00E15D4E"/>
    <w:rsid w:val="00EF15A9"/>
    <w:rsid w:val="00F63975"/>
    <w:rsid w:val="00F95F35"/>
    <w:rsid w:val="00FD3EAD"/>
    <w:rsid w:val="00FE1B8E"/>
    <w:rsid w:val="00FE3581"/>
    <w:rsid w:val="00FF16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3785E"/>
  <w15:chartTrackingRefBased/>
  <w15:docId w15:val="{EC5B43CC-B10D-406B-9F0C-BCA541EE3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AF76E1"/>
    <w:rPr>
      <w:rFonts w:ascii="Times New Roman" w:hAnsi="Times New Roman"/>
      <w:sz w:val="24"/>
      <w:lang w:val="en-GB"/>
    </w:rPr>
  </w:style>
  <w:style w:type="paragraph" w:styleId="berschrift1">
    <w:name w:val="heading 1"/>
    <w:basedOn w:val="Standard"/>
    <w:next w:val="Standard"/>
    <w:link w:val="berschrift1Zchn"/>
    <w:uiPriority w:val="9"/>
    <w:qFormat/>
    <w:rsid w:val="00855C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link w:val="berschrift3Zchn"/>
    <w:uiPriority w:val="9"/>
    <w:qFormat/>
    <w:rsid w:val="00BF4567"/>
    <w:pPr>
      <w:spacing w:before="100" w:beforeAutospacing="1" w:after="100" w:afterAutospacing="1" w:line="240" w:lineRule="auto"/>
      <w:outlineLvl w:val="2"/>
    </w:pPr>
    <w:rPr>
      <w:rFonts w:eastAsia="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occurrence">
    <w:name w:val="occurrence"/>
    <w:basedOn w:val="Absatz-Standardschriftart"/>
    <w:rsid w:val="00B51E62"/>
  </w:style>
  <w:style w:type="character" w:styleId="Hyperlink">
    <w:name w:val="Hyperlink"/>
    <w:basedOn w:val="Absatz-Standardschriftart"/>
    <w:uiPriority w:val="99"/>
    <w:semiHidden/>
    <w:unhideWhenUsed/>
    <w:rsid w:val="00B51E62"/>
    <w:rPr>
      <w:color w:val="0000FF"/>
      <w:u w:val="single"/>
    </w:rPr>
  </w:style>
  <w:style w:type="character" w:styleId="BesuchterLink">
    <w:name w:val="FollowedHyperlink"/>
    <w:basedOn w:val="Absatz-Standardschriftart"/>
    <w:uiPriority w:val="99"/>
    <w:semiHidden/>
    <w:unhideWhenUsed/>
    <w:rsid w:val="00FE3581"/>
    <w:rPr>
      <w:color w:val="954F72" w:themeColor="followedHyperlink"/>
      <w:u w:val="single"/>
    </w:rPr>
  </w:style>
  <w:style w:type="paragraph" w:styleId="Sprechblasentext">
    <w:name w:val="Balloon Text"/>
    <w:basedOn w:val="Standard"/>
    <w:link w:val="SprechblasentextZchn"/>
    <w:uiPriority w:val="99"/>
    <w:semiHidden/>
    <w:unhideWhenUsed/>
    <w:rsid w:val="00965AA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65AA1"/>
    <w:rPr>
      <w:rFonts w:ascii="Segoe UI" w:hAnsi="Segoe UI" w:cs="Segoe UI"/>
      <w:sz w:val="18"/>
      <w:szCs w:val="18"/>
      <w:lang w:val="en-GB"/>
    </w:rPr>
  </w:style>
  <w:style w:type="character" w:customStyle="1" w:styleId="berschrift3Zchn">
    <w:name w:val="Überschrift 3 Zchn"/>
    <w:basedOn w:val="Absatz-Standardschriftart"/>
    <w:link w:val="berschrift3"/>
    <w:uiPriority w:val="9"/>
    <w:rsid w:val="00BF4567"/>
    <w:rPr>
      <w:rFonts w:ascii="Times New Roman" w:eastAsia="Times New Roman" w:hAnsi="Times New Roman" w:cs="Times New Roman"/>
      <w:b/>
      <w:bCs/>
      <w:sz w:val="27"/>
      <w:szCs w:val="27"/>
      <w:lang w:eastAsia="de-DE"/>
    </w:rPr>
  </w:style>
  <w:style w:type="paragraph" w:styleId="Listenabsatz">
    <w:name w:val="List Paragraph"/>
    <w:basedOn w:val="Standard"/>
    <w:uiPriority w:val="34"/>
    <w:qFormat/>
    <w:rsid w:val="005E0919"/>
    <w:pPr>
      <w:ind w:left="720"/>
      <w:contextualSpacing/>
    </w:pPr>
  </w:style>
  <w:style w:type="character" w:customStyle="1" w:styleId="berschrift1Zchn">
    <w:name w:val="Überschrift 1 Zchn"/>
    <w:basedOn w:val="Absatz-Standardschriftart"/>
    <w:link w:val="berschrift1"/>
    <w:uiPriority w:val="9"/>
    <w:rsid w:val="00855CD4"/>
    <w:rPr>
      <w:rFonts w:asciiTheme="majorHAnsi" w:eastAsiaTheme="majorEastAsia" w:hAnsiTheme="majorHAnsi" w:cstheme="majorBidi"/>
      <w:color w:val="2F5496" w:themeColor="accent1" w:themeShade="BF"/>
      <w:sz w:val="32"/>
      <w:szCs w:val="32"/>
      <w:lang w:val="en-GB"/>
    </w:rPr>
  </w:style>
  <w:style w:type="paragraph" w:styleId="StandardWeb">
    <w:name w:val="Normal (Web)"/>
    <w:basedOn w:val="Standard"/>
    <w:uiPriority w:val="99"/>
    <w:semiHidden/>
    <w:unhideWhenUsed/>
    <w:rsid w:val="007B51F9"/>
    <w:pPr>
      <w:spacing w:before="100" w:beforeAutospacing="1" w:after="100" w:afterAutospacing="1" w:line="240" w:lineRule="auto"/>
    </w:pPr>
    <w:rPr>
      <w:rFonts w:eastAsia="Times New Roman" w:cs="Times New Roman"/>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3258">
      <w:bodyDiv w:val="1"/>
      <w:marLeft w:val="0"/>
      <w:marRight w:val="0"/>
      <w:marTop w:val="0"/>
      <w:marBottom w:val="0"/>
      <w:divBdr>
        <w:top w:val="none" w:sz="0" w:space="0" w:color="auto"/>
        <w:left w:val="none" w:sz="0" w:space="0" w:color="auto"/>
        <w:bottom w:val="none" w:sz="0" w:space="0" w:color="auto"/>
        <w:right w:val="none" w:sz="0" w:space="0" w:color="auto"/>
      </w:divBdr>
      <w:divsChild>
        <w:div w:id="1172794375">
          <w:marLeft w:val="0"/>
          <w:marRight w:val="0"/>
          <w:marTop w:val="0"/>
          <w:marBottom w:val="0"/>
          <w:divBdr>
            <w:top w:val="none" w:sz="0" w:space="0" w:color="auto"/>
            <w:left w:val="none" w:sz="0" w:space="0" w:color="auto"/>
            <w:bottom w:val="none" w:sz="0" w:space="0" w:color="auto"/>
            <w:right w:val="none" w:sz="0" w:space="0" w:color="auto"/>
          </w:divBdr>
        </w:div>
      </w:divsChild>
    </w:div>
    <w:div w:id="676074377">
      <w:bodyDiv w:val="1"/>
      <w:marLeft w:val="0"/>
      <w:marRight w:val="0"/>
      <w:marTop w:val="0"/>
      <w:marBottom w:val="0"/>
      <w:divBdr>
        <w:top w:val="none" w:sz="0" w:space="0" w:color="auto"/>
        <w:left w:val="none" w:sz="0" w:space="0" w:color="auto"/>
        <w:bottom w:val="none" w:sz="0" w:space="0" w:color="auto"/>
        <w:right w:val="none" w:sz="0" w:space="0" w:color="auto"/>
      </w:divBdr>
    </w:div>
    <w:div w:id="680862471">
      <w:bodyDiv w:val="1"/>
      <w:marLeft w:val="0"/>
      <w:marRight w:val="0"/>
      <w:marTop w:val="0"/>
      <w:marBottom w:val="0"/>
      <w:divBdr>
        <w:top w:val="none" w:sz="0" w:space="0" w:color="auto"/>
        <w:left w:val="none" w:sz="0" w:space="0" w:color="auto"/>
        <w:bottom w:val="none" w:sz="0" w:space="0" w:color="auto"/>
        <w:right w:val="none" w:sz="0" w:space="0" w:color="auto"/>
      </w:divBdr>
    </w:div>
    <w:div w:id="705060134">
      <w:bodyDiv w:val="1"/>
      <w:marLeft w:val="0"/>
      <w:marRight w:val="0"/>
      <w:marTop w:val="0"/>
      <w:marBottom w:val="0"/>
      <w:divBdr>
        <w:top w:val="none" w:sz="0" w:space="0" w:color="auto"/>
        <w:left w:val="none" w:sz="0" w:space="0" w:color="auto"/>
        <w:bottom w:val="none" w:sz="0" w:space="0" w:color="auto"/>
        <w:right w:val="none" w:sz="0" w:space="0" w:color="auto"/>
      </w:divBdr>
      <w:divsChild>
        <w:div w:id="1135487297">
          <w:marLeft w:val="0"/>
          <w:marRight w:val="0"/>
          <w:marTop w:val="0"/>
          <w:marBottom w:val="0"/>
          <w:divBdr>
            <w:top w:val="none" w:sz="0" w:space="0" w:color="auto"/>
            <w:left w:val="none" w:sz="0" w:space="0" w:color="auto"/>
            <w:bottom w:val="none" w:sz="0" w:space="0" w:color="auto"/>
            <w:right w:val="none" w:sz="0" w:space="0" w:color="auto"/>
          </w:divBdr>
        </w:div>
      </w:divsChild>
    </w:div>
    <w:div w:id="1725372063">
      <w:bodyDiv w:val="1"/>
      <w:marLeft w:val="0"/>
      <w:marRight w:val="0"/>
      <w:marTop w:val="0"/>
      <w:marBottom w:val="0"/>
      <w:divBdr>
        <w:top w:val="none" w:sz="0" w:space="0" w:color="auto"/>
        <w:left w:val="none" w:sz="0" w:space="0" w:color="auto"/>
        <w:bottom w:val="none" w:sz="0" w:space="0" w:color="auto"/>
        <w:right w:val="none" w:sz="0" w:space="0" w:color="auto"/>
      </w:divBdr>
    </w:div>
    <w:div w:id="1799840367">
      <w:bodyDiv w:val="1"/>
      <w:marLeft w:val="0"/>
      <w:marRight w:val="0"/>
      <w:marTop w:val="0"/>
      <w:marBottom w:val="0"/>
      <w:divBdr>
        <w:top w:val="none" w:sz="0" w:space="0" w:color="auto"/>
        <w:left w:val="none" w:sz="0" w:space="0" w:color="auto"/>
        <w:bottom w:val="none" w:sz="0" w:space="0" w:color="auto"/>
        <w:right w:val="none" w:sz="0" w:space="0" w:color="auto"/>
      </w:divBdr>
      <w:divsChild>
        <w:div w:id="1898197575">
          <w:marLeft w:val="0"/>
          <w:marRight w:val="0"/>
          <w:marTop w:val="0"/>
          <w:marBottom w:val="0"/>
          <w:divBdr>
            <w:top w:val="none" w:sz="0" w:space="0" w:color="auto"/>
            <w:left w:val="none" w:sz="0" w:space="0" w:color="auto"/>
            <w:bottom w:val="none" w:sz="0" w:space="0" w:color="auto"/>
            <w:right w:val="none" w:sz="0" w:space="0" w:color="auto"/>
          </w:divBdr>
        </w:div>
      </w:divsChild>
    </w:div>
    <w:div w:id="211997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olar.google.com/scholar_lookup?title=Evidence-based%20Social%20Work%3A%20A%20Critical%20Stance&amp;author=Mel.%20Gray&amp;author=Debbie.%20Plath&amp;author=Stephen%20A..%20Webb&amp;publication_year=2009" TargetMode="External"/><Relationship Id="rId13" Type="http://schemas.openxmlformats.org/officeDocument/2006/relationships/hyperlink" Target="https://papers.ssrn.com/sol3/papers.cfm?abstract_id=2598917" TargetMode="External"/><Relationship Id="rId18" Type="http://schemas.openxmlformats.org/officeDocument/2006/relationships/hyperlink" Target="https://scholar.google.de/citations?user=FPBOEmwAAAAJ&amp;hl=de&amp;oi=sra" TargetMode="External"/><Relationship Id="rId3" Type="http://schemas.openxmlformats.org/officeDocument/2006/relationships/settings" Target="settings.xml"/><Relationship Id="rId21" Type="http://schemas.openxmlformats.org/officeDocument/2006/relationships/hyperlink" Target="https://scholar.google.de/citations?user=ocmc7T8AAAAJ&amp;hl=de&amp;oi=sra" TargetMode="External"/><Relationship Id="rId7" Type="http://schemas.openxmlformats.org/officeDocument/2006/relationships/hyperlink" Target="https://academic.oup.com/qje/article-abstract/129/4/1553/1853754" TargetMode="External"/><Relationship Id="rId12" Type="http://schemas.openxmlformats.org/officeDocument/2006/relationships/hyperlink" Target="http://scholar.google.com/scholar_lookup?title=Towards%20the%20gold%20standard%20of%20impact%20research%20in%20Social%20Work%20%E2%80%93%20avoiding%20threats%20to%20validity&amp;author=Haluk.%20Soydan&amp;pages=111-137&amp;publication_year=2009" TargetMode="External"/><Relationship Id="rId17" Type="http://schemas.openxmlformats.org/officeDocument/2006/relationships/hyperlink" Target="https://scholar.google.de/citations?user=2KyjUjgAAAAJ&amp;hl=de&amp;oi=sra" TargetMode="External"/><Relationship Id="rId2" Type="http://schemas.openxmlformats.org/officeDocument/2006/relationships/styles" Target="styles.xml"/><Relationship Id="rId16" Type="http://schemas.openxmlformats.org/officeDocument/2006/relationships/hyperlink" Target="https://www.journals.uchicago.edu/doi/full/10.1086/704386" TargetMode="External"/><Relationship Id="rId20" Type="http://schemas.openxmlformats.org/officeDocument/2006/relationships/hyperlink" Target="https://scholar.google.de/citations?user=7EelTwgAAAAJ&amp;hl=de&amp;oi=sra" TargetMode="External"/><Relationship Id="rId1" Type="http://schemas.openxmlformats.org/officeDocument/2006/relationships/numbering" Target="numbering.xml"/><Relationship Id="rId6" Type="http://schemas.openxmlformats.org/officeDocument/2006/relationships/hyperlink" Target="https://www.nber.org/papers/w20749" TargetMode="External"/><Relationship Id="rId11" Type="http://schemas.openxmlformats.org/officeDocument/2006/relationships/hyperlink" Target="http://scholar.google.com/scholar_lookup?title=The%20Structure%20and%20Function%20of%20Social%20Work%20Practice%20Guidelines&amp;author=Enola%20K..%20Proctor&amp;author=Aaron.%20Rosen&amp;pages=108-127&amp;publication_year=2003" TargetMode="External"/><Relationship Id="rId5" Type="http://schemas.openxmlformats.org/officeDocument/2006/relationships/hyperlink" Target="https://papers.ssrn.com/sol3/papers.cfm?abstract_id=2598917" TargetMode="External"/><Relationship Id="rId15" Type="http://schemas.openxmlformats.org/officeDocument/2006/relationships/hyperlink" Target="https://scholar.google.de/citations?user=2KyjUjgAAAAJ&amp;hl=de&amp;oi=sra" TargetMode="External"/><Relationship Id="rId23" Type="http://schemas.openxmlformats.org/officeDocument/2006/relationships/theme" Target="theme/theme1.xml"/><Relationship Id="rId10" Type="http://schemas.openxmlformats.org/officeDocument/2006/relationships/hyperlink" Target="http://scholar.google.com/scholar_lookup?title=Evidence-Based%20Practice%20and%20Social%20Work&amp;author=Aaron.%20McNeece&amp;author=Bruce.%20Thyer&amp;journal=Journal%20of%20Evidence-%20Based%20Social%20Work&amp;volume=1&amp;issue=1&amp;pages=7-25&amp;publication_year=2004" TargetMode="External"/><Relationship Id="rId19" Type="http://schemas.openxmlformats.org/officeDocument/2006/relationships/hyperlink" Target="https://www.nber.org/papers/w9495" TargetMode="External"/><Relationship Id="rId4" Type="http://schemas.openxmlformats.org/officeDocument/2006/relationships/webSettings" Target="webSettings.xml"/><Relationship Id="rId9" Type="http://schemas.openxmlformats.org/officeDocument/2006/relationships/hyperlink" Target="https://doi.org/10.1300/J394v01n01_02" TargetMode="External"/><Relationship Id="rId14" Type="http://schemas.openxmlformats.org/officeDocument/2006/relationships/hyperlink" Target="https://scholar.google.de/citations?user=IBtkgvgAAAAJ&amp;hl=de&amp;oi=sra"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1768</Words>
  <Characters>11139</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Kirschner</dc:creator>
  <cp:keywords/>
  <dc:description/>
  <cp:lastModifiedBy>Jonathan Kirschner</cp:lastModifiedBy>
  <cp:revision>25</cp:revision>
  <dcterms:created xsi:type="dcterms:W3CDTF">2020-02-25T14:00:00Z</dcterms:created>
  <dcterms:modified xsi:type="dcterms:W3CDTF">2020-02-26T16:42:00Z</dcterms:modified>
</cp:coreProperties>
</file>