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87498" w14:textId="77777777" w:rsidR="009921BE" w:rsidRDefault="00AB2BE7">
      <w:pPr>
        <w:rPr>
          <w:lang w:val="de-DE"/>
        </w:rPr>
      </w:pPr>
      <w:r>
        <w:rPr>
          <w:lang w:val="de-DE"/>
        </w:rPr>
        <w:t>Pareto3 todo</w:t>
      </w:r>
    </w:p>
    <w:p w14:paraId="442DBC37" w14:textId="77777777" w:rsidR="00AB2BE7" w:rsidRDefault="00AB2BE7" w:rsidP="00AB2BE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Korellationsmatrizen vervollständigen, auf mehrere anwenden (kategoriale Daten!?)</w:t>
      </w:r>
    </w:p>
    <w:p w14:paraId="299A7162" w14:textId="77777777" w:rsidR="006142ED" w:rsidRDefault="006142ED" w:rsidP="006142ED">
      <w:pPr>
        <w:pStyle w:val="ListParagraph"/>
        <w:rPr>
          <w:lang w:val="de-DE"/>
        </w:rPr>
      </w:pPr>
    </w:p>
    <w:p w14:paraId="24FC898E" w14:textId="77777777" w:rsidR="00AB2BE7" w:rsidRDefault="00AB2BE7" w:rsidP="00AB2BE7">
      <w:pPr>
        <w:pStyle w:val="ListParagraph"/>
        <w:numPr>
          <w:ilvl w:val="0"/>
          <w:numId w:val="1"/>
        </w:numPr>
      </w:pPr>
      <w:r w:rsidRPr="00AB2BE7">
        <w:t xml:space="preserve">Factor analysis for dependent variables: </w:t>
      </w:r>
      <w:r>
        <w:t>M</w:t>
      </w:r>
      <w:r w:rsidRPr="00AB2BE7">
        <w:t xml:space="preserve">ethode?? </w:t>
      </w:r>
      <w:r w:rsidR="0062525B">
        <w:t xml:space="preserve">– </w:t>
      </w:r>
      <w:r w:rsidR="0062525B" w:rsidRPr="0062525B">
        <w:rPr>
          <w:b/>
          <w:bCs/>
        </w:rPr>
        <w:t>Besprechung Donnerstag</w:t>
      </w:r>
    </w:p>
    <w:p w14:paraId="0735D4F8" w14:textId="77777777" w:rsidR="006142ED" w:rsidRDefault="006142ED" w:rsidP="006142ED">
      <w:pPr>
        <w:pStyle w:val="ListParagraph"/>
      </w:pPr>
    </w:p>
    <w:p w14:paraId="3737F367" w14:textId="77777777" w:rsidR="00AB2BE7" w:rsidRDefault="00AB2BE7" w:rsidP="00AB2BE7">
      <w:pPr>
        <w:pStyle w:val="ListParagraph"/>
        <w:numPr>
          <w:ilvl w:val="0"/>
          <w:numId w:val="1"/>
        </w:numPr>
      </w:pPr>
      <w:r>
        <w:t>DGE Kriterium (x) health influence (y</w:t>
      </w:r>
      <w:r w:rsidR="0062525B">
        <w:t>)</w:t>
      </w:r>
    </w:p>
    <w:p w14:paraId="788190EE" w14:textId="77777777" w:rsidR="00AB2BE7" w:rsidRDefault="00AB2BE7" w:rsidP="006142ED">
      <w:pPr>
        <w:pStyle w:val="ListParagraph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14:paraId="1DA1E47D" w14:textId="77777777" w:rsidR="0062525B" w:rsidRDefault="0062525B" w:rsidP="0062525B">
      <w:pPr>
        <w:pStyle w:val="ListParagraph"/>
        <w:numPr>
          <w:ilvl w:val="0"/>
          <w:numId w:val="2"/>
        </w:numPr>
      </w:pPr>
      <w:r w:rsidRPr="0062525B">
        <w:t>Fixed effects bei relevanten Outcome Variablen (FE</w:t>
      </w:r>
      <w:r>
        <w:t xml:space="preserve">: </w:t>
      </w:r>
      <w:r w:rsidRPr="0062525B">
        <w:t>Bunde</w:t>
      </w:r>
      <w:r>
        <w:t>s</w:t>
      </w:r>
      <w:r w:rsidRPr="0062525B">
        <w:t>land, Jahr</w:t>
      </w:r>
      <w:r>
        <w:t>)</w:t>
      </w:r>
    </w:p>
    <w:p w14:paraId="66C743C8" w14:textId="77777777" w:rsidR="0062525B" w:rsidRDefault="0062525B" w:rsidP="0062525B">
      <w:pPr>
        <w:pStyle w:val="ListParagraph"/>
        <w:numPr>
          <w:ilvl w:val="0"/>
          <w:numId w:val="2"/>
        </w:numPr>
      </w:pPr>
      <w:r>
        <w:t>Proportional odds Interpretation?</w:t>
      </w:r>
    </w:p>
    <w:p w14:paraId="05804E97" w14:textId="77777777" w:rsidR="0062525B" w:rsidRDefault="0062525B" w:rsidP="0062525B">
      <w:pPr>
        <w:pStyle w:val="ListParagraph"/>
        <w:ind w:left="1440"/>
      </w:pPr>
    </w:p>
    <w:p w14:paraId="26539ECB" w14:textId="77777777" w:rsidR="0062525B" w:rsidRPr="00DF01E0" w:rsidRDefault="0062525B" w:rsidP="0062525B">
      <w:pPr>
        <w:pStyle w:val="ListParagraph"/>
        <w:numPr>
          <w:ilvl w:val="0"/>
          <w:numId w:val="1"/>
        </w:numPr>
      </w:pPr>
      <w:r w:rsidRPr="00DF01E0">
        <w:t>Reale Währungseinheiten in Merged Data, neue Spalte</w:t>
      </w:r>
      <w:r w:rsidR="00DF01E0" w:rsidRPr="00DF01E0">
        <w:t>n</w:t>
      </w:r>
      <w:r w:rsidRPr="00DF01E0">
        <w:t>: realSubsidy, realSubsidyrequest</w:t>
      </w:r>
      <w:r w:rsidR="00DF01E0" w:rsidRPr="00DF01E0">
        <w:t>, realTripsSubsidy</w:t>
      </w:r>
      <w:r w:rsidR="00DF01E0">
        <w:t>request, realTripsSubsidy,</w:t>
      </w:r>
      <w:r w:rsidR="00DF01E0" w:rsidRPr="00DF01E0">
        <w:t xml:space="preserve"> priceIndex </w:t>
      </w:r>
    </w:p>
    <w:p w14:paraId="70FFA477" w14:textId="77777777" w:rsidR="0062525B" w:rsidRDefault="0062525B" w:rsidP="0062525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</w:t>
      </w:r>
      <w:r w:rsidR="00DF01E0">
        <w:rPr>
          <w:lang w:val="de-DE"/>
        </w:rPr>
        <w:t>/ übernehmen mit priceindex und year</w:t>
      </w:r>
      <w:r>
        <w:rPr>
          <w:lang w:val="de-DE"/>
        </w:rPr>
        <w:t xml:space="preserve"> zur Umrechnung und dann joinen</w:t>
      </w:r>
      <w:r w:rsidR="00DF01E0">
        <w:rPr>
          <w:lang w:val="de-DE"/>
        </w:rPr>
        <w:t xml:space="preserve"> (Freizeit, Unterhaltung, Kultur: Entdeckerfonds; Nahrungsmittel &amp; Alkoholfreie Getränke: Mittagstisch)</w:t>
      </w:r>
    </w:p>
    <w:p w14:paraId="1A555774" w14:textId="77777777" w:rsidR="003C7484" w:rsidRDefault="00E16773" w:rsidP="0062525B">
      <w:pPr>
        <w:pStyle w:val="ListParagraph"/>
        <w:numPr>
          <w:ilvl w:val="1"/>
          <w:numId w:val="1"/>
        </w:numPr>
        <w:rPr>
          <w:lang w:val="de-DE"/>
        </w:rPr>
      </w:pPr>
      <w:hyperlink r:id="rId5" w:history="1">
        <w:r w:rsidR="00AC395E" w:rsidRPr="002C000A">
          <w:rPr>
            <w:rStyle w:val="Hyperlink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14:paraId="5708B81C" w14:textId="77777777" w:rsidR="00AC395E" w:rsidRDefault="00AC395E" w:rsidP="00AC395E">
      <w:pPr>
        <w:pStyle w:val="ListParagraph"/>
        <w:ind w:left="1440"/>
        <w:rPr>
          <w:lang w:val="de-DE"/>
        </w:rPr>
      </w:pPr>
    </w:p>
    <w:p w14:paraId="048BE224" w14:textId="77777777" w:rsidR="00DF01E0" w:rsidRDefault="00DF01E0" w:rsidP="00DF01E0">
      <w:pPr>
        <w:pStyle w:val="ListParagraph"/>
        <w:ind w:left="1440"/>
        <w:rPr>
          <w:lang w:val="de-DE"/>
        </w:rPr>
      </w:pPr>
    </w:p>
    <w:p w14:paraId="056F3C00" w14:textId="77777777" w:rsidR="00DF01E0" w:rsidRDefault="00DF01E0" w:rsidP="00DF01E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Einrichtungen mit doppelten IDs </w:t>
      </w:r>
    </w:p>
    <w:p w14:paraId="175D72F7" w14:textId="694BBF81" w:rsidR="00DF01E0" w:rsidRDefault="00DF01E0" w:rsidP="00DF01E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Selbst IDs zuweisen für die Punkte in denen sie sich unterscheiden</w:t>
      </w:r>
    </w:p>
    <w:p w14:paraId="19FEA184" w14:textId="20B5A328" w:rsidR="00E16773" w:rsidRDefault="00E16773" w:rsidP="00E16773">
      <w:pPr>
        <w:rPr>
          <w:lang w:val="de-DE"/>
        </w:rPr>
      </w:pPr>
    </w:p>
    <w:p w14:paraId="734107BA" w14:textId="44EB449E" w:rsidR="00E16773" w:rsidRPr="00E16773" w:rsidRDefault="00E16773" w:rsidP="00E16773">
      <w:pPr>
        <w:rPr>
          <w:lang w:val="de-DE"/>
        </w:rPr>
      </w:pPr>
      <w:r>
        <w:rPr>
          <w:lang w:val="de-DE"/>
        </w:rPr>
        <w:t>test</w:t>
      </w:r>
      <w:bookmarkStart w:id="0" w:name="_GoBack"/>
      <w:bookmarkEnd w:id="0"/>
    </w:p>
    <w:sectPr w:rsidR="00E16773" w:rsidRPr="00E16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3A10BE"/>
    <w:rsid w:val="003C7484"/>
    <w:rsid w:val="006142ED"/>
    <w:rsid w:val="0062525B"/>
    <w:rsid w:val="00886ED6"/>
    <w:rsid w:val="009921BE"/>
    <w:rsid w:val="00AB2BE7"/>
    <w:rsid w:val="00AC395E"/>
    <w:rsid w:val="00DF01E0"/>
    <w:rsid w:val="00E16773"/>
    <w:rsid w:val="00EC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A1EC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Rafael Schütz</cp:lastModifiedBy>
  <cp:revision>5</cp:revision>
  <dcterms:created xsi:type="dcterms:W3CDTF">2020-01-09T15:08:00Z</dcterms:created>
  <dcterms:modified xsi:type="dcterms:W3CDTF">2020-01-24T15:43:00Z</dcterms:modified>
</cp:coreProperties>
</file>