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B09" w:rsidRPr="00E75A21" w:rsidRDefault="00531542">
      <w:pPr>
        <w:rPr>
          <w:rFonts w:cs="Times New Roman"/>
          <w:szCs w:val="24"/>
        </w:rPr>
      </w:pPr>
      <w:r w:rsidRPr="00E75A21">
        <w:rPr>
          <w:rFonts w:cs="Times New Roman"/>
          <w:szCs w:val="24"/>
        </w:rPr>
        <w:t>DOI´s</w:t>
      </w:r>
    </w:p>
    <w:p w:rsidR="005F565C" w:rsidRPr="00E75A21" w:rsidRDefault="00D97A57">
      <w:pPr>
        <w:rPr>
          <w:rFonts w:cs="Times New Roman"/>
          <w:szCs w:val="24"/>
        </w:rPr>
      </w:pPr>
      <w:proofErr w:type="spellStart"/>
      <w:r w:rsidRPr="00E75A21">
        <w:rPr>
          <w:rFonts w:cs="Times New Roman"/>
          <w:b/>
          <w:bCs/>
          <w:szCs w:val="24"/>
        </w:rPr>
        <w:t>Belloni</w:t>
      </w:r>
      <w:proofErr w:type="spellEnd"/>
      <w:r w:rsidRPr="00E75A21">
        <w:rPr>
          <w:rFonts w:cs="Times New Roman"/>
          <w:b/>
          <w:bCs/>
          <w:szCs w:val="24"/>
        </w:rPr>
        <w:t xml:space="preserve"> </w:t>
      </w:r>
      <w:proofErr w:type="spellStart"/>
      <w:r w:rsidRPr="00E75A21">
        <w:rPr>
          <w:rFonts w:cs="Times New Roman"/>
          <w:b/>
          <w:bCs/>
          <w:szCs w:val="24"/>
        </w:rPr>
        <w:t>Chernozukov</w:t>
      </w:r>
      <w:proofErr w:type="spellEnd"/>
      <w:r w:rsidRPr="00E75A21">
        <w:rPr>
          <w:rFonts w:cs="Times New Roman"/>
          <w:b/>
          <w:bCs/>
          <w:szCs w:val="24"/>
        </w:rPr>
        <w:t xml:space="preserve"> Hansen (2014): </w:t>
      </w:r>
      <w:r w:rsidRPr="00E75A21">
        <w:rPr>
          <w:rFonts w:cs="Times New Roman"/>
          <w:szCs w:val="24"/>
        </w:rPr>
        <w:t>10.1093/</w:t>
      </w:r>
      <w:proofErr w:type="spellStart"/>
      <w:r w:rsidRPr="00E75A21">
        <w:rPr>
          <w:rFonts w:cs="Times New Roman"/>
          <w:szCs w:val="24"/>
        </w:rPr>
        <w:t>restud</w:t>
      </w:r>
      <w:proofErr w:type="spellEnd"/>
      <w:r w:rsidRPr="00E75A21">
        <w:rPr>
          <w:rFonts w:cs="Times New Roman"/>
          <w:szCs w:val="24"/>
        </w:rPr>
        <w:t>/rdt044</w:t>
      </w:r>
    </w:p>
    <w:p w:rsidR="005F565C" w:rsidRPr="00E75A21" w:rsidRDefault="005F565C">
      <w:pPr>
        <w:rPr>
          <w:rFonts w:cs="Times New Roman"/>
          <w:szCs w:val="24"/>
          <w:lang w:val="de-DE"/>
        </w:rPr>
      </w:pPr>
      <w:r w:rsidRPr="00E75A21">
        <w:rPr>
          <w:rFonts w:cs="Times New Roman"/>
          <w:b/>
          <w:bCs/>
          <w:szCs w:val="24"/>
          <w:lang w:val="de-DE"/>
        </w:rPr>
        <w:t xml:space="preserve">Case et. al. </w:t>
      </w:r>
      <w:r w:rsidRPr="00E75A21">
        <w:rPr>
          <w:rFonts w:cs="Times New Roman"/>
          <w:b/>
          <w:bCs/>
          <w:szCs w:val="24"/>
          <w:lang w:val="de-DE"/>
        </w:rPr>
        <w:t>(</w:t>
      </w:r>
      <w:r w:rsidRPr="00E75A21">
        <w:rPr>
          <w:rFonts w:cs="Times New Roman"/>
          <w:b/>
          <w:bCs/>
          <w:szCs w:val="24"/>
          <w:lang w:val="de-DE"/>
        </w:rPr>
        <w:t>2002</w:t>
      </w:r>
      <w:r w:rsidRPr="00E75A21">
        <w:rPr>
          <w:rFonts w:cs="Times New Roman"/>
          <w:b/>
          <w:bCs/>
          <w:szCs w:val="24"/>
          <w:lang w:val="de-DE"/>
        </w:rPr>
        <w:t>):</w:t>
      </w:r>
      <w:r w:rsidR="00AB1A1C" w:rsidRPr="00E75A21">
        <w:rPr>
          <w:rFonts w:cs="Times New Roman"/>
          <w:szCs w:val="24"/>
          <w:lang w:val="de-DE"/>
        </w:rPr>
        <w:t xml:space="preserve"> </w:t>
      </w:r>
      <w:r w:rsidR="00AB1A1C" w:rsidRPr="00E75A21">
        <w:rPr>
          <w:rStyle w:val="doi"/>
          <w:rFonts w:cs="Times New Roman"/>
          <w:i/>
          <w:iCs/>
          <w:szCs w:val="24"/>
        </w:rPr>
        <w:t>10.1257/000282802762024520</w:t>
      </w:r>
    </w:p>
    <w:p w:rsidR="005F565C" w:rsidRPr="00E75A21" w:rsidRDefault="005F565C">
      <w:pPr>
        <w:rPr>
          <w:rFonts w:cs="Times New Roman"/>
          <w:szCs w:val="24"/>
        </w:rPr>
      </w:pPr>
      <w:r w:rsidRPr="00E75A21">
        <w:rPr>
          <w:rFonts w:cs="Times New Roman"/>
          <w:b/>
          <w:bCs/>
          <w:szCs w:val="24"/>
        </w:rPr>
        <w:t>Chetty et. al (201</w:t>
      </w:r>
      <w:r w:rsidR="009A3A73" w:rsidRPr="00E75A21">
        <w:rPr>
          <w:rFonts w:cs="Times New Roman"/>
          <w:b/>
          <w:bCs/>
          <w:szCs w:val="24"/>
        </w:rPr>
        <w:t>4</w:t>
      </w:r>
      <w:r w:rsidRPr="00E75A21">
        <w:rPr>
          <w:rFonts w:cs="Times New Roman"/>
          <w:b/>
          <w:bCs/>
          <w:szCs w:val="24"/>
        </w:rPr>
        <w:t>)</w:t>
      </w:r>
      <w:bookmarkStart w:id="0" w:name="_GoBack"/>
      <w:bookmarkEnd w:id="0"/>
      <w:r w:rsidRPr="00E75A21">
        <w:rPr>
          <w:rFonts w:cs="Times New Roman"/>
          <w:b/>
          <w:bCs/>
          <w:szCs w:val="24"/>
        </w:rPr>
        <w:t>:</w:t>
      </w:r>
      <w:r w:rsidR="009A3A73" w:rsidRPr="00E75A21">
        <w:rPr>
          <w:rFonts w:cs="Times New Roman"/>
          <w:szCs w:val="24"/>
        </w:rPr>
        <w:t xml:space="preserve"> </w:t>
      </w:r>
      <w:r w:rsidR="009A3A73" w:rsidRPr="00E75A21">
        <w:rPr>
          <w:rFonts w:cs="Times New Roman"/>
          <w:szCs w:val="24"/>
        </w:rPr>
        <w:t>https://doi.org/10.1093/qje/qju022</w:t>
      </w:r>
    </w:p>
    <w:p w:rsidR="005F565C" w:rsidRDefault="005F565C">
      <w:pPr>
        <w:rPr>
          <w:rFonts w:cs="Times New Roman"/>
          <w:szCs w:val="24"/>
          <w:lang w:val="de-DE"/>
        </w:rPr>
      </w:pPr>
      <w:r w:rsidRPr="00E75A21">
        <w:rPr>
          <w:rFonts w:cs="Times New Roman"/>
          <w:b/>
          <w:bCs/>
          <w:szCs w:val="24"/>
          <w:lang w:val="de-DE"/>
        </w:rPr>
        <w:t>Deckers et. al. (2020)</w:t>
      </w:r>
      <w:r w:rsidRPr="00E75A21">
        <w:rPr>
          <w:rFonts w:cs="Times New Roman"/>
          <w:b/>
          <w:bCs/>
          <w:szCs w:val="24"/>
          <w:lang w:val="de-DE"/>
        </w:rPr>
        <w:t>:</w:t>
      </w:r>
      <w:r w:rsidR="00826B1B" w:rsidRPr="00E75A21">
        <w:rPr>
          <w:rFonts w:cs="Times New Roman"/>
          <w:szCs w:val="24"/>
          <w:lang w:val="de-DE"/>
        </w:rPr>
        <w:t xml:space="preserve"> </w:t>
      </w:r>
      <w:hyperlink r:id="rId4" w:history="1">
        <w:r w:rsidR="00E75A21" w:rsidRPr="00BC2CFD">
          <w:rPr>
            <w:rStyle w:val="Hyperlink"/>
            <w:rFonts w:cs="Times New Roman"/>
            <w:szCs w:val="24"/>
            <w:lang w:val="de-DE"/>
          </w:rPr>
          <w:t>https://doi.org/10.1086/704386</w:t>
        </w:r>
      </w:hyperlink>
    </w:p>
    <w:p w:rsidR="00E75A21" w:rsidRPr="00E75A21" w:rsidRDefault="00E75A21">
      <w:pPr>
        <w:rPr>
          <w:rFonts w:cs="Times New Roman"/>
          <w:szCs w:val="24"/>
        </w:rPr>
      </w:pPr>
      <w:proofErr w:type="spellStart"/>
      <w:r w:rsidRPr="00E75A21">
        <w:rPr>
          <w:rFonts w:cs="Times New Roman"/>
          <w:b/>
          <w:bCs/>
          <w:szCs w:val="24"/>
        </w:rPr>
        <w:t>Deckers</w:t>
      </w:r>
      <w:proofErr w:type="spellEnd"/>
      <w:r w:rsidRPr="00E75A21">
        <w:rPr>
          <w:rFonts w:cs="Times New Roman"/>
          <w:b/>
          <w:bCs/>
          <w:szCs w:val="24"/>
        </w:rPr>
        <w:t xml:space="preserve"> et. al. (2015):</w:t>
      </w:r>
      <w:r w:rsidRPr="00E75A21">
        <w:rPr>
          <w:rFonts w:cs="Times New Roman"/>
          <w:szCs w:val="24"/>
        </w:rPr>
        <w:t xml:space="preserve"> working paper, </w:t>
      </w:r>
      <w:proofErr w:type="spellStart"/>
      <w:r w:rsidRPr="00E75A21">
        <w:rPr>
          <w:rFonts w:cs="Times New Roman"/>
          <w:szCs w:val="24"/>
        </w:rPr>
        <w:t>gibt</w:t>
      </w:r>
      <w:proofErr w:type="spellEnd"/>
      <w:r w:rsidRPr="00E75A21">
        <w:rPr>
          <w:rFonts w:cs="Times New Roman"/>
          <w:szCs w:val="24"/>
        </w:rPr>
        <w:t xml:space="preserve"> </w:t>
      </w:r>
      <w:proofErr w:type="spellStart"/>
      <w:r w:rsidRPr="00E75A21">
        <w:rPr>
          <w:rFonts w:cs="Times New Roman"/>
          <w:szCs w:val="24"/>
        </w:rPr>
        <w:t>vllt</w:t>
      </w:r>
      <w:proofErr w:type="spellEnd"/>
      <w:r w:rsidRPr="00E75A21">
        <w:rPr>
          <w:rFonts w:cs="Times New Roman"/>
          <w:szCs w:val="24"/>
        </w:rPr>
        <w:t xml:space="preserve"> </w:t>
      </w:r>
      <w:proofErr w:type="spellStart"/>
      <w:r w:rsidRPr="00E75A21">
        <w:rPr>
          <w:rFonts w:cs="Times New Roman"/>
          <w:szCs w:val="24"/>
        </w:rPr>
        <w:t>keine</w:t>
      </w:r>
      <w:proofErr w:type="spellEnd"/>
      <w:r w:rsidRPr="00E75A21">
        <w:rPr>
          <w:rFonts w:cs="Times New Roman"/>
          <w:szCs w:val="24"/>
        </w:rPr>
        <w:t>? – Website: https://papers.ssrn.com/sol3/papers.cfm?abstract_id=2598917</w:t>
      </w:r>
    </w:p>
    <w:p w:rsidR="005F565C" w:rsidRDefault="003A0719" w:rsidP="00E75A21">
      <w:pPr>
        <w:pStyle w:val="HTMLVorformatiert"/>
        <w:rPr>
          <w:rFonts w:ascii="Times New Roman" w:hAnsi="Times New Roman" w:cs="Times New Roman"/>
          <w:sz w:val="24"/>
          <w:szCs w:val="24"/>
        </w:rPr>
      </w:pPr>
      <w:r w:rsidRPr="00E75A21">
        <w:rPr>
          <w:rFonts w:ascii="Times New Roman" w:hAnsi="Times New Roman" w:cs="Times New Roman"/>
          <w:b/>
          <w:bCs/>
          <w:sz w:val="24"/>
          <w:szCs w:val="24"/>
        </w:rPr>
        <w:t>Heckmann and Carneiro (2003):</w:t>
      </w:r>
      <w:r w:rsidRPr="00E75A21">
        <w:rPr>
          <w:rFonts w:ascii="Times New Roman" w:hAnsi="Times New Roman" w:cs="Times New Roman"/>
          <w:sz w:val="24"/>
          <w:szCs w:val="24"/>
        </w:rPr>
        <w:t xml:space="preserve"> 10.3386/w9495</w:t>
      </w:r>
    </w:p>
    <w:p w:rsidR="00E75A21" w:rsidRPr="00E75A21" w:rsidRDefault="00E75A21" w:rsidP="00E75A21">
      <w:pPr>
        <w:pStyle w:val="HTMLVorformatiert"/>
        <w:rPr>
          <w:rFonts w:ascii="Times New Roman" w:hAnsi="Times New Roman" w:cs="Times New Roman"/>
          <w:sz w:val="24"/>
          <w:szCs w:val="24"/>
        </w:rPr>
      </w:pPr>
    </w:p>
    <w:p w:rsidR="005F565C" w:rsidRPr="00E75A21" w:rsidRDefault="005F565C">
      <w:pPr>
        <w:rPr>
          <w:rFonts w:cs="Times New Roman"/>
          <w:szCs w:val="24"/>
        </w:rPr>
      </w:pPr>
      <w:proofErr w:type="spellStart"/>
      <w:r w:rsidRPr="00E75A21">
        <w:rPr>
          <w:rFonts w:cs="Times New Roman"/>
          <w:b/>
          <w:bCs/>
          <w:szCs w:val="24"/>
        </w:rPr>
        <w:t>Heckmann</w:t>
      </w:r>
      <w:proofErr w:type="spellEnd"/>
      <w:r w:rsidRPr="00E75A21">
        <w:rPr>
          <w:rFonts w:cs="Times New Roman"/>
          <w:b/>
          <w:bCs/>
          <w:szCs w:val="24"/>
        </w:rPr>
        <w:t xml:space="preserve"> et. al. (2010)</w:t>
      </w:r>
      <w:r w:rsidRPr="00E75A21">
        <w:rPr>
          <w:rFonts w:cs="Times New Roman"/>
          <w:b/>
          <w:bCs/>
          <w:szCs w:val="24"/>
        </w:rPr>
        <w:t>:</w:t>
      </w:r>
      <w:r w:rsidR="00826B1B" w:rsidRPr="00E75A21">
        <w:rPr>
          <w:rFonts w:cs="Times New Roman"/>
          <w:szCs w:val="24"/>
        </w:rPr>
        <w:t xml:space="preserve"> </w:t>
      </w:r>
      <w:r w:rsidR="00826B1B" w:rsidRPr="00E75A21">
        <w:rPr>
          <w:rFonts w:cs="Times New Roman"/>
          <w:szCs w:val="24"/>
        </w:rPr>
        <w:t>https://doi.org/10.1016/j.jpubeco.2009.11.001</w:t>
      </w:r>
    </w:p>
    <w:p w:rsidR="005F565C" w:rsidRPr="00E75A21" w:rsidRDefault="00D97A57">
      <w:pPr>
        <w:rPr>
          <w:rFonts w:cs="Times New Roman"/>
          <w:szCs w:val="24"/>
          <w:lang w:val="de-DE"/>
        </w:rPr>
      </w:pPr>
      <w:r w:rsidRPr="00E75A21">
        <w:rPr>
          <w:rFonts w:cs="Times New Roman"/>
          <w:b/>
          <w:bCs/>
          <w:szCs w:val="24"/>
        </w:rPr>
        <w:t>Millstein et al 2020:</w:t>
      </w:r>
      <w:r w:rsidRPr="00E75A21">
        <w:rPr>
          <w:rFonts w:cs="Times New Roman"/>
          <w:szCs w:val="24"/>
        </w:rPr>
        <w:t xml:space="preserve"> </w:t>
      </w:r>
      <w:proofErr w:type="spellStart"/>
      <w:r w:rsidRPr="00E75A21">
        <w:rPr>
          <w:rFonts w:cs="Times New Roman"/>
          <w:szCs w:val="24"/>
          <w:lang w:val="de-DE"/>
        </w:rPr>
        <w:t>doi</w:t>
      </w:r>
      <w:proofErr w:type="spellEnd"/>
      <w:r w:rsidRPr="00E75A21">
        <w:rPr>
          <w:rFonts w:cs="Times New Roman"/>
          <w:szCs w:val="24"/>
          <w:lang w:val="de-DE"/>
        </w:rPr>
        <w:t>: 10.1093/</w:t>
      </w:r>
      <w:proofErr w:type="spellStart"/>
      <w:r w:rsidRPr="00E75A21">
        <w:rPr>
          <w:rFonts w:cs="Times New Roman"/>
          <w:szCs w:val="24"/>
          <w:lang w:val="de-DE"/>
        </w:rPr>
        <w:t>bioinformatics</w:t>
      </w:r>
      <w:proofErr w:type="spellEnd"/>
      <w:r w:rsidRPr="00E75A21">
        <w:rPr>
          <w:rFonts w:cs="Times New Roman"/>
          <w:szCs w:val="24"/>
          <w:lang w:val="de-DE"/>
        </w:rPr>
        <w:t>/btz661</w:t>
      </w:r>
    </w:p>
    <w:p w:rsidR="007744DE" w:rsidRPr="00E75A21" w:rsidRDefault="007744DE">
      <w:pPr>
        <w:rPr>
          <w:rFonts w:cs="Times New Roman"/>
          <w:szCs w:val="24"/>
        </w:rPr>
      </w:pPr>
      <w:r w:rsidRPr="00E75A21">
        <w:rPr>
          <w:rFonts w:cs="Times New Roman"/>
          <w:b/>
          <w:bCs/>
          <w:szCs w:val="24"/>
          <w:lang w:val="de-DE"/>
        </w:rPr>
        <w:t xml:space="preserve">Papke </w:t>
      </w:r>
      <w:proofErr w:type="spellStart"/>
      <w:r w:rsidRPr="00E75A21">
        <w:rPr>
          <w:rFonts w:cs="Times New Roman"/>
          <w:b/>
          <w:bCs/>
          <w:szCs w:val="24"/>
          <w:lang w:val="de-DE"/>
        </w:rPr>
        <w:t>wooldridge</w:t>
      </w:r>
      <w:proofErr w:type="spellEnd"/>
      <w:r w:rsidRPr="00E75A21">
        <w:rPr>
          <w:rFonts w:cs="Times New Roman"/>
          <w:b/>
          <w:bCs/>
          <w:szCs w:val="24"/>
          <w:lang w:val="de-DE"/>
        </w:rPr>
        <w:t xml:space="preserve"> 2008:</w:t>
      </w:r>
      <w:r w:rsidRPr="00E75A21">
        <w:rPr>
          <w:rFonts w:cs="Times New Roman"/>
          <w:szCs w:val="24"/>
          <w:lang w:val="de-DE"/>
        </w:rPr>
        <w:t xml:space="preserve"> </w:t>
      </w:r>
      <w:r w:rsidRPr="00E75A21">
        <w:rPr>
          <w:rFonts w:cs="Times New Roman"/>
          <w:szCs w:val="24"/>
          <w:lang w:val="de-DE"/>
        </w:rPr>
        <w:t>https://doi.org/10.1016/j.jeconom.2008.05.009</w:t>
      </w:r>
    </w:p>
    <w:sectPr w:rsidR="007744DE" w:rsidRPr="00E75A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42"/>
    <w:rsid w:val="000E6081"/>
    <w:rsid w:val="00142B09"/>
    <w:rsid w:val="003807AC"/>
    <w:rsid w:val="003A0719"/>
    <w:rsid w:val="004F58AE"/>
    <w:rsid w:val="00531542"/>
    <w:rsid w:val="005F565C"/>
    <w:rsid w:val="007744DE"/>
    <w:rsid w:val="00826B1B"/>
    <w:rsid w:val="009A3A73"/>
    <w:rsid w:val="00AB1A1C"/>
    <w:rsid w:val="00AF76E1"/>
    <w:rsid w:val="00D97A57"/>
    <w:rsid w:val="00E7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8FDE1"/>
  <w15:chartTrackingRefBased/>
  <w15:docId w15:val="{00409BF8-7AD6-4064-97B2-F49D84A5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4F58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F58A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doi">
    <w:name w:val="doi"/>
    <w:basedOn w:val="Absatz-Standardschriftart"/>
    <w:rsid w:val="00AB1A1C"/>
  </w:style>
  <w:style w:type="character" w:styleId="Hyperlink">
    <w:name w:val="Hyperlink"/>
    <w:basedOn w:val="Absatz-Standardschriftart"/>
    <w:uiPriority w:val="99"/>
    <w:unhideWhenUsed/>
    <w:rsid w:val="00E75A2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75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3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86/70438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Jonathan Kirschner</cp:lastModifiedBy>
  <cp:revision>1</cp:revision>
  <dcterms:created xsi:type="dcterms:W3CDTF">2020-02-27T16:46:00Z</dcterms:created>
  <dcterms:modified xsi:type="dcterms:W3CDTF">2020-02-27T19:50:00Z</dcterms:modified>
</cp:coreProperties>
</file>