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03B92A66" w:rsidR="006620EB" w:rsidRPr="00676E89" w:rsidRDefault="006620EB" w:rsidP="003858B1">
      <w:pPr>
        <w:jc w:val="both"/>
        <w:rPr>
          <w:lang w:val="en-US"/>
        </w:rPr>
      </w:pPr>
      <w:r w:rsidRPr="00676E89">
        <w:rPr>
          <w:lang w:val="en-US"/>
        </w:rPr>
        <w:t xml:space="preserve">The effect of the </w:t>
      </w:r>
      <w:r w:rsidR="0034092B" w:rsidRPr="00676E89">
        <w:rPr>
          <w:lang w:val="en-US"/>
        </w:rPr>
        <w:t>trips program</w:t>
      </w:r>
      <w:r w:rsidRPr="00676E89">
        <w:rPr>
          <w:lang w:val="en-US"/>
        </w:rPr>
        <w:t xml:space="preserve"> on </w:t>
      </w:r>
      <w:r w:rsidR="0034092B" w:rsidRPr="00676E89">
        <w:rPr>
          <w:lang w:val="en-US"/>
        </w:rPr>
        <w:t>participating beneficiaries</w:t>
      </w:r>
    </w:p>
    <w:p w14:paraId="6F203A3E" w14:textId="7FC00623" w:rsidR="005C1D38" w:rsidRPr="00676E89" w:rsidRDefault="006620EB" w:rsidP="003858B1">
      <w:pPr>
        <w:jc w:val="both"/>
        <w:rPr>
          <w:lang w:val="en-US"/>
        </w:rPr>
      </w:pPr>
      <w:r w:rsidRPr="00676E89">
        <w:rPr>
          <w:lang w:val="en-US"/>
        </w:rPr>
        <w:t>How do children</w:t>
      </w:r>
      <w:r w:rsidR="00535C2F" w:rsidRPr="00676E89">
        <w:rPr>
          <w:lang w:val="en-US"/>
        </w:rPr>
        <w:t xml:space="preserve"> and adolescents</w:t>
      </w:r>
      <w:r w:rsidRPr="00676E89">
        <w:rPr>
          <w:lang w:val="en-US"/>
        </w:rPr>
        <w:t xml:space="preserve"> benefit from visiting social institutions that CHILDREN supports financially? So far this question could not be empirically validated. Hence, one o</w:t>
      </w:r>
      <w:r w:rsidR="00C1456B" w:rsidRPr="00676E89">
        <w:rPr>
          <w:lang w:val="en-US"/>
        </w:rPr>
        <w:t xml:space="preserve">f our </w:t>
      </w:r>
      <w:r w:rsidRPr="00676E89">
        <w:rPr>
          <w:lang w:val="en-US"/>
        </w:rPr>
        <w:t>biggest challenges was determining a possible solution for measuring</w:t>
      </w:r>
      <w:r w:rsidR="00C1456B" w:rsidRPr="00676E89">
        <w:rPr>
          <w:lang w:val="en-US"/>
        </w:rPr>
        <w:t xml:space="preserve"> potential</w:t>
      </w:r>
      <w:r w:rsidRPr="00676E89">
        <w:rPr>
          <w:lang w:val="en-US"/>
        </w:rPr>
        <w:t xml:space="preserve"> causal effects</w:t>
      </w:r>
      <w:r w:rsidR="00DC3574" w:rsidRPr="00676E89">
        <w:rPr>
          <w:lang w:val="en-US"/>
        </w:rPr>
        <w:t xml:space="preserve"> </w:t>
      </w:r>
      <w:r w:rsidR="00C1456B" w:rsidRPr="00676E89">
        <w:rPr>
          <w:lang w:val="en-US"/>
        </w:rPr>
        <w:t xml:space="preserve">of </w:t>
      </w:r>
      <w:r w:rsidR="00DC3574" w:rsidRPr="00676E89">
        <w:rPr>
          <w:lang w:val="en-US"/>
        </w:rPr>
        <w:t>the supported programs</w:t>
      </w:r>
      <w:r w:rsidR="00C1456B" w:rsidRPr="00676E89">
        <w:rPr>
          <w:lang w:val="en-US"/>
        </w:rPr>
        <w:t xml:space="preserve"> </w:t>
      </w:r>
      <w:r w:rsidR="00DC3574" w:rsidRPr="00676E89">
        <w:rPr>
          <w:lang w:val="en-US"/>
        </w:rPr>
        <w:t xml:space="preserve">on the </w:t>
      </w:r>
      <w:r w:rsidR="00BF1C12" w:rsidRPr="00676E89">
        <w:rPr>
          <w:lang w:val="en-US"/>
        </w:rPr>
        <w:t xml:space="preserve">participating </w:t>
      </w:r>
      <w:r w:rsidR="00DC3574" w:rsidRPr="00676E89">
        <w:rPr>
          <w:lang w:val="en-US"/>
        </w:rPr>
        <w:t xml:space="preserve">beneficiaries. </w:t>
      </w:r>
      <w:r w:rsidRPr="00676E89">
        <w:rPr>
          <w:lang w:val="en-US"/>
        </w:rPr>
        <w:t>During the first meeting with CHILDREN, Wiltrud de Haan presented relevant information that CHILDREN supports all organizations with the</w:t>
      </w:r>
      <w:r w:rsidR="0079540A" w:rsidRPr="00676E89">
        <w:rPr>
          <w:lang w:val="en-US"/>
        </w:rPr>
        <w:t>ir meal</w:t>
      </w:r>
      <w:r w:rsidR="00623B55" w:rsidRPr="00676E89">
        <w:rPr>
          <w:lang w:val="en-US"/>
        </w:rPr>
        <w:t>s</w:t>
      </w:r>
      <w:r w:rsidRPr="00676E89">
        <w:rPr>
          <w:lang w:val="en-US"/>
        </w:rPr>
        <w:t xml:space="preserve"> program. However, not all organizations receive </w:t>
      </w:r>
      <w:r w:rsidR="005E07F1" w:rsidRPr="00676E89">
        <w:rPr>
          <w:lang w:val="en-US"/>
        </w:rPr>
        <w:t>additional</w:t>
      </w:r>
      <w:r w:rsidRPr="00676E89">
        <w:rPr>
          <w:lang w:val="en-US"/>
        </w:rPr>
        <w:t xml:space="preserve"> funding to provide the </w:t>
      </w:r>
      <w:r w:rsidR="0079540A" w:rsidRPr="00676E89">
        <w:rPr>
          <w:lang w:val="en-US"/>
        </w:rPr>
        <w:t xml:space="preserve">trips </w:t>
      </w:r>
      <w:r w:rsidRPr="00676E89">
        <w:rPr>
          <w:lang w:val="en-US"/>
        </w:rPr>
        <w:t>program. This fact could be used for applying an empirical approach which determines</w:t>
      </w:r>
      <w:r w:rsidR="00BD530C" w:rsidRPr="00676E89">
        <w:rPr>
          <w:lang w:val="en-US"/>
        </w:rPr>
        <w:t xml:space="preserve"> the </w:t>
      </w:r>
      <w:r w:rsidRPr="00676E89">
        <w:rPr>
          <w:lang w:val="en-US"/>
        </w:rPr>
        <w:t>effects of the</w:t>
      </w:r>
      <w:r w:rsidR="00E60781" w:rsidRPr="00676E89">
        <w:rPr>
          <w:lang w:val="en-US"/>
        </w:rPr>
        <w:t xml:space="preserve"> trips </w:t>
      </w:r>
      <w:r w:rsidRPr="00676E89">
        <w:rPr>
          <w:lang w:val="en-US"/>
        </w:rPr>
        <w:t xml:space="preserve">program by comparing a treatment with a control group. The aim of this analysis is to </w:t>
      </w:r>
      <w:r w:rsidR="003A1956" w:rsidRPr="00676E89">
        <w:rPr>
          <w:lang w:val="en-US"/>
        </w:rPr>
        <w:t xml:space="preserve">test whether </w:t>
      </w:r>
      <w:r w:rsidRPr="00676E89">
        <w:rPr>
          <w:lang w:val="en-US"/>
        </w:rPr>
        <w:t xml:space="preserve">the </w:t>
      </w:r>
      <w:r w:rsidR="00623B55" w:rsidRPr="00676E89">
        <w:rPr>
          <w:lang w:val="en-US"/>
        </w:rPr>
        <w:t>activities</w:t>
      </w:r>
      <w:r w:rsidRPr="00676E89">
        <w:rPr>
          <w:lang w:val="en-US"/>
        </w:rPr>
        <w:t xml:space="preserve"> </w:t>
      </w:r>
      <w:r w:rsidR="00BD530C" w:rsidRPr="00676E89">
        <w:rPr>
          <w:lang w:val="en-US"/>
        </w:rPr>
        <w:t>offered</w:t>
      </w:r>
      <w:r w:rsidRPr="00676E89">
        <w:rPr>
          <w:lang w:val="en-US"/>
        </w:rPr>
        <w:t xml:space="preserve"> by </w:t>
      </w:r>
      <w:r w:rsidR="005C1D38" w:rsidRPr="00676E89">
        <w:rPr>
          <w:lang w:val="en-US"/>
        </w:rPr>
        <w:t xml:space="preserve">the trips program </w:t>
      </w:r>
      <w:r w:rsidRPr="00676E89">
        <w:rPr>
          <w:lang w:val="en-US"/>
        </w:rPr>
        <w:t xml:space="preserve">have a positive effect on </w:t>
      </w:r>
      <w:r w:rsidR="005C1D38" w:rsidRPr="00676E89">
        <w:rPr>
          <w:lang w:val="en-US"/>
        </w:rPr>
        <w:t xml:space="preserve">the participating children, measured </w:t>
      </w:r>
      <w:r w:rsidR="007B2129" w:rsidRPr="00676E89">
        <w:rPr>
          <w:lang w:val="en-US"/>
        </w:rPr>
        <w:t>through a</w:t>
      </w:r>
      <w:r w:rsidR="00BD530C" w:rsidRPr="00676E89">
        <w:rPr>
          <w:lang w:val="en-US"/>
        </w:rPr>
        <w:t xml:space="preserve"> change </w:t>
      </w:r>
      <w:r w:rsidR="005C1D38" w:rsidRPr="00676E89">
        <w:rPr>
          <w:lang w:val="en-US"/>
        </w:rPr>
        <w:t>in selfworth and everyday expertise.</w:t>
      </w:r>
    </w:p>
    <w:p w14:paraId="4BDA34E1" w14:textId="32FA4754" w:rsidR="00AA23C4" w:rsidRPr="00676E89" w:rsidRDefault="006620EB" w:rsidP="003858B1">
      <w:pPr>
        <w:jc w:val="both"/>
        <w:rPr>
          <w:lang w:val="en-US"/>
        </w:rPr>
      </w:pPr>
      <w:r w:rsidRPr="00676E89">
        <w:rPr>
          <w:lang w:val="en-US"/>
        </w:rPr>
        <w:t>Empirical Approach</w:t>
      </w:r>
    </w:p>
    <w:p w14:paraId="0F24E1DB" w14:textId="468F1DC2" w:rsidR="00641AA0" w:rsidRDefault="006620EB" w:rsidP="003858B1">
      <w:pPr>
        <w:jc w:val="both"/>
        <w:rPr>
          <w:lang w:val="en-US"/>
        </w:rPr>
      </w:pPr>
      <w:r w:rsidRPr="00676E89">
        <w:rPr>
          <w:lang w:val="en-US"/>
        </w:rPr>
        <w:t>The bas</w:t>
      </w:r>
      <w:r w:rsidR="00B22615" w:rsidRPr="00676E89">
        <w:rPr>
          <w:lang w:val="en-US"/>
        </w:rPr>
        <w:t>is</w:t>
      </w:r>
      <w:r w:rsidRPr="00676E89">
        <w:rPr>
          <w:lang w:val="en-US"/>
        </w:rPr>
        <w:t xml:space="preserve"> of the empirical approach is the </w:t>
      </w:r>
      <w:r w:rsidR="00DC3574" w:rsidRPr="00676E89">
        <w:rPr>
          <w:lang w:val="en-US"/>
        </w:rPr>
        <w:t xml:space="preserve">specification of the treatment and the control group. </w:t>
      </w:r>
      <w:r w:rsidRPr="00676E89">
        <w:rPr>
          <w:lang w:val="en-US"/>
        </w:rPr>
        <w:t xml:space="preserve">Using the data provided by children we </w:t>
      </w:r>
      <w:r w:rsidR="00B22615" w:rsidRPr="00676E89">
        <w:rPr>
          <w:lang w:val="en-US"/>
        </w:rPr>
        <w:t>determine</w:t>
      </w:r>
      <w:r w:rsidRPr="00676E89">
        <w:rPr>
          <w:lang w:val="en-US"/>
        </w:rPr>
        <w:t xml:space="preserve"> the treatment group as all organizations that receive funding for both the </w:t>
      </w:r>
      <w:r w:rsidR="0079540A" w:rsidRPr="00676E89">
        <w:rPr>
          <w:lang w:val="en-US"/>
        </w:rPr>
        <w:t>trips</w:t>
      </w:r>
      <w:r w:rsidRPr="00676E89">
        <w:rPr>
          <w:lang w:val="en-US"/>
        </w:rPr>
        <w:t xml:space="preserve"> and the </w:t>
      </w:r>
      <w:r w:rsidR="0079540A" w:rsidRPr="00676E89">
        <w:rPr>
          <w:lang w:val="en-US"/>
        </w:rPr>
        <w:t>meals</w:t>
      </w:r>
      <w:r w:rsidRPr="00676E89">
        <w:rPr>
          <w:lang w:val="en-US"/>
        </w:rPr>
        <w:t xml:space="preserve"> program. On the other hand, the control group represents all organizations that </w:t>
      </w:r>
      <w:r w:rsidR="007057BC" w:rsidRPr="00676E89">
        <w:rPr>
          <w:lang w:val="en-US"/>
        </w:rPr>
        <w:t>only receive funding for the meals program. Therefore, the social institutions in the control group do not participate in the trips program.</w:t>
      </w:r>
    </w:p>
    <w:p w14:paraId="3699BC6F" w14:textId="1C9998A1" w:rsidR="00AA23C4" w:rsidRPr="00676E89" w:rsidRDefault="00AA23C4" w:rsidP="003858B1">
      <w:pPr>
        <w:jc w:val="both"/>
        <w:rPr>
          <w:lang w:val="en-US"/>
        </w:rPr>
      </w:pPr>
      <w:r>
        <w:rPr>
          <w:lang w:val="en-US"/>
        </w:rPr>
        <w:t xml:space="preserve">Specification of the treatment group </w:t>
      </w:r>
    </w:p>
    <w:p w14:paraId="16D1A35D" w14:textId="1DC54205" w:rsidR="005F4AEF" w:rsidRPr="00676E89" w:rsidRDefault="009D5B62" w:rsidP="00A14FCD">
      <w:pPr>
        <w:jc w:val="both"/>
        <w:rPr>
          <w:lang w:val="en-US"/>
        </w:rPr>
      </w:pPr>
      <w:r w:rsidRPr="00676E89">
        <w:rPr>
          <w:lang w:val="en-US"/>
        </w:rPr>
        <w:t xml:space="preserve">When analyzing the available dataset, it was not certain which organizations actually received funding for the </w:t>
      </w:r>
      <w:r w:rsidR="008606B6" w:rsidRPr="00676E89">
        <w:rPr>
          <w:lang w:val="en-US"/>
        </w:rPr>
        <w:t>trips program</w:t>
      </w:r>
      <w:r w:rsidRPr="00676E89">
        <w:rPr>
          <w:lang w:val="en-US"/>
        </w:rPr>
        <w:t>. As previously mentioned, the CHILDREN survey consists of two parts. The first part contains questions that are specific to the</w:t>
      </w:r>
      <w:r w:rsidR="000C3145" w:rsidRPr="00676E89">
        <w:rPr>
          <w:lang w:val="en-US"/>
        </w:rPr>
        <w:t xml:space="preserve"> meals</w:t>
      </w:r>
      <w:r w:rsidRPr="00676E89">
        <w:rPr>
          <w:lang w:val="en-US"/>
        </w:rPr>
        <w:t xml:space="preserve"> program and the second part includes all questions </w:t>
      </w:r>
      <w:r w:rsidR="001B0F95" w:rsidRPr="00676E89">
        <w:rPr>
          <w:lang w:val="en-US"/>
        </w:rPr>
        <w:t>which</w:t>
      </w:r>
      <w:r w:rsidRPr="00676E89">
        <w:rPr>
          <w:lang w:val="en-US"/>
        </w:rPr>
        <w:t xml:space="preserve"> are relevant for organizations</w:t>
      </w:r>
      <w:r w:rsidR="00112D30" w:rsidRPr="00676E89">
        <w:rPr>
          <w:lang w:val="en-US"/>
        </w:rPr>
        <w:t xml:space="preserve"> </w:t>
      </w:r>
      <w:r w:rsidR="001B0F95" w:rsidRPr="00676E89">
        <w:rPr>
          <w:lang w:val="en-US"/>
        </w:rPr>
        <w:t>that</w:t>
      </w:r>
      <w:r w:rsidRPr="00676E89">
        <w:rPr>
          <w:lang w:val="en-US"/>
        </w:rPr>
        <w:t xml:space="preserve"> receive funding </w:t>
      </w:r>
      <w:r w:rsidR="003925E6" w:rsidRPr="00676E89">
        <w:rPr>
          <w:lang w:val="en-US"/>
        </w:rPr>
        <w:t xml:space="preserve">for </w:t>
      </w:r>
      <w:r w:rsidRPr="00676E89">
        <w:rPr>
          <w:lang w:val="en-US"/>
        </w:rPr>
        <w:t xml:space="preserve">the </w:t>
      </w:r>
      <w:r w:rsidR="00112D30" w:rsidRPr="00676E89">
        <w:rPr>
          <w:lang w:val="en-US"/>
        </w:rPr>
        <w:t>trips program</w:t>
      </w:r>
      <w:r w:rsidRPr="00676E89">
        <w:rPr>
          <w:lang w:val="en-US"/>
        </w:rPr>
        <w:t>.</w:t>
      </w:r>
      <w:r w:rsidR="009A07E3" w:rsidRPr="00676E89">
        <w:rPr>
          <w:lang w:val="en-US"/>
        </w:rPr>
        <w:t xml:space="preserve"> The dataset shows that there are several organizations that did not provide information regarding the </w:t>
      </w:r>
      <w:r w:rsidR="000C3145" w:rsidRPr="00676E89">
        <w:rPr>
          <w:lang w:val="en-US"/>
        </w:rPr>
        <w:t xml:space="preserve">trips </w:t>
      </w:r>
      <w:r w:rsidR="009A07E3" w:rsidRPr="00676E89">
        <w:rPr>
          <w:lang w:val="en-US"/>
        </w:rPr>
        <w:t xml:space="preserve">program. </w:t>
      </w:r>
      <w:r w:rsidR="008606B6" w:rsidRPr="00676E89">
        <w:rPr>
          <w:lang w:val="en-US"/>
        </w:rPr>
        <w:t>In consultation</w:t>
      </w:r>
      <w:r w:rsidR="008C4036" w:rsidRPr="00676E89">
        <w:rPr>
          <w:lang w:val="en-US"/>
        </w:rPr>
        <w:t xml:space="preserve"> with Wiltrud de Haan, she </w:t>
      </w:r>
      <w:r w:rsidR="008606B6" w:rsidRPr="00676E89">
        <w:rPr>
          <w:lang w:val="en-US"/>
        </w:rPr>
        <w:t>informed us</w:t>
      </w:r>
      <w:r w:rsidR="008C4036" w:rsidRPr="00676E89">
        <w:rPr>
          <w:lang w:val="en-US"/>
        </w:rPr>
        <w:t xml:space="preserve"> that these specific organizations did not receive funding </w:t>
      </w:r>
      <w:r w:rsidR="001B0F95" w:rsidRPr="00676E89">
        <w:rPr>
          <w:lang w:val="en-US"/>
        </w:rPr>
        <w:t>to offer trips and activities</w:t>
      </w:r>
      <w:r w:rsidR="008C4036" w:rsidRPr="00676E89">
        <w:rPr>
          <w:lang w:val="en-US"/>
        </w:rPr>
        <w:t xml:space="preserve">. </w:t>
      </w:r>
      <w:r w:rsidR="009A07E3" w:rsidRPr="00676E89">
        <w:rPr>
          <w:lang w:val="en-US"/>
        </w:rPr>
        <w:t xml:space="preserve">Hence, we assumed that all organizations that did not provide information regarding the </w:t>
      </w:r>
      <w:r w:rsidR="008606B6" w:rsidRPr="00676E89">
        <w:rPr>
          <w:lang w:val="en-US"/>
        </w:rPr>
        <w:t>trips program</w:t>
      </w:r>
      <w:r w:rsidR="00D965FB" w:rsidRPr="00676E89">
        <w:rPr>
          <w:lang w:val="en-US"/>
        </w:rPr>
        <w:t xml:space="preserve"> in a given year</w:t>
      </w:r>
      <w:r w:rsidR="008606B6" w:rsidRPr="00676E89">
        <w:rPr>
          <w:lang w:val="en-US"/>
        </w:rPr>
        <w:t>,</w:t>
      </w:r>
      <w:r w:rsidR="009A07E3" w:rsidRPr="00676E89">
        <w:rPr>
          <w:lang w:val="en-US"/>
        </w:rPr>
        <w:t xml:space="preserve"> did not receive funding for the program and would be part of the control group. Wh</w:t>
      </w:r>
      <w:r w:rsidR="00D545E5" w:rsidRPr="00676E89">
        <w:rPr>
          <w:lang w:val="en-US"/>
        </w:rPr>
        <w:t>en</w:t>
      </w:r>
      <w:r w:rsidR="009A07E3" w:rsidRPr="00676E89">
        <w:rPr>
          <w:lang w:val="en-US"/>
        </w:rPr>
        <w:t xml:space="preserve"> analyzing the possible treatment </w:t>
      </w:r>
      <w:r w:rsidR="00676E89" w:rsidRPr="00676E89">
        <w:rPr>
          <w:lang w:val="en-US"/>
        </w:rPr>
        <w:t>group,</w:t>
      </w:r>
      <w:r w:rsidR="009A07E3" w:rsidRPr="00676E89">
        <w:rPr>
          <w:lang w:val="en-US"/>
        </w:rPr>
        <w:t xml:space="preserve"> we realized</w:t>
      </w:r>
      <w:r w:rsidR="008C4036" w:rsidRPr="00676E89">
        <w:rPr>
          <w:lang w:val="en-US"/>
        </w:rPr>
        <w:t xml:space="preserve"> </w:t>
      </w:r>
      <w:r w:rsidR="009A07E3" w:rsidRPr="00676E89">
        <w:rPr>
          <w:lang w:val="en-US"/>
        </w:rPr>
        <w:t xml:space="preserve">that </w:t>
      </w:r>
      <w:r w:rsidR="001B0F95" w:rsidRPr="00676E89">
        <w:rPr>
          <w:lang w:val="en-US"/>
        </w:rPr>
        <w:t xml:space="preserve">some </w:t>
      </w:r>
      <w:r w:rsidR="009A07E3" w:rsidRPr="00676E89">
        <w:rPr>
          <w:lang w:val="en-US"/>
        </w:rPr>
        <w:t xml:space="preserve">organizations </w:t>
      </w:r>
      <w:r w:rsidR="008C4036" w:rsidRPr="00676E89">
        <w:rPr>
          <w:lang w:val="en-US"/>
        </w:rPr>
        <w:t xml:space="preserve">did not completely answer the </w:t>
      </w:r>
      <w:r w:rsidR="00D545E5" w:rsidRPr="00676E89">
        <w:rPr>
          <w:lang w:val="en-US"/>
        </w:rPr>
        <w:t>trips program</w:t>
      </w:r>
      <w:r w:rsidR="008C4036" w:rsidRPr="00676E89">
        <w:rPr>
          <w:lang w:val="en-US"/>
        </w:rPr>
        <w:t xml:space="preserve"> survey. There are organizations, </w:t>
      </w:r>
      <w:r w:rsidR="00FE33C6" w:rsidRPr="00676E89">
        <w:rPr>
          <w:lang w:val="en-US"/>
        </w:rPr>
        <w:t xml:space="preserve">for example </w:t>
      </w:r>
      <w:r w:rsidR="002C53AD" w:rsidRPr="00676E89">
        <w:rPr>
          <w:lang w:val="en-US"/>
        </w:rPr>
        <w:t>organization 103 in 2015</w:t>
      </w:r>
      <w:r w:rsidR="008C4036" w:rsidRPr="00676E89">
        <w:rPr>
          <w:lang w:val="en-US"/>
        </w:rPr>
        <w:t xml:space="preserve">, that did not </w:t>
      </w:r>
      <w:r w:rsidR="00FE33C6" w:rsidRPr="00676E89">
        <w:rPr>
          <w:lang w:val="en-US"/>
        </w:rPr>
        <w:t>provide</w:t>
      </w:r>
      <w:r w:rsidR="008C4036" w:rsidRPr="00676E89">
        <w:rPr>
          <w:lang w:val="en-US"/>
        </w:rPr>
        <w:t xml:space="preserve"> information about the funding amount but answered the Entdeckerfonds survey questions such as the </w:t>
      </w:r>
      <w:r w:rsidR="005E07F1" w:rsidRPr="00676E89">
        <w:rPr>
          <w:lang w:val="en-US"/>
        </w:rPr>
        <w:t>number</w:t>
      </w:r>
      <w:r w:rsidR="008C4036" w:rsidRPr="00676E89">
        <w:rPr>
          <w:lang w:val="en-US"/>
        </w:rPr>
        <w:t xml:space="preserve"> of trips in a given year. </w:t>
      </w:r>
      <w:r w:rsidR="00D92F00" w:rsidRPr="00676E89">
        <w:rPr>
          <w:lang w:val="en-US"/>
        </w:rPr>
        <w:t>Wiltrud de Haan</w:t>
      </w:r>
      <w:r w:rsidR="008606B6" w:rsidRPr="00676E89">
        <w:rPr>
          <w:lang w:val="en-US"/>
        </w:rPr>
        <w:t xml:space="preserve"> informed us, that</w:t>
      </w:r>
      <w:r w:rsidR="00D92F00" w:rsidRPr="00676E89">
        <w:rPr>
          <w:lang w:val="en-US"/>
        </w:rPr>
        <w:t xml:space="preserve"> one possible explanation for this occurrence </w:t>
      </w:r>
      <w:r w:rsidR="001B0F95" w:rsidRPr="00676E89">
        <w:rPr>
          <w:lang w:val="en-US"/>
        </w:rPr>
        <w:t xml:space="preserve">is </w:t>
      </w:r>
      <w:r w:rsidR="00D92F00" w:rsidRPr="00676E89">
        <w:rPr>
          <w:lang w:val="en-US"/>
        </w:rPr>
        <w:t xml:space="preserve">that </w:t>
      </w:r>
      <w:r w:rsidR="00302FA2" w:rsidRPr="00676E89">
        <w:rPr>
          <w:lang w:val="en-US"/>
        </w:rPr>
        <w:t xml:space="preserve">these organizations </w:t>
      </w:r>
      <w:r w:rsidR="001B0F95" w:rsidRPr="00676E89">
        <w:rPr>
          <w:lang w:val="en-US"/>
        </w:rPr>
        <w:t xml:space="preserve">did not </w:t>
      </w:r>
      <w:r w:rsidR="000C3145" w:rsidRPr="00676E89">
        <w:rPr>
          <w:lang w:val="en-US"/>
        </w:rPr>
        <w:t xml:space="preserve">completely </w:t>
      </w:r>
      <w:r w:rsidR="00302FA2" w:rsidRPr="00676E89">
        <w:rPr>
          <w:lang w:val="en-US"/>
        </w:rPr>
        <w:t>use the funding in the previous year.</w:t>
      </w:r>
      <w:r w:rsidR="001B0F95" w:rsidRPr="00676E89">
        <w:rPr>
          <w:lang w:val="en-US"/>
        </w:rPr>
        <w:t xml:space="preserve"> </w:t>
      </w:r>
      <w:r w:rsidR="00302FA2" w:rsidRPr="00676E89">
        <w:rPr>
          <w:lang w:val="en-US"/>
        </w:rPr>
        <w:t xml:space="preserve">Therefore, they did not receive additional funding in the </w:t>
      </w:r>
      <w:r w:rsidR="001B0F95" w:rsidRPr="00676E89">
        <w:rPr>
          <w:lang w:val="en-US"/>
        </w:rPr>
        <w:t xml:space="preserve">following </w:t>
      </w:r>
      <w:r w:rsidR="00302FA2" w:rsidRPr="00676E89">
        <w:rPr>
          <w:lang w:val="en-US"/>
        </w:rPr>
        <w:t xml:space="preserve">year but </w:t>
      </w:r>
      <w:r w:rsidR="00FE33C6" w:rsidRPr="00676E89">
        <w:rPr>
          <w:lang w:val="en-US"/>
        </w:rPr>
        <w:t>were able</w:t>
      </w:r>
      <w:r w:rsidR="003E19C8" w:rsidRPr="00676E89">
        <w:rPr>
          <w:lang w:val="en-US"/>
        </w:rPr>
        <w:t xml:space="preserve"> to</w:t>
      </w:r>
      <w:r w:rsidR="00FE33C6" w:rsidRPr="00676E89">
        <w:rPr>
          <w:lang w:val="en-US"/>
        </w:rPr>
        <w:t xml:space="preserve"> </w:t>
      </w:r>
      <w:r w:rsidR="00302FA2" w:rsidRPr="00676E89">
        <w:rPr>
          <w:lang w:val="en-US"/>
        </w:rPr>
        <w:t xml:space="preserve">organize trips for the children as part of the </w:t>
      </w:r>
      <w:r w:rsidR="00D545E5" w:rsidRPr="00676E89">
        <w:rPr>
          <w:lang w:val="en-US"/>
        </w:rPr>
        <w:t>trips</w:t>
      </w:r>
      <w:r w:rsidR="00302FA2" w:rsidRPr="00676E89">
        <w:rPr>
          <w:lang w:val="en-US"/>
        </w:rPr>
        <w:t xml:space="preserve"> program</w:t>
      </w:r>
      <w:r w:rsidR="000C3145" w:rsidRPr="00676E89">
        <w:rPr>
          <w:lang w:val="en-US"/>
        </w:rPr>
        <w:t xml:space="preserve"> with the remaining funding of the year before</w:t>
      </w:r>
      <w:r w:rsidR="00302FA2" w:rsidRPr="00676E89">
        <w:rPr>
          <w:lang w:val="en-US"/>
        </w:rPr>
        <w:t>.</w:t>
      </w:r>
    </w:p>
    <w:p w14:paraId="3736AB2E" w14:textId="79D765FF" w:rsidR="0028472C" w:rsidRPr="00676E89" w:rsidRDefault="00F81262" w:rsidP="005F4AEF">
      <w:pPr>
        <w:jc w:val="both"/>
        <w:rPr>
          <w:lang w:val="en-US"/>
        </w:rPr>
      </w:pPr>
      <w:r w:rsidRPr="00676E89">
        <w:rPr>
          <w:lang w:val="en-US"/>
        </w:rPr>
        <w:t>Due to these uncertainties we determi</w:t>
      </w:r>
      <w:r w:rsidR="005F4AEF" w:rsidRPr="00676E89">
        <w:rPr>
          <w:lang w:val="en-US"/>
        </w:rPr>
        <w:t>ne the treatment group in two different ways.</w:t>
      </w:r>
      <w:r w:rsidR="00AE28DB" w:rsidRPr="00676E89">
        <w:rPr>
          <w:lang w:val="en-US"/>
        </w:rPr>
        <w:t xml:space="preserve"> </w:t>
      </w:r>
      <w:r w:rsidR="005F4AEF" w:rsidRPr="00676E89">
        <w:rPr>
          <w:lang w:val="en-US"/>
        </w:rPr>
        <w:t>Firstly, the treatment variable is specified as follo</w:t>
      </w:r>
      <w:r w:rsidR="001E2B59" w:rsidRPr="00676E89">
        <w:rPr>
          <w:lang w:val="en-US"/>
        </w:rPr>
        <w:t>ws</w:t>
      </w:r>
      <w:r w:rsidR="005F4AEF" w:rsidRPr="00676E89">
        <w:rPr>
          <w:lang w:val="en-US"/>
        </w:rPr>
        <w:t>:</w:t>
      </w:r>
    </w:p>
    <w:p w14:paraId="1D3940B2" w14:textId="5DBCAF5F" w:rsidR="005F4AEF" w:rsidRPr="00676E89" w:rsidRDefault="006F4337" w:rsidP="005F4AEF">
      <w:pPr>
        <w:jc w:val="both"/>
        <w:rPr>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=1</m:t>
        </m:r>
      </m:oMath>
      <w:r w:rsidR="005F4AEF" w:rsidRPr="00676E89">
        <w:rPr>
          <w:rFonts w:eastAsiaTheme="minorEastAsia"/>
          <w:lang w:val="en-US"/>
        </w:rPr>
        <w:t>, if organization I participates in the trips program in year t or in</w:t>
      </w:r>
      <w:r w:rsidR="00244B4C" w:rsidRPr="00676E89">
        <w:rPr>
          <w:rFonts w:eastAsiaTheme="minorEastAsia"/>
          <w:lang w:val="en-US"/>
        </w:rPr>
        <w:t xml:space="preserve"> any year before</w:t>
      </w:r>
    </w:p>
    <w:p w14:paraId="3B74DBB0" w14:textId="20EA783E" w:rsidR="005F4AEF" w:rsidRPr="00676E89" w:rsidRDefault="006F4337" w:rsidP="005F4AEF">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=0,</m:t>
        </m:r>
      </m:oMath>
      <w:r w:rsidR="00244B4C" w:rsidRPr="00676E89">
        <w:rPr>
          <w:rFonts w:eastAsiaTheme="minorEastAsia"/>
          <w:lang w:val="en-US"/>
        </w:rPr>
        <w:t xml:space="preserve"> otherwise</w:t>
      </w:r>
    </w:p>
    <w:p w14:paraId="00909EB4" w14:textId="45F3BEB6" w:rsidR="00244B4C" w:rsidRPr="00676E89" w:rsidRDefault="00A719EF" w:rsidP="005F4AEF">
      <w:pPr>
        <w:jc w:val="both"/>
        <w:rPr>
          <w:rFonts w:eastAsiaTheme="minorEastAsia"/>
          <w:lang w:val="en-US"/>
        </w:rPr>
      </w:pPr>
      <w:r w:rsidRPr="00676E89">
        <w:rPr>
          <w:rFonts w:eastAsiaTheme="minorEastAsia"/>
          <w:lang w:val="en-US"/>
        </w:rPr>
        <w:t>In this setting, once an organization receives funding for the trips program, we consider this organization as treated in th</w:t>
      </w:r>
      <w:r w:rsidR="00466857" w:rsidRPr="00676E89">
        <w:rPr>
          <w:rFonts w:eastAsiaTheme="minorEastAsia"/>
          <w:lang w:val="en-US"/>
        </w:rPr>
        <w:t xml:space="preserve">e year of the first funding </w:t>
      </w:r>
      <w:r w:rsidRPr="00676E89">
        <w:rPr>
          <w:rFonts w:eastAsiaTheme="minorEastAsia"/>
          <w:lang w:val="en-US"/>
        </w:rPr>
        <w:t>and all proceeding</w:t>
      </w:r>
      <w:r w:rsidR="00466857" w:rsidRPr="00676E89">
        <w:rPr>
          <w:rFonts w:eastAsiaTheme="minorEastAsia"/>
          <w:lang w:val="en-US"/>
        </w:rPr>
        <w:t xml:space="preserve"> </w:t>
      </w:r>
      <w:r w:rsidRPr="00676E89">
        <w:rPr>
          <w:rFonts w:eastAsiaTheme="minorEastAsia"/>
          <w:lang w:val="en-US"/>
        </w:rPr>
        <w:t>years.</w:t>
      </w:r>
      <w:r w:rsidR="00AD4104" w:rsidRPr="00676E89">
        <w:rPr>
          <w:rFonts w:eastAsiaTheme="minorEastAsia"/>
          <w:lang w:val="en-US"/>
        </w:rPr>
        <w:t xml:space="preserve"> This implies that an organization </w:t>
      </w:r>
      <w:r w:rsidR="003C46B7" w:rsidRPr="00676E89">
        <w:rPr>
          <w:rFonts w:eastAsiaTheme="minorEastAsia"/>
          <w:lang w:val="en-US"/>
        </w:rPr>
        <w:t>remains</w:t>
      </w:r>
      <w:r w:rsidR="00AD4104" w:rsidRPr="00676E89">
        <w:rPr>
          <w:rFonts w:eastAsiaTheme="minorEastAsia"/>
          <w:lang w:val="en-US"/>
        </w:rPr>
        <w:t xml:space="preserve"> in the control group</w:t>
      </w:r>
      <w:r w:rsidR="003C46B7" w:rsidRPr="00676E89">
        <w:rPr>
          <w:rFonts w:eastAsiaTheme="minorEastAsia"/>
          <w:lang w:val="en-US"/>
        </w:rPr>
        <w:t xml:space="preserve"> as long as it does not receive funding for the trips program. Due to this definition, an organization cannot change from the treatment into the control group.</w:t>
      </w:r>
    </w:p>
    <w:p w14:paraId="0E2B600D" w14:textId="0BF1BAB1" w:rsidR="001E2B59" w:rsidRPr="00676E89" w:rsidRDefault="00C05DE6" w:rsidP="001331B3">
      <w:pPr>
        <w:jc w:val="both"/>
        <w:rPr>
          <w:rFonts w:eastAsiaTheme="minorEastAsia"/>
          <w:lang w:val="en-US"/>
        </w:rPr>
      </w:pPr>
      <w:r w:rsidRPr="00676E89">
        <w:rPr>
          <w:rFonts w:eastAsiaTheme="minorEastAsia"/>
          <w:lang w:val="en-US"/>
        </w:rPr>
        <w:lastRenderedPageBreak/>
        <w:t>In general</w:t>
      </w:r>
      <w:r w:rsidR="00372B6B" w:rsidRPr="00676E89">
        <w:rPr>
          <w:rFonts w:eastAsiaTheme="minorEastAsia"/>
          <w:lang w:val="en-US"/>
        </w:rPr>
        <w:t xml:space="preserve">, the constellation of the treatment and control group varies across years. As the number of organizations supported by CHILDREN increased over time, both the treatment and control group increased as well. </w:t>
      </w:r>
      <w:r w:rsidRPr="00676E89">
        <w:rPr>
          <w:rFonts w:eastAsiaTheme="minorEastAsia"/>
          <w:lang w:val="en-US"/>
        </w:rPr>
        <w:t>At first</w:t>
      </w:r>
      <w:r w:rsidR="00372B6B" w:rsidRPr="00676E89">
        <w:rPr>
          <w:rFonts w:eastAsiaTheme="minorEastAsia"/>
          <w:lang w:val="en-US"/>
        </w:rPr>
        <w:t>, new organization</w:t>
      </w:r>
      <w:r w:rsidRPr="00676E89">
        <w:rPr>
          <w:rFonts w:eastAsiaTheme="minorEastAsia"/>
          <w:lang w:val="en-US"/>
        </w:rPr>
        <w:t xml:space="preserve">s are generally </w:t>
      </w:r>
      <w:r w:rsidR="00372B6B" w:rsidRPr="00676E89">
        <w:rPr>
          <w:rFonts w:eastAsiaTheme="minorEastAsia"/>
          <w:lang w:val="en-US"/>
        </w:rPr>
        <w:t>funded to provide the meals program and might receive funding for the tri</w:t>
      </w:r>
      <w:bookmarkStart w:id="0" w:name="_GoBack"/>
      <w:bookmarkEnd w:id="0"/>
      <w:r w:rsidR="00372B6B" w:rsidRPr="00676E89">
        <w:rPr>
          <w:rFonts w:eastAsiaTheme="minorEastAsia"/>
          <w:lang w:val="en-US"/>
        </w:rPr>
        <w:t xml:space="preserve">ps program during later funding periods. </w:t>
      </w:r>
      <w:r w:rsidR="00B23F5C" w:rsidRPr="00676E89">
        <w:rPr>
          <w:rFonts w:eastAsiaTheme="minorEastAsia"/>
          <w:lang w:val="en-US"/>
        </w:rPr>
        <w:t>In this case</w:t>
      </w:r>
      <w:r w:rsidR="00372B6B" w:rsidRPr="00676E89">
        <w:rPr>
          <w:rFonts w:eastAsiaTheme="minorEastAsia"/>
          <w:lang w:val="en-US"/>
        </w:rPr>
        <w:t xml:space="preserve">, organizations </w:t>
      </w:r>
      <w:r w:rsidR="00B23F5C" w:rsidRPr="00676E89">
        <w:rPr>
          <w:rFonts w:eastAsiaTheme="minorEastAsia"/>
          <w:lang w:val="en-US"/>
        </w:rPr>
        <w:t xml:space="preserve">change </w:t>
      </w:r>
      <w:r w:rsidR="00372B6B" w:rsidRPr="00676E89">
        <w:rPr>
          <w:rFonts w:eastAsiaTheme="minorEastAsia"/>
          <w:lang w:val="en-US"/>
        </w:rPr>
        <w:t xml:space="preserve">from the control group into the treatment group </w:t>
      </w:r>
      <w:r w:rsidR="00B23F5C" w:rsidRPr="00676E89">
        <w:rPr>
          <w:rFonts w:eastAsiaTheme="minorEastAsia"/>
          <w:lang w:val="en-US"/>
        </w:rPr>
        <w:t xml:space="preserve">resulting in </w:t>
      </w:r>
      <w:r w:rsidR="00372B6B" w:rsidRPr="00676E89">
        <w:rPr>
          <w:rFonts w:eastAsiaTheme="minorEastAsia"/>
          <w:lang w:val="en-US"/>
        </w:rPr>
        <w:t xml:space="preserve">an overall </w:t>
      </w:r>
      <w:r w:rsidR="00B23F5C" w:rsidRPr="00676E89">
        <w:rPr>
          <w:rFonts w:eastAsiaTheme="minorEastAsia"/>
          <w:lang w:val="en-US"/>
        </w:rPr>
        <w:t xml:space="preserve">adjustment of </w:t>
      </w:r>
      <w:r w:rsidR="0043504F" w:rsidRPr="00676E89">
        <w:rPr>
          <w:rFonts w:eastAsiaTheme="minorEastAsia"/>
          <w:lang w:val="en-US"/>
        </w:rPr>
        <w:t xml:space="preserve">the </w:t>
      </w:r>
      <w:r w:rsidR="00372B6B" w:rsidRPr="00676E89">
        <w:rPr>
          <w:rFonts w:eastAsiaTheme="minorEastAsia"/>
          <w:lang w:val="en-US"/>
        </w:rPr>
        <w:t>constellation of</w:t>
      </w:r>
      <w:r w:rsidR="0043504F" w:rsidRPr="00676E89">
        <w:rPr>
          <w:rFonts w:eastAsiaTheme="minorEastAsia"/>
          <w:lang w:val="en-US"/>
        </w:rPr>
        <w:t xml:space="preserve"> both </w:t>
      </w:r>
      <w:r w:rsidR="00372B6B" w:rsidRPr="00676E89">
        <w:rPr>
          <w:rFonts w:eastAsiaTheme="minorEastAsia"/>
          <w:lang w:val="en-US"/>
        </w:rPr>
        <w:t xml:space="preserve">groups. </w:t>
      </w:r>
      <w:r w:rsidR="00B23F5C" w:rsidRPr="00676E89">
        <w:rPr>
          <w:rFonts w:eastAsiaTheme="minorEastAsia"/>
          <w:lang w:val="en-US"/>
        </w:rPr>
        <w:t>However,</w:t>
      </w:r>
      <w:r w:rsidR="00E34A74" w:rsidRPr="00676E89">
        <w:rPr>
          <w:rFonts w:eastAsiaTheme="minorEastAsia"/>
          <w:lang w:val="en-US"/>
        </w:rPr>
        <w:t xml:space="preserve"> the dataset also includes organizations </w:t>
      </w:r>
      <w:r w:rsidR="00F1799B" w:rsidRPr="00676E89">
        <w:rPr>
          <w:rFonts w:eastAsiaTheme="minorEastAsia"/>
          <w:lang w:val="en-US"/>
        </w:rPr>
        <w:t xml:space="preserve">that switch from the treatment to the control group. The first </w:t>
      </w:r>
      <w:r w:rsidR="00EA0DAA" w:rsidRPr="00676E89">
        <w:rPr>
          <w:rFonts w:eastAsiaTheme="minorEastAsia"/>
          <w:lang w:val="en-US"/>
        </w:rPr>
        <w:t>definition of the treatment variable</w:t>
      </w:r>
      <w:r w:rsidR="00F1799B" w:rsidRPr="00676E89">
        <w:rPr>
          <w:rFonts w:eastAsiaTheme="minorEastAsia"/>
          <w:lang w:val="en-US"/>
        </w:rPr>
        <w:t xml:space="preserve"> does not </w:t>
      </w:r>
      <w:r w:rsidR="00100A9F" w:rsidRPr="00676E89">
        <w:rPr>
          <w:rFonts w:eastAsiaTheme="minorEastAsia"/>
          <w:lang w:val="en-US"/>
        </w:rPr>
        <w:t>take this case into account</w:t>
      </w:r>
      <w:r w:rsidR="00F1799B" w:rsidRPr="00676E89">
        <w:rPr>
          <w:rFonts w:eastAsiaTheme="minorEastAsia"/>
          <w:lang w:val="en-US"/>
        </w:rPr>
        <w:t xml:space="preserve">. Therefore, we </w:t>
      </w:r>
      <w:r w:rsidR="00EA0DAA" w:rsidRPr="00676E89">
        <w:rPr>
          <w:rFonts w:eastAsiaTheme="minorEastAsia"/>
          <w:lang w:val="en-US"/>
        </w:rPr>
        <w:t xml:space="preserve">additionally </w:t>
      </w:r>
      <w:r w:rsidR="00510359" w:rsidRPr="00676E89">
        <w:rPr>
          <w:rFonts w:eastAsiaTheme="minorEastAsia"/>
          <w:lang w:val="en-US"/>
        </w:rPr>
        <w:t xml:space="preserve">construct </w:t>
      </w:r>
      <w:r w:rsidR="00EA0DAA" w:rsidRPr="00676E89">
        <w:rPr>
          <w:rFonts w:eastAsiaTheme="minorEastAsia"/>
          <w:lang w:val="en-US"/>
        </w:rPr>
        <w:t>a second treatment indicator</w:t>
      </w:r>
      <w:r w:rsidR="001E2B59" w:rsidRPr="00676E89">
        <w:rPr>
          <w:rFonts w:eastAsiaTheme="minorEastAsia"/>
          <w:lang w:val="en-US"/>
        </w:rPr>
        <w:t xml:space="preserve"> which is defined as follows:</w:t>
      </w:r>
    </w:p>
    <w:p w14:paraId="28A4F34E" w14:textId="2107FA07" w:rsidR="0028472C" w:rsidRPr="00676E89" w:rsidRDefault="006F4337" w:rsidP="003858B1">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=1</m:t>
        </m:r>
      </m:oMath>
      <w:r w:rsidR="0028472C" w:rsidRPr="00676E89">
        <w:rPr>
          <w:rFonts w:eastAsiaTheme="minorEastAsia"/>
          <w:lang w:val="en-US"/>
        </w:rPr>
        <w:t xml:space="preserve">, if organization </w:t>
      </w:r>
      <m:oMath>
        <m:r>
          <w:rPr>
            <w:rFonts w:ascii="Cambria Math" w:eastAsiaTheme="minorEastAsia" w:hAnsi="Cambria Math"/>
            <w:lang w:val="en-US"/>
          </w:rPr>
          <m:t>i</m:t>
        </m:r>
      </m:oMath>
      <w:r w:rsidR="0028472C" w:rsidRPr="00676E89">
        <w:rPr>
          <w:rFonts w:eastAsiaTheme="minorEastAsia"/>
          <w:lang w:val="en-US"/>
        </w:rPr>
        <w:t xml:space="preserve"> </w:t>
      </w:r>
      <w:r w:rsidR="003E19C8" w:rsidRPr="00676E89">
        <w:rPr>
          <w:rFonts w:eastAsiaTheme="minorEastAsia"/>
          <w:lang w:val="en-US"/>
        </w:rPr>
        <w:t xml:space="preserve">participates in the </w:t>
      </w:r>
      <w:r w:rsidR="00D545E5" w:rsidRPr="00676E89">
        <w:rPr>
          <w:rFonts w:eastAsiaTheme="minorEastAsia"/>
          <w:lang w:val="en-US"/>
        </w:rPr>
        <w:t>trips</w:t>
      </w:r>
      <w:r w:rsidR="003E19C8" w:rsidRPr="00676E89">
        <w:rPr>
          <w:rFonts w:eastAsiaTheme="minorEastAsia"/>
          <w:lang w:val="en-US"/>
        </w:rPr>
        <w:t xml:space="preserve"> program i</w:t>
      </w:r>
      <w:r w:rsidR="0028472C" w:rsidRPr="00676E89">
        <w:rPr>
          <w:rFonts w:eastAsiaTheme="minorEastAsia"/>
          <w:lang w:val="en-US"/>
        </w:rPr>
        <w:t xml:space="preserve">n year </w:t>
      </w:r>
      <m:oMath>
        <m:r>
          <w:rPr>
            <w:rFonts w:ascii="Cambria Math" w:eastAsiaTheme="minorEastAsia" w:hAnsi="Cambria Math"/>
            <w:lang w:val="en-US"/>
          </w:rPr>
          <m:t>t</m:t>
        </m:r>
      </m:oMath>
      <w:r w:rsidR="0028472C" w:rsidRPr="00676E89">
        <w:rPr>
          <w:rFonts w:eastAsiaTheme="minorEastAsia"/>
          <w:lang w:val="en-US"/>
        </w:rPr>
        <w:t xml:space="preserve"> </w:t>
      </w:r>
    </w:p>
    <w:p w14:paraId="594059CA" w14:textId="55109C94" w:rsidR="00014AB6" w:rsidRPr="00676E89" w:rsidRDefault="006F4337" w:rsidP="003858B1">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=0</m:t>
        </m:r>
      </m:oMath>
      <w:r w:rsidR="00D545E5" w:rsidRPr="00676E89">
        <w:rPr>
          <w:rFonts w:eastAsiaTheme="minorEastAsia"/>
          <w:lang w:val="en-US"/>
        </w:rPr>
        <w:t>, otherwise</w:t>
      </w:r>
    </w:p>
    <w:p w14:paraId="383093BB" w14:textId="4CD13708" w:rsidR="00632D00" w:rsidRPr="00676E89" w:rsidRDefault="001E2B59" w:rsidP="00632D00">
      <w:pPr>
        <w:snapToGrid w:val="0"/>
        <w:spacing w:after="0"/>
        <w:contextualSpacing/>
        <w:jc w:val="both"/>
        <w:rPr>
          <w:rFonts w:eastAsiaTheme="minorEastAsia"/>
          <w:lang w:val="en-US"/>
        </w:rPr>
      </w:pPr>
      <w:r w:rsidRPr="00676E89">
        <w:rPr>
          <w:rFonts w:eastAsiaTheme="minorEastAsia"/>
          <w:lang w:val="en-US"/>
        </w:rPr>
        <w:t xml:space="preserve">Using this </w:t>
      </w:r>
      <w:r w:rsidR="00510DC6" w:rsidRPr="00676E89">
        <w:rPr>
          <w:rFonts w:eastAsiaTheme="minorEastAsia"/>
          <w:lang w:val="en-US"/>
        </w:rPr>
        <w:t>alternative treatment variable</w:t>
      </w:r>
      <w:r w:rsidRPr="00676E89">
        <w:rPr>
          <w:rFonts w:eastAsiaTheme="minorEastAsia"/>
          <w:lang w:val="en-US"/>
        </w:rPr>
        <w:t xml:space="preserve">, the </w:t>
      </w:r>
      <w:r w:rsidR="0069040F" w:rsidRPr="00676E89">
        <w:rPr>
          <w:rFonts w:eastAsiaTheme="minorEastAsia"/>
          <w:lang w:val="en-US"/>
        </w:rPr>
        <w:t>actual funding for the trips program in a given year determines the treatment. Therefore,</w:t>
      </w:r>
      <w:r w:rsidR="00393929" w:rsidRPr="00676E89">
        <w:rPr>
          <w:rFonts w:eastAsiaTheme="minorEastAsia"/>
          <w:lang w:val="en-US"/>
        </w:rPr>
        <w:t xml:space="preserve"> the treatment status could change every year.</w:t>
      </w:r>
    </w:p>
    <w:p w14:paraId="4B09D317" w14:textId="6DABCAB3" w:rsidR="00632D00" w:rsidRPr="00676E89" w:rsidRDefault="00632D00" w:rsidP="00632D00">
      <w:pPr>
        <w:snapToGrid w:val="0"/>
        <w:spacing w:after="0"/>
        <w:contextualSpacing/>
        <w:jc w:val="both"/>
        <w:rPr>
          <w:rFonts w:eastAsiaTheme="minorEastAsia"/>
          <w:lang w:val="en-US"/>
        </w:rPr>
      </w:pPr>
      <w:r w:rsidRPr="00676E89">
        <w:rPr>
          <w:rFonts w:eastAsiaTheme="minorEastAsia"/>
          <w:lang w:val="en-US"/>
        </w:rPr>
        <w:t>With both definitions of the treatment variable, the number of observations units in the control group is substantially lower than in the treatment group. Consequently, the estimates cannot be very robust. Therefore, the results should not be overstated.</w:t>
      </w:r>
    </w:p>
    <w:p w14:paraId="2AC2813B" w14:textId="66684441" w:rsidR="00AA23C4" w:rsidRDefault="00AA23C4" w:rsidP="00632D00">
      <w:pPr>
        <w:snapToGrid w:val="0"/>
        <w:spacing w:after="0"/>
        <w:contextualSpacing/>
        <w:jc w:val="both"/>
        <w:rPr>
          <w:rFonts w:eastAsiaTheme="minorEastAsia"/>
          <w:lang w:val="en-US"/>
        </w:rPr>
      </w:pPr>
    </w:p>
    <w:p w14:paraId="3BF3F38E" w14:textId="17A4170F" w:rsidR="00AA23C4" w:rsidRPr="00676E89" w:rsidRDefault="00AA23C4" w:rsidP="00632D00">
      <w:pPr>
        <w:snapToGrid w:val="0"/>
        <w:spacing w:after="0"/>
        <w:contextualSpacing/>
        <w:jc w:val="both"/>
        <w:rPr>
          <w:rFonts w:eastAsiaTheme="minorEastAsia"/>
          <w:lang w:val="en-US"/>
        </w:rPr>
      </w:pPr>
      <w:r>
        <w:rPr>
          <w:rFonts w:eastAsiaTheme="minorEastAsia"/>
          <w:lang w:val="en-US"/>
        </w:rPr>
        <w:t>Dependent variables</w:t>
      </w:r>
    </w:p>
    <w:p w14:paraId="44F40FBA" w14:textId="7D62250B" w:rsidR="00E369D6" w:rsidRPr="00676E89" w:rsidRDefault="00DF0490" w:rsidP="003858B1">
      <w:pPr>
        <w:jc w:val="both"/>
        <w:rPr>
          <w:lang w:val="en-US"/>
        </w:rPr>
      </w:pPr>
      <w:r w:rsidRPr="00676E89">
        <w:rPr>
          <w:lang w:val="en-US"/>
        </w:rPr>
        <w:t xml:space="preserve">The fact that all organizations within the control group did not answer the </w:t>
      </w:r>
      <w:r w:rsidR="007216B4" w:rsidRPr="00676E89">
        <w:rPr>
          <w:lang w:val="en-US"/>
        </w:rPr>
        <w:t xml:space="preserve">trips program </w:t>
      </w:r>
      <w:r w:rsidRPr="00676E89">
        <w:rPr>
          <w:lang w:val="en-US"/>
        </w:rPr>
        <w:t xml:space="preserve">survey questions was helpful to </w:t>
      </w:r>
      <w:r w:rsidR="00FD22E1" w:rsidRPr="00676E89">
        <w:rPr>
          <w:lang w:val="en-US"/>
        </w:rPr>
        <w:t>categorize</w:t>
      </w:r>
      <w:r w:rsidRPr="00676E89">
        <w:rPr>
          <w:lang w:val="en-US"/>
        </w:rPr>
        <w:t xml:space="preserve"> the control </w:t>
      </w:r>
      <w:r w:rsidR="00E44B30" w:rsidRPr="00676E89">
        <w:rPr>
          <w:lang w:val="en-US"/>
        </w:rPr>
        <w:t>and the treatment group</w:t>
      </w:r>
      <w:r w:rsidR="00F732BD" w:rsidRPr="00676E89">
        <w:rPr>
          <w:lang w:val="en-US"/>
        </w:rPr>
        <w:t>. However, the impact of the trips program cannot be measured with variables that are specific to the trips program as these were only observed for the treatment group. T</w:t>
      </w:r>
      <w:r w:rsidR="00911DBA" w:rsidRPr="00676E89">
        <w:rPr>
          <w:lang w:val="en-US"/>
        </w:rPr>
        <w:t xml:space="preserve">herefore, we </w:t>
      </w:r>
      <w:r w:rsidR="00F732BD" w:rsidRPr="00676E89">
        <w:rPr>
          <w:lang w:val="en-US"/>
        </w:rPr>
        <w:t xml:space="preserve">have to </w:t>
      </w:r>
      <w:r w:rsidR="00911DBA" w:rsidRPr="00676E89">
        <w:rPr>
          <w:lang w:val="en-US"/>
        </w:rPr>
        <w:t xml:space="preserve">use variables of the </w:t>
      </w:r>
      <w:r w:rsidR="00CB4477" w:rsidRPr="00676E89">
        <w:rPr>
          <w:lang w:val="en-US"/>
        </w:rPr>
        <w:t>meal</w:t>
      </w:r>
      <w:r w:rsidR="00F732BD" w:rsidRPr="00676E89">
        <w:rPr>
          <w:lang w:val="en-US"/>
        </w:rPr>
        <w:t>s</w:t>
      </w:r>
      <w:r w:rsidR="00911DBA" w:rsidRPr="00676E89">
        <w:rPr>
          <w:lang w:val="en-US"/>
        </w:rPr>
        <w:t xml:space="preserve"> program as</w:t>
      </w:r>
      <w:r w:rsidR="00F732BD" w:rsidRPr="00676E89">
        <w:rPr>
          <w:lang w:val="en-US"/>
        </w:rPr>
        <w:t xml:space="preserve"> </w:t>
      </w:r>
      <w:r w:rsidR="00911DBA" w:rsidRPr="00676E89">
        <w:rPr>
          <w:lang w:val="en-US"/>
        </w:rPr>
        <w:t>outcome variables in our analysis.</w:t>
      </w:r>
      <w:r w:rsidR="00E369D6" w:rsidRPr="00676E89">
        <w:rPr>
          <w:lang w:val="en-US"/>
        </w:rPr>
        <w:t xml:space="preserve"> For this purpose</w:t>
      </w:r>
      <w:r w:rsidR="00BE2D9E" w:rsidRPr="00676E89">
        <w:rPr>
          <w:lang w:val="en-US"/>
        </w:rPr>
        <w:t>,</w:t>
      </w:r>
      <w:r w:rsidR="00E369D6" w:rsidRPr="00676E89">
        <w:rPr>
          <w:lang w:val="en-US"/>
        </w:rPr>
        <w:t xml:space="preserve"> we identified selfworth and everyday expertise as appropriate dependent variables. Firstly, both variables are applicable to the trips program as well as the meals program. In addition, the chosen variables are observed in every year throughout the </w:t>
      </w:r>
      <w:r w:rsidR="005B3CC0" w:rsidRPr="00676E89">
        <w:rPr>
          <w:lang w:val="en-US"/>
        </w:rPr>
        <w:t xml:space="preserve">whole </w:t>
      </w:r>
      <w:r w:rsidR="00E369D6" w:rsidRPr="00676E89">
        <w:rPr>
          <w:lang w:val="en-US"/>
        </w:rPr>
        <w:t>observation period and seem to be influenced by the fact that an organization receive</w:t>
      </w:r>
      <w:r w:rsidR="005B3CC0" w:rsidRPr="00676E89">
        <w:rPr>
          <w:lang w:val="en-US"/>
        </w:rPr>
        <w:t xml:space="preserve">s </w:t>
      </w:r>
      <w:r w:rsidR="00E369D6" w:rsidRPr="00676E89">
        <w:rPr>
          <w:lang w:val="en-US"/>
        </w:rPr>
        <w:t xml:space="preserve">funding </w:t>
      </w:r>
      <w:r w:rsidR="0013334B" w:rsidRPr="00676E89">
        <w:rPr>
          <w:lang w:val="en-US"/>
        </w:rPr>
        <w:t>to provide</w:t>
      </w:r>
      <w:r w:rsidR="00E369D6" w:rsidRPr="00676E89">
        <w:rPr>
          <w:lang w:val="en-US"/>
        </w:rPr>
        <w:t xml:space="preserve"> trips </w:t>
      </w:r>
      <w:r w:rsidR="0013334B" w:rsidRPr="00676E89">
        <w:rPr>
          <w:lang w:val="en-US"/>
        </w:rPr>
        <w:t>and other activities.</w:t>
      </w:r>
    </w:p>
    <w:p w14:paraId="63829CC6" w14:textId="39341B78" w:rsidR="00BE2D9E" w:rsidRPr="00676E89" w:rsidRDefault="00AA23C4" w:rsidP="003858B1">
      <w:pPr>
        <w:jc w:val="both"/>
        <w:rPr>
          <w:lang w:val="en-US"/>
        </w:rPr>
      </w:pPr>
      <w:r w:rsidRPr="00676E89">
        <w:rPr>
          <w:noProof/>
          <w:lang w:val="en-US"/>
        </w:rPr>
        <w:drawing>
          <wp:anchor distT="0" distB="0" distL="114300" distR="114300" simplePos="0" relativeHeight="251659264" behindDoc="1" locked="0" layoutInCell="1" allowOverlap="1" wp14:anchorId="7CB137D6" wp14:editId="23E2CA31">
            <wp:simplePos x="0" y="0"/>
            <wp:positionH relativeFrom="column">
              <wp:posOffset>3001645</wp:posOffset>
            </wp:positionH>
            <wp:positionV relativeFrom="page">
              <wp:posOffset>6726083</wp:posOffset>
            </wp:positionV>
            <wp:extent cx="3563620" cy="311023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8">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76E89">
        <w:rPr>
          <w:noProof/>
          <w:lang w:val="en-US"/>
        </w:rPr>
        <w:drawing>
          <wp:anchor distT="0" distB="0" distL="114300" distR="114300" simplePos="0" relativeHeight="251658240" behindDoc="1" locked="0" layoutInCell="1" allowOverlap="1" wp14:anchorId="00457A84" wp14:editId="0753119A">
            <wp:simplePos x="0" y="0"/>
            <wp:positionH relativeFrom="column">
              <wp:posOffset>-767715</wp:posOffset>
            </wp:positionH>
            <wp:positionV relativeFrom="page">
              <wp:posOffset>6726718</wp:posOffset>
            </wp:positionV>
            <wp:extent cx="3563620" cy="311023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9">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sidRPr="00676E89">
        <w:rPr>
          <w:lang w:val="en-US"/>
        </w:rPr>
        <w:br/>
      </w:r>
      <w:r w:rsidR="00A16E80" w:rsidRPr="00676E89">
        <w:rPr>
          <w:lang w:val="en-US"/>
        </w:rPr>
        <w:t>G</w:t>
      </w:r>
      <w:r>
        <w:rPr>
          <w:lang w:val="en-US"/>
        </w:rPr>
        <w:t>raphical evidence</w:t>
      </w:r>
    </w:p>
    <w:p w14:paraId="379E5881" w14:textId="57140031" w:rsidR="00BE2D9E" w:rsidRPr="00676E89" w:rsidRDefault="00BE2D9E" w:rsidP="003858B1">
      <w:pPr>
        <w:jc w:val="both"/>
        <w:rPr>
          <w:lang w:val="en-US"/>
        </w:rPr>
      </w:pPr>
    </w:p>
    <w:p w14:paraId="76B85BE8" w14:textId="4D8C7FFF" w:rsidR="00BE2D9E" w:rsidRPr="00676E89" w:rsidRDefault="00BE2D9E" w:rsidP="003858B1">
      <w:pPr>
        <w:jc w:val="both"/>
        <w:rPr>
          <w:lang w:val="en-US"/>
        </w:rPr>
      </w:pPr>
    </w:p>
    <w:p w14:paraId="45C5B8BB" w14:textId="44A86F6D" w:rsidR="00BE2D9E" w:rsidRPr="00676E89" w:rsidRDefault="00BE2D9E" w:rsidP="003858B1">
      <w:pPr>
        <w:jc w:val="both"/>
        <w:rPr>
          <w:lang w:val="en-US"/>
        </w:rPr>
      </w:pPr>
    </w:p>
    <w:p w14:paraId="123EA399" w14:textId="2C89404A" w:rsidR="00BE2D9E" w:rsidRPr="00676E89" w:rsidRDefault="00BE2D9E" w:rsidP="003858B1">
      <w:pPr>
        <w:jc w:val="both"/>
        <w:rPr>
          <w:lang w:val="en-US"/>
        </w:rPr>
      </w:pPr>
    </w:p>
    <w:p w14:paraId="701AE13B" w14:textId="12994084" w:rsidR="00BE2D9E" w:rsidRPr="00676E89" w:rsidRDefault="00BE2D9E" w:rsidP="003858B1">
      <w:pPr>
        <w:jc w:val="both"/>
        <w:rPr>
          <w:lang w:val="en-US"/>
        </w:rPr>
      </w:pPr>
    </w:p>
    <w:p w14:paraId="68F74869" w14:textId="32CB0E39" w:rsidR="00BE2D9E" w:rsidRPr="00676E89" w:rsidRDefault="00BE2D9E" w:rsidP="003858B1">
      <w:pPr>
        <w:jc w:val="both"/>
        <w:rPr>
          <w:lang w:val="en-US"/>
        </w:rPr>
      </w:pPr>
    </w:p>
    <w:p w14:paraId="3D60BE3C" w14:textId="072E8947" w:rsidR="00BE2D9E" w:rsidRPr="00676E89" w:rsidRDefault="00BE2D9E" w:rsidP="003858B1">
      <w:pPr>
        <w:jc w:val="both"/>
        <w:rPr>
          <w:lang w:val="en-US"/>
        </w:rPr>
      </w:pPr>
    </w:p>
    <w:p w14:paraId="21A4B51F" w14:textId="1F09E8BB" w:rsidR="00BE2D9E" w:rsidRPr="00676E89" w:rsidRDefault="00BE2D9E" w:rsidP="003858B1">
      <w:pPr>
        <w:jc w:val="both"/>
        <w:rPr>
          <w:lang w:val="en-US"/>
        </w:rPr>
      </w:pPr>
    </w:p>
    <w:p w14:paraId="156A5774" w14:textId="52D1D49E" w:rsidR="00BE2D9E" w:rsidRPr="00676E89" w:rsidRDefault="00BE2D9E" w:rsidP="003858B1">
      <w:pPr>
        <w:jc w:val="both"/>
        <w:rPr>
          <w:lang w:val="en-US"/>
        </w:rPr>
      </w:pPr>
    </w:p>
    <w:p w14:paraId="2703796B" w14:textId="569A5625" w:rsidR="00BE2D9E" w:rsidRPr="00676E89" w:rsidRDefault="00BE2D9E" w:rsidP="003858B1">
      <w:pPr>
        <w:jc w:val="both"/>
        <w:rPr>
          <w:lang w:val="en-US"/>
        </w:rPr>
      </w:pPr>
    </w:p>
    <w:p w14:paraId="34DA0E77" w14:textId="07D4D28F" w:rsidR="00BE2D9E" w:rsidRPr="00676E89" w:rsidRDefault="00BE2D9E" w:rsidP="003858B1">
      <w:pPr>
        <w:jc w:val="both"/>
        <w:rPr>
          <w:lang w:val="en-US"/>
        </w:rPr>
      </w:pPr>
    </w:p>
    <w:p w14:paraId="062065D1" w14:textId="4E78EFBC" w:rsidR="00B54BD5" w:rsidRPr="00676E89" w:rsidRDefault="00AE146C" w:rsidP="003858B1">
      <w:pPr>
        <w:pStyle w:val="Kommentartext"/>
        <w:jc w:val="both"/>
        <w:rPr>
          <w:rFonts w:cstheme="minorHAnsi"/>
          <w:sz w:val="22"/>
          <w:szCs w:val="22"/>
          <w:lang w:val="en-US"/>
        </w:rPr>
      </w:pPr>
      <w:r w:rsidRPr="00676E89">
        <w:rPr>
          <w:rFonts w:cstheme="minorHAnsi"/>
          <w:sz w:val="22"/>
          <w:szCs w:val="22"/>
          <w:lang w:val="en-US"/>
        </w:rPr>
        <w:lastRenderedPageBreak/>
        <w:t>To check for differences in treatment and control group, we created the following graphs using descriptive statistics. The figures represent the development of average selfworth and average everyday expertise</w:t>
      </w:r>
      <w:r w:rsidR="0013334B" w:rsidRPr="00676E89">
        <w:rPr>
          <w:rFonts w:cstheme="minorHAnsi"/>
          <w:sz w:val="22"/>
          <w:szCs w:val="22"/>
          <w:lang w:val="en-US"/>
        </w:rPr>
        <w:t xml:space="preserve"> over time for</w:t>
      </w:r>
      <w:r w:rsidRPr="00676E89">
        <w:rPr>
          <w:rFonts w:cstheme="minorHAnsi"/>
          <w:sz w:val="22"/>
          <w:szCs w:val="22"/>
          <w:lang w:val="en-US"/>
        </w:rPr>
        <w:t xml:space="preserve"> both the treatment and control group.</w:t>
      </w:r>
      <w:r w:rsidR="0013334B" w:rsidRPr="00676E89">
        <w:rPr>
          <w:rFonts w:cstheme="minorHAnsi"/>
          <w:sz w:val="22"/>
          <w:szCs w:val="22"/>
          <w:lang w:val="en-US"/>
        </w:rPr>
        <w:t xml:space="preserve"> </w:t>
      </w:r>
      <w:r w:rsidR="00B54BD5" w:rsidRPr="00676E89">
        <w:rPr>
          <w:rFonts w:cstheme="minorHAnsi"/>
          <w:sz w:val="22"/>
          <w:szCs w:val="22"/>
          <w:lang w:val="en-US"/>
        </w:rPr>
        <w:t>The two graphs illustrate a difference in levels as well as in trends between the treatment and control group in either average selfworth or average everyday expertise.</w:t>
      </w:r>
      <w:r w:rsidR="00804D6F" w:rsidRPr="00676E89">
        <w:rPr>
          <w:rFonts w:cstheme="minorHAnsi"/>
          <w:sz w:val="22"/>
          <w:szCs w:val="22"/>
          <w:lang w:val="en-US"/>
        </w:rPr>
        <w:t xml:space="preserve"> In the treatment group the average selfworth increased over time while it decreased in the control group. Moreover, average everyday expertise declines in the control group over time while it remains constant in the treatment group. The divergence</w:t>
      </w:r>
      <w:r w:rsidR="00B625F9" w:rsidRPr="00676E89">
        <w:rPr>
          <w:rFonts w:cstheme="minorHAnsi"/>
          <w:sz w:val="22"/>
          <w:szCs w:val="22"/>
          <w:lang w:val="en-US"/>
        </w:rPr>
        <w:t xml:space="preserve"> shown</w:t>
      </w:r>
      <w:r w:rsidR="00804D6F" w:rsidRPr="00676E89">
        <w:rPr>
          <w:rFonts w:cstheme="minorHAnsi"/>
          <w:sz w:val="22"/>
          <w:szCs w:val="22"/>
          <w:lang w:val="en-US"/>
        </w:rPr>
        <w:t xml:space="preserve"> in both graphs suggests that </w:t>
      </w:r>
      <w:r w:rsidR="00D602FD" w:rsidRPr="00676E89">
        <w:rPr>
          <w:rFonts w:cstheme="minorHAnsi"/>
          <w:sz w:val="22"/>
          <w:szCs w:val="22"/>
          <w:lang w:val="en-US"/>
        </w:rPr>
        <w:t xml:space="preserve">funding for the </w:t>
      </w:r>
      <w:r w:rsidR="00804D6F" w:rsidRPr="00676E89">
        <w:rPr>
          <w:rFonts w:cstheme="minorHAnsi"/>
          <w:sz w:val="22"/>
          <w:szCs w:val="22"/>
          <w:lang w:val="en-US"/>
        </w:rPr>
        <w:t>trips program might positively influence the selfworth and everyday expertise of participating children and adolescents</w:t>
      </w:r>
      <w:r w:rsidR="00D602FD" w:rsidRPr="00676E89">
        <w:rPr>
          <w:rFonts w:cstheme="minorHAnsi"/>
          <w:sz w:val="22"/>
          <w:szCs w:val="22"/>
          <w:lang w:val="en-US"/>
        </w:rPr>
        <w:t>. This evidence could support the hypothesis that the trips program positively influences the beneficiaries. However, this graphical analysis is only descriptive and therefore cannot be interpreted as a causal relationship.</w:t>
      </w:r>
    </w:p>
    <w:p w14:paraId="2CA38658" w14:textId="77777777" w:rsidR="005B3CC0" w:rsidRPr="00676E89" w:rsidRDefault="005B3CC0" w:rsidP="00BE3F89">
      <w:pPr>
        <w:rPr>
          <w:lang w:val="en-US"/>
        </w:rPr>
      </w:pPr>
    </w:p>
    <w:p w14:paraId="25993921" w14:textId="3667FE79" w:rsidR="00BE3F89" w:rsidRPr="00676E89" w:rsidRDefault="00BE3F89" w:rsidP="00BE3F89">
      <w:pPr>
        <w:rPr>
          <w:lang w:val="en-US"/>
        </w:rPr>
      </w:pPr>
      <w:r w:rsidRPr="00676E89">
        <w:rPr>
          <w:lang w:val="en-US"/>
        </w:rPr>
        <w:t>Difference</w:t>
      </w:r>
      <w:r w:rsidR="00AA23C4">
        <w:rPr>
          <w:lang w:val="en-US"/>
        </w:rPr>
        <w:t>s-</w:t>
      </w:r>
      <w:r w:rsidRPr="00676E89">
        <w:rPr>
          <w:lang w:val="en-US"/>
        </w:rPr>
        <w:t>in</w:t>
      </w:r>
      <w:r w:rsidR="00AA23C4">
        <w:rPr>
          <w:lang w:val="en-US"/>
        </w:rPr>
        <w:t>-</w:t>
      </w:r>
      <w:r w:rsidRPr="00676E89">
        <w:rPr>
          <w:lang w:val="en-US"/>
        </w:rPr>
        <w:t>Difference</w:t>
      </w:r>
      <w:r w:rsidR="00AA23C4">
        <w:rPr>
          <w:lang w:val="en-US"/>
        </w:rPr>
        <w:t>s Estimation</w:t>
      </w:r>
    </w:p>
    <w:p w14:paraId="7BD76DFB" w14:textId="049B6215" w:rsidR="00B625F9" w:rsidRPr="00676E89" w:rsidRDefault="000C7011" w:rsidP="00667BA5">
      <w:pPr>
        <w:pStyle w:val="Kommentartext"/>
        <w:jc w:val="both"/>
        <w:rPr>
          <w:rFonts w:cstheme="minorHAnsi"/>
          <w:sz w:val="22"/>
          <w:szCs w:val="22"/>
          <w:lang w:val="en-US"/>
        </w:rPr>
      </w:pPr>
      <w:r w:rsidRPr="00676E89">
        <w:rPr>
          <w:rFonts w:cstheme="minorHAnsi"/>
          <w:sz w:val="22"/>
          <w:szCs w:val="22"/>
          <w:lang w:val="en-US"/>
        </w:rPr>
        <w:t>For the empirical analysis, we implement a differences-in-differences (D</w:t>
      </w:r>
      <w:r w:rsidR="00B625F9" w:rsidRPr="00676E89">
        <w:rPr>
          <w:rFonts w:cstheme="minorHAnsi"/>
          <w:sz w:val="22"/>
          <w:szCs w:val="22"/>
          <w:lang w:val="en-US"/>
        </w:rPr>
        <w:t>I</w:t>
      </w:r>
      <w:r w:rsidRPr="00676E89">
        <w:rPr>
          <w:rFonts w:cstheme="minorHAnsi"/>
          <w:sz w:val="22"/>
          <w:szCs w:val="22"/>
          <w:lang w:val="en-US"/>
        </w:rPr>
        <w:t>D) strategy to test whether the trips program has a positive influence on</w:t>
      </w:r>
      <w:r w:rsidR="00B625F9" w:rsidRPr="00676E89">
        <w:rPr>
          <w:rFonts w:cstheme="minorHAnsi"/>
          <w:sz w:val="22"/>
          <w:szCs w:val="22"/>
          <w:lang w:val="en-US"/>
        </w:rPr>
        <w:t xml:space="preserve"> the</w:t>
      </w:r>
      <w:r w:rsidRPr="00676E89">
        <w:rPr>
          <w:rFonts w:cstheme="minorHAnsi"/>
          <w:sz w:val="22"/>
          <w:szCs w:val="22"/>
          <w:lang w:val="en-US"/>
        </w:rPr>
        <w:t xml:space="preserve"> selfworth and everyday expertise of the</w:t>
      </w:r>
      <w:r w:rsidR="00B625F9" w:rsidRPr="00676E89">
        <w:rPr>
          <w:rFonts w:cstheme="minorHAnsi"/>
          <w:sz w:val="22"/>
          <w:szCs w:val="22"/>
          <w:lang w:val="en-US"/>
        </w:rPr>
        <w:t xml:space="preserve"> supported children</w:t>
      </w:r>
      <w:r w:rsidRPr="00676E89">
        <w:rPr>
          <w:rFonts w:cstheme="minorHAnsi"/>
          <w:sz w:val="22"/>
          <w:szCs w:val="22"/>
          <w:lang w:val="en-US"/>
        </w:rPr>
        <w:t>.</w:t>
      </w:r>
      <w:r w:rsidR="00B625F9" w:rsidRPr="00676E89">
        <w:rPr>
          <w:rFonts w:cstheme="minorHAnsi"/>
          <w:sz w:val="22"/>
          <w:szCs w:val="22"/>
          <w:lang w:val="en-US"/>
        </w:rPr>
        <w:t xml:space="preserve"> </w:t>
      </w:r>
    </w:p>
    <w:p w14:paraId="13C2D103" w14:textId="22F5759E" w:rsidR="00B90E1E" w:rsidRPr="00676E89" w:rsidRDefault="006D4BA8" w:rsidP="00667BA5">
      <w:pPr>
        <w:pStyle w:val="Kommentartext"/>
        <w:jc w:val="both"/>
        <w:rPr>
          <w:rFonts w:cstheme="minorHAnsi"/>
          <w:sz w:val="22"/>
          <w:szCs w:val="22"/>
          <w:lang w:val="en-US"/>
        </w:rPr>
      </w:pPr>
      <w:r w:rsidRPr="00676E89">
        <w:rPr>
          <w:rFonts w:cstheme="minorHAnsi"/>
          <w:sz w:val="22"/>
          <w:szCs w:val="22"/>
          <w:lang w:val="en-US"/>
        </w:rPr>
        <w:t>The D</w:t>
      </w:r>
      <w:r w:rsidR="00B625F9" w:rsidRPr="00676E89">
        <w:rPr>
          <w:rFonts w:cstheme="minorHAnsi"/>
          <w:sz w:val="22"/>
          <w:szCs w:val="22"/>
          <w:lang w:val="en-US"/>
        </w:rPr>
        <w:t>I</w:t>
      </w:r>
      <w:r w:rsidRPr="00676E89">
        <w:rPr>
          <w:rFonts w:cstheme="minorHAnsi"/>
          <w:sz w:val="22"/>
          <w:szCs w:val="22"/>
          <w:lang w:val="en-US"/>
        </w:rPr>
        <w:t>D estimato</w:t>
      </w:r>
      <w:r w:rsidR="00B625F9" w:rsidRPr="00676E89">
        <w:rPr>
          <w:rFonts w:cstheme="minorHAnsi"/>
          <w:sz w:val="22"/>
          <w:szCs w:val="22"/>
          <w:lang w:val="en-US"/>
        </w:rPr>
        <w:t>r m</w:t>
      </w:r>
      <w:r w:rsidRPr="00676E89">
        <w:rPr>
          <w:rFonts w:cstheme="minorHAnsi"/>
          <w:sz w:val="22"/>
          <w:szCs w:val="22"/>
          <w:lang w:val="en-US"/>
        </w:rPr>
        <w:t>easures the effect of participating in the trips program by comparing the changes in dependent variables over time between the treatment and control group. The key identifying assumption for the D</w:t>
      </w:r>
      <w:r w:rsidR="00B625F9" w:rsidRPr="00676E89">
        <w:rPr>
          <w:rFonts w:cstheme="minorHAnsi"/>
          <w:sz w:val="22"/>
          <w:szCs w:val="22"/>
          <w:lang w:val="en-US"/>
        </w:rPr>
        <w:t>I</w:t>
      </w:r>
      <w:r w:rsidRPr="00676E89">
        <w:rPr>
          <w:rFonts w:cstheme="minorHAnsi"/>
          <w:sz w:val="22"/>
          <w:szCs w:val="22"/>
          <w:lang w:val="en-US"/>
        </w:rPr>
        <w:t>D strategy is the common trend assumption</w:t>
      </w:r>
      <w:r w:rsidR="00CC7A05" w:rsidRPr="00676E89">
        <w:rPr>
          <w:rFonts w:cstheme="minorHAnsi"/>
          <w:sz w:val="22"/>
          <w:szCs w:val="22"/>
          <w:lang w:val="en-US"/>
        </w:rPr>
        <w:t>. The assumption states that</w:t>
      </w:r>
      <w:r w:rsidR="00B625F9" w:rsidRPr="00676E89">
        <w:rPr>
          <w:rFonts w:cstheme="minorHAnsi"/>
          <w:sz w:val="22"/>
          <w:szCs w:val="22"/>
          <w:lang w:val="en-US"/>
        </w:rPr>
        <w:t>,</w:t>
      </w:r>
      <w:r w:rsidR="00CC7A05" w:rsidRPr="00676E89">
        <w:rPr>
          <w:rFonts w:cstheme="minorHAnsi"/>
          <w:sz w:val="22"/>
          <w:szCs w:val="22"/>
          <w:lang w:val="en-US"/>
        </w:rPr>
        <w:t xml:space="preserve"> in the absence of the trips program</w:t>
      </w:r>
      <w:r w:rsidR="00B625F9" w:rsidRPr="00676E89">
        <w:rPr>
          <w:rFonts w:cstheme="minorHAnsi"/>
          <w:sz w:val="22"/>
          <w:szCs w:val="22"/>
          <w:lang w:val="en-US"/>
        </w:rPr>
        <w:t xml:space="preserve">, </w:t>
      </w:r>
      <w:r w:rsidR="00CC7A05" w:rsidRPr="00676E89">
        <w:rPr>
          <w:rFonts w:cstheme="minorHAnsi"/>
          <w:sz w:val="22"/>
          <w:szCs w:val="22"/>
          <w:lang w:val="en-US"/>
        </w:rPr>
        <w:t xml:space="preserve">both the </w:t>
      </w:r>
      <w:r w:rsidR="00B625F9" w:rsidRPr="00676E89">
        <w:rPr>
          <w:rFonts w:cstheme="minorHAnsi"/>
          <w:sz w:val="22"/>
          <w:szCs w:val="22"/>
          <w:lang w:val="en-US"/>
        </w:rPr>
        <w:t xml:space="preserve">treatment and control </w:t>
      </w:r>
      <w:r w:rsidR="00CC7A05" w:rsidRPr="00676E89">
        <w:rPr>
          <w:rFonts w:cstheme="minorHAnsi"/>
          <w:sz w:val="22"/>
          <w:szCs w:val="22"/>
          <w:lang w:val="en-US"/>
        </w:rPr>
        <w:t>group would have evolved with</w:t>
      </w:r>
      <w:r w:rsidR="00B625F9" w:rsidRPr="00676E89">
        <w:rPr>
          <w:rFonts w:cstheme="minorHAnsi"/>
          <w:sz w:val="22"/>
          <w:szCs w:val="22"/>
          <w:lang w:val="en-US"/>
        </w:rPr>
        <w:t xml:space="preserve"> the</w:t>
      </w:r>
      <w:r w:rsidR="00CC7A05" w:rsidRPr="00676E89">
        <w:rPr>
          <w:rFonts w:cstheme="minorHAnsi"/>
          <w:sz w:val="22"/>
          <w:szCs w:val="22"/>
          <w:lang w:val="en-US"/>
        </w:rPr>
        <w:t xml:space="preserve"> same trend</w:t>
      </w:r>
      <w:r w:rsidR="000456AB" w:rsidRPr="00676E89">
        <w:rPr>
          <w:rFonts w:cstheme="minorHAnsi"/>
          <w:sz w:val="22"/>
          <w:szCs w:val="22"/>
          <w:lang w:val="en-US"/>
        </w:rPr>
        <w:t xml:space="preserve"> meaning that the difference between the groups would have </w:t>
      </w:r>
      <w:r w:rsidR="00B625F9" w:rsidRPr="00676E89">
        <w:rPr>
          <w:rFonts w:cstheme="minorHAnsi"/>
          <w:sz w:val="22"/>
          <w:szCs w:val="22"/>
          <w:lang w:val="en-US"/>
        </w:rPr>
        <w:t>stayed</w:t>
      </w:r>
      <w:r w:rsidR="000456AB" w:rsidRPr="00676E89">
        <w:rPr>
          <w:rFonts w:cstheme="minorHAnsi"/>
          <w:sz w:val="22"/>
          <w:szCs w:val="22"/>
          <w:lang w:val="en-US"/>
        </w:rPr>
        <w:t xml:space="preserve"> the same.</w:t>
      </w:r>
      <w:r w:rsidR="00892150" w:rsidRPr="00676E89">
        <w:rPr>
          <w:rFonts w:cstheme="minorHAnsi"/>
          <w:sz w:val="22"/>
          <w:szCs w:val="22"/>
          <w:lang w:val="en-US"/>
        </w:rPr>
        <w:t xml:space="preserve"> </w:t>
      </w:r>
      <w:r w:rsidR="00B90E1E" w:rsidRPr="00676E89">
        <w:rPr>
          <w:rFonts w:cstheme="minorHAnsi"/>
          <w:sz w:val="22"/>
          <w:szCs w:val="22"/>
          <w:lang w:val="en-US"/>
        </w:rPr>
        <w:t>I</w:t>
      </w:r>
      <w:r w:rsidR="00B625F9" w:rsidRPr="00676E89">
        <w:rPr>
          <w:rFonts w:cstheme="minorHAnsi"/>
          <w:sz w:val="22"/>
          <w:szCs w:val="22"/>
          <w:lang w:val="en-US"/>
        </w:rPr>
        <w:t>n</w:t>
      </w:r>
      <w:r w:rsidR="00B90E1E" w:rsidRPr="00676E89">
        <w:rPr>
          <w:rFonts w:cstheme="minorHAnsi"/>
          <w:sz w:val="22"/>
          <w:szCs w:val="22"/>
          <w:lang w:val="en-US"/>
        </w:rPr>
        <w:t xml:space="preserve"> case of a violation of the parallel trend assumption, the estimated treatment effect would be biased. As </w:t>
      </w:r>
      <w:r w:rsidR="00892150" w:rsidRPr="00676E89">
        <w:rPr>
          <w:rFonts w:cstheme="minorHAnsi"/>
          <w:sz w:val="22"/>
          <w:szCs w:val="22"/>
          <w:lang w:val="en-US"/>
        </w:rPr>
        <w:t>the dataset contains</w:t>
      </w:r>
      <w:r w:rsidR="00B90E1E" w:rsidRPr="00676E89">
        <w:rPr>
          <w:rFonts w:cstheme="minorHAnsi"/>
          <w:sz w:val="22"/>
          <w:szCs w:val="22"/>
          <w:lang w:val="en-US"/>
        </w:rPr>
        <w:t xml:space="preserve"> 2011 as the only</w:t>
      </w:r>
      <w:r w:rsidR="00892150" w:rsidRPr="00676E89">
        <w:rPr>
          <w:rFonts w:cstheme="minorHAnsi"/>
          <w:sz w:val="22"/>
          <w:szCs w:val="22"/>
          <w:lang w:val="en-US"/>
        </w:rPr>
        <w:t xml:space="preserve"> </w:t>
      </w:r>
      <w:r w:rsidR="00B625F9" w:rsidRPr="00676E89">
        <w:rPr>
          <w:rFonts w:cstheme="minorHAnsi"/>
          <w:sz w:val="22"/>
          <w:szCs w:val="22"/>
          <w:lang w:val="en-US"/>
        </w:rPr>
        <w:t>year in the pre-period,</w:t>
      </w:r>
      <w:r w:rsidR="00B90E1E" w:rsidRPr="00676E89">
        <w:rPr>
          <w:rFonts w:cstheme="minorHAnsi"/>
          <w:sz w:val="22"/>
          <w:szCs w:val="22"/>
          <w:lang w:val="en-US"/>
        </w:rPr>
        <w:t xml:space="preserve"> we are not able to observe a pre</w:t>
      </w:r>
      <w:r w:rsidR="00B625F9" w:rsidRPr="00676E89">
        <w:rPr>
          <w:rFonts w:cstheme="minorHAnsi"/>
          <w:sz w:val="22"/>
          <w:szCs w:val="22"/>
          <w:lang w:val="en-US"/>
        </w:rPr>
        <w:t>-</w:t>
      </w:r>
      <w:r w:rsidR="00B90E1E" w:rsidRPr="00676E89">
        <w:rPr>
          <w:rFonts w:cstheme="minorHAnsi"/>
          <w:sz w:val="22"/>
          <w:szCs w:val="22"/>
          <w:lang w:val="en-US"/>
        </w:rPr>
        <w:t>trend. Therefore, we cannot argue that the common trend assumption is fulfilled.</w:t>
      </w:r>
    </w:p>
    <w:p w14:paraId="02EDC02E" w14:textId="501AD776" w:rsidR="000C7011" w:rsidRPr="00676E89" w:rsidRDefault="0063078B" w:rsidP="00F7692F">
      <w:pPr>
        <w:pStyle w:val="Kommentartext"/>
        <w:jc w:val="both"/>
        <w:rPr>
          <w:rFonts w:cstheme="minorHAnsi"/>
          <w:sz w:val="22"/>
          <w:szCs w:val="22"/>
          <w:lang w:val="en-US"/>
        </w:rPr>
      </w:pPr>
      <w:r w:rsidRPr="00676E89">
        <w:rPr>
          <w:rFonts w:cstheme="minorHAnsi"/>
          <w:sz w:val="22"/>
          <w:szCs w:val="22"/>
          <w:lang w:val="en-US"/>
        </w:rPr>
        <w:t>Using the panel structure of the dataset w</w:t>
      </w:r>
      <w:r w:rsidR="000456AB" w:rsidRPr="00676E89">
        <w:rPr>
          <w:rFonts w:cstheme="minorHAnsi"/>
          <w:sz w:val="22"/>
          <w:szCs w:val="22"/>
          <w:lang w:val="en-US"/>
        </w:rPr>
        <w:t xml:space="preserve">e implement </w:t>
      </w:r>
      <w:r w:rsidR="00B625F9" w:rsidRPr="00676E89">
        <w:rPr>
          <w:rFonts w:cstheme="minorHAnsi"/>
          <w:sz w:val="22"/>
          <w:szCs w:val="22"/>
          <w:lang w:val="en-US"/>
        </w:rPr>
        <w:t xml:space="preserve">the </w:t>
      </w:r>
      <w:r w:rsidR="000456AB" w:rsidRPr="00676E89">
        <w:rPr>
          <w:rFonts w:cstheme="minorHAnsi"/>
          <w:sz w:val="22"/>
          <w:szCs w:val="22"/>
          <w:lang w:val="en-US"/>
        </w:rPr>
        <w:t>D</w:t>
      </w:r>
      <w:r w:rsidR="00B625F9" w:rsidRPr="00676E89">
        <w:rPr>
          <w:rFonts w:cstheme="minorHAnsi"/>
          <w:sz w:val="22"/>
          <w:szCs w:val="22"/>
          <w:lang w:val="en-US"/>
        </w:rPr>
        <w:t>I</w:t>
      </w:r>
      <w:r w:rsidR="000456AB" w:rsidRPr="00676E89">
        <w:rPr>
          <w:rFonts w:cstheme="minorHAnsi"/>
          <w:sz w:val="22"/>
          <w:szCs w:val="22"/>
          <w:lang w:val="en-US"/>
        </w:rPr>
        <w:t>D</w:t>
      </w:r>
      <w:r w:rsidR="00B625F9" w:rsidRPr="00676E89">
        <w:rPr>
          <w:rFonts w:cstheme="minorHAnsi"/>
          <w:sz w:val="22"/>
          <w:szCs w:val="22"/>
          <w:lang w:val="en-US"/>
        </w:rPr>
        <w:t xml:space="preserve"> estimation</w:t>
      </w:r>
      <w:r w:rsidR="000456AB" w:rsidRPr="00676E89">
        <w:rPr>
          <w:rFonts w:cstheme="minorHAnsi"/>
          <w:sz w:val="22"/>
          <w:szCs w:val="22"/>
          <w:lang w:val="en-US"/>
        </w:rPr>
        <w:t xml:space="preserve"> with the following regression</w:t>
      </w:r>
      <w:r w:rsidR="00B625F9" w:rsidRPr="00676E89">
        <w:rPr>
          <w:rFonts w:cstheme="minorHAnsi"/>
          <w:sz w:val="22"/>
          <w:szCs w:val="22"/>
          <w:lang w:val="en-US"/>
        </w:rPr>
        <w:t xml:space="preserve"> equation</w:t>
      </w:r>
      <w:r w:rsidR="000456AB" w:rsidRPr="00676E89">
        <w:rPr>
          <w:rFonts w:cstheme="minorHAnsi"/>
          <w:sz w:val="22"/>
          <w:szCs w:val="22"/>
          <w:lang w:val="en-US"/>
        </w:rPr>
        <w:t>:</w:t>
      </w:r>
    </w:p>
    <w:p w14:paraId="62877461" w14:textId="30C8BBD6" w:rsidR="00C16BEF" w:rsidRPr="00676E89" w:rsidRDefault="006F4337" w:rsidP="00BE3F89">
      <w:pPr>
        <w:rPr>
          <w:rFonts w:eastAsiaTheme="minorEastAsia"/>
          <w:sz w:val="21"/>
          <w:szCs w:val="21"/>
          <w:lang w:val="en-US"/>
        </w:rPr>
      </w:pPr>
      <m:oMathPara>
        <m:oMath>
          <m:sSub>
            <m:sSubPr>
              <m:ctrlPr>
                <w:rPr>
                  <w:rFonts w:ascii="Cambria Math" w:hAnsi="Cambria Math" w:cs="Calibri"/>
                  <w:i/>
                  <w:sz w:val="21"/>
                  <w:szCs w:val="21"/>
                  <w:lang w:val="en-US"/>
                </w:rPr>
              </m:ctrlPr>
            </m:sSubPr>
            <m:e>
              <m:r>
                <w:rPr>
                  <w:rFonts w:ascii="Cambria Math" w:hAnsi="Cambria Math" w:cs="Calibri"/>
                  <w:sz w:val="21"/>
                  <w:szCs w:val="21"/>
                  <w:lang w:val="en-US"/>
                </w:rPr>
                <m:t>Y</m:t>
              </m:r>
            </m:e>
            <m:sub>
              <m:r>
                <w:rPr>
                  <w:rFonts w:ascii="Cambria Math" w:hAnsi="Cambria Math" w:cs="Calibri"/>
                  <w:sz w:val="21"/>
                  <w:szCs w:val="21"/>
                  <w:lang w:val="en-US"/>
                </w:rPr>
                <m:t>it</m:t>
              </m:r>
            </m:sub>
          </m:sSub>
          <m:r>
            <w:rPr>
              <w:rFonts w:ascii="Cambria Math" w:hAnsi="Cambria Math" w:cs="Calibri"/>
              <w:sz w:val="21"/>
              <w:szCs w:val="21"/>
              <w:lang w:val="en-US"/>
            </w:rPr>
            <m:t>=α+β*</m:t>
          </m:r>
          <m:sSub>
            <m:sSubPr>
              <m:ctrlPr>
                <w:rPr>
                  <w:rFonts w:ascii="Cambria Math" w:hAnsi="Cambria Math" w:cs="Calibri"/>
                  <w:i/>
                  <w:sz w:val="21"/>
                  <w:szCs w:val="21"/>
                  <w:lang w:val="en-US"/>
                </w:rPr>
              </m:ctrlPr>
            </m:sSubPr>
            <m:e>
              <m:r>
                <w:rPr>
                  <w:rFonts w:ascii="Cambria Math" w:hAnsi="Cambria Math" w:cs="Calibri"/>
                  <w:sz w:val="21"/>
                  <w:szCs w:val="21"/>
                  <w:lang w:val="en-US"/>
                </w:rPr>
                <m:t>Treat</m:t>
              </m:r>
            </m:e>
            <m:sub>
              <m:r>
                <w:rPr>
                  <w:rFonts w:ascii="Cambria Math" w:hAnsi="Cambria Math" w:cs="Calibri"/>
                  <w:sz w:val="21"/>
                  <w:szCs w:val="21"/>
                  <w:lang w:val="en-US"/>
                </w:rPr>
                <m:t>it</m:t>
              </m:r>
            </m:sub>
          </m:sSub>
          <m:r>
            <w:rPr>
              <w:rFonts w:ascii="Cambria Math" w:hAnsi="Cambria Math" w:cs="Calibri"/>
              <w:sz w:val="21"/>
              <w:szCs w:val="21"/>
              <w:lang w:val="en-US"/>
            </w:rPr>
            <m:t xml:space="preserve">+ </m:t>
          </m:r>
          <m:sSub>
            <m:sSubPr>
              <m:ctrlPr>
                <w:rPr>
                  <w:rFonts w:ascii="Cambria Math" w:hAnsi="Cambria Math" w:cs="Calibri"/>
                  <w:i/>
                  <w:sz w:val="21"/>
                  <w:szCs w:val="21"/>
                  <w:lang w:val="en-US"/>
                </w:rPr>
              </m:ctrlPr>
            </m:sSubPr>
            <m:e>
              <m:r>
                <w:rPr>
                  <w:rFonts w:ascii="Cambria Math" w:hAnsi="Cambria Math" w:cs="Calibri"/>
                  <w:sz w:val="21"/>
                  <w:szCs w:val="21"/>
                  <w:lang w:val="en-US"/>
                </w:rPr>
                <m:t>γ</m:t>
              </m:r>
            </m:e>
            <m:sub>
              <m:r>
                <w:rPr>
                  <w:rFonts w:ascii="Cambria Math" w:hAnsi="Cambria Math" w:cs="Calibri"/>
                  <w:sz w:val="21"/>
                  <w:szCs w:val="21"/>
                  <w:lang w:val="en-US"/>
                </w:rPr>
                <m:t>i</m:t>
              </m:r>
            </m:sub>
          </m:sSub>
          <m:r>
            <w:rPr>
              <w:rFonts w:ascii="Cambria Math" w:hAnsi="Cambria Math" w:cs="Calibri"/>
              <w:sz w:val="21"/>
              <w:szCs w:val="21"/>
              <w:lang w:val="en-US"/>
            </w:rPr>
            <m:t>+</m:t>
          </m:r>
          <m:sSub>
            <m:sSubPr>
              <m:ctrlPr>
                <w:rPr>
                  <w:rFonts w:ascii="Cambria Math" w:hAnsi="Cambria Math" w:cs="Calibri"/>
                  <w:i/>
                  <w:sz w:val="21"/>
                  <w:szCs w:val="21"/>
                  <w:lang w:val="en-US"/>
                </w:rPr>
              </m:ctrlPr>
            </m:sSubPr>
            <m:e>
              <m:r>
                <w:rPr>
                  <w:rFonts w:ascii="Cambria Math" w:hAnsi="Cambria Math" w:cs="Calibri"/>
                  <w:sz w:val="21"/>
                  <w:szCs w:val="21"/>
                  <w:lang w:val="en-US"/>
                </w:rPr>
                <m:t>δ</m:t>
              </m:r>
            </m:e>
            <m:sub>
              <m:r>
                <w:rPr>
                  <w:rFonts w:ascii="Cambria Math" w:hAnsi="Cambria Math" w:cs="Calibri"/>
                  <w:sz w:val="21"/>
                  <w:szCs w:val="21"/>
                  <w:lang w:val="en-US"/>
                </w:rPr>
                <m:t>t</m:t>
              </m:r>
            </m:sub>
          </m:sSub>
          <m:r>
            <w:rPr>
              <w:rFonts w:ascii="Cambria Math" w:hAnsi="Cambria Math" w:cs="Calibri"/>
              <w:sz w:val="21"/>
              <w:szCs w:val="21"/>
              <w:lang w:val="en-US"/>
            </w:rPr>
            <m:t>+</m:t>
          </m:r>
          <m:sSub>
            <m:sSubPr>
              <m:ctrlPr>
                <w:rPr>
                  <w:rFonts w:ascii="Cambria Math" w:hAnsi="Cambria Math" w:cs="Calibri"/>
                  <w:i/>
                  <w:sz w:val="21"/>
                  <w:szCs w:val="21"/>
                  <w:lang w:val="en-US"/>
                </w:rPr>
              </m:ctrlPr>
            </m:sSubPr>
            <m:e>
              <m:r>
                <w:rPr>
                  <w:rFonts w:ascii="Cambria Math" w:hAnsi="Cambria Math" w:cs="Calibri"/>
                  <w:sz w:val="21"/>
                  <w:szCs w:val="21"/>
                  <w:lang w:val="en-US"/>
                </w:rPr>
                <m:t>ε</m:t>
              </m:r>
            </m:e>
            <m:sub>
              <m:r>
                <w:rPr>
                  <w:rFonts w:ascii="Cambria Math" w:hAnsi="Cambria Math" w:cs="Calibri"/>
                  <w:sz w:val="21"/>
                  <w:szCs w:val="21"/>
                  <w:lang w:val="en-US"/>
                </w:rPr>
                <m:t>it</m:t>
              </m:r>
            </m:sub>
          </m:sSub>
          <m:r>
            <w:rPr>
              <w:rFonts w:ascii="Cambria Math" w:hAnsi="Cambria Math" w:cs="Calibri"/>
              <w:sz w:val="21"/>
              <w:szCs w:val="21"/>
              <w:lang w:val="en-US"/>
            </w:rPr>
            <m:t xml:space="preserve"> </m:t>
          </m:r>
          <m:r>
            <w:rPr>
              <w:rFonts w:ascii="Cambria Math" w:hAnsi="Cambria Math" w:cs="Calibri"/>
              <w:sz w:val="21"/>
              <w:szCs w:val="21"/>
              <w:lang w:val="en-US"/>
            </w:rPr>
            <m:t>,</m:t>
          </m:r>
        </m:oMath>
      </m:oMathPara>
    </w:p>
    <w:p w14:paraId="69533143" w14:textId="2993CF86" w:rsidR="000456AB" w:rsidRPr="00676E89" w:rsidRDefault="0060206F" w:rsidP="00667BA5">
      <w:pPr>
        <w:jc w:val="both"/>
        <w:rPr>
          <w:rFonts w:eastAsiaTheme="minorEastAsia"/>
          <w:lang w:val="en-US"/>
        </w:rPr>
      </w:pPr>
      <w:r w:rsidRPr="00676E89">
        <w:rPr>
          <w:rFonts w:eastAsiaTheme="minorEastAsia"/>
          <w:lang w:val="en-US"/>
        </w:rPr>
        <w:t>w</w:t>
      </w:r>
      <w:r w:rsidR="000456AB" w:rsidRPr="00676E89">
        <w:rPr>
          <w:rFonts w:eastAsiaTheme="minorEastAsia"/>
          <w:lang w:val="en-US"/>
        </w:rPr>
        <w:t xml:space="preserve">here </w:t>
      </w:r>
      <m:oMath>
        <m:r>
          <w:rPr>
            <w:rFonts w:ascii="Cambria Math" w:eastAsiaTheme="minorEastAsia" w:hAnsi="Cambria Math"/>
            <w:lang w:val="en-US"/>
          </w:rPr>
          <m:t>i</m:t>
        </m:r>
      </m:oMath>
      <w:r w:rsidR="000456AB" w:rsidRPr="00676E89">
        <w:rPr>
          <w:rFonts w:eastAsiaTheme="minorEastAsia"/>
          <w:lang w:val="en-US"/>
        </w:rPr>
        <w:t xml:space="preserve"> indexes</w:t>
      </w:r>
      <w:r w:rsidR="003A234A" w:rsidRPr="00676E89">
        <w:rPr>
          <w:rFonts w:eastAsiaTheme="minorEastAsia"/>
          <w:lang w:val="en-US"/>
        </w:rPr>
        <w:t xml:space="preserve"> the</w:t>
      </w:r>
      <w:r w:rsidR="000456AB" w:rsidRPr="00676E89">
        <w:rPr>
          <w:rFonts w:eastAsiaTheme="minorEastAsia"/>
          <w:lang w:val="en-US"/>
        </w:rPr>
        <w:t xml:space="preserve"> identification number of </w:t>
      </w:r>
      <w:r w:rsidR="003A234A" w:rsidRPr="00676E89">
        <w:rPr>
          <w:rFonts w:eastAsiaTheme="minorEastAsia"/>
          <w:lang w:val="en-US"/>
        </w:rPr>
        <w:t xml:space="preserve">each </w:t>
      </w:r>
      <w:r w:rsidR="000456AB" w:rsidRPr="00676E89">
        <w:rPr>
          <w:rFonts w:eastAsiaTheme="minorEastAsia"/>
          <w:lang w:val="en-US"/>
        </w:rPr>
        <w:t xml:space="preserve">organization supported by CHILDREN and </w:t>
      </w:r>
      <m:oMath>
        <m:r>
          <w:rPr>
            <w:rFonts w:ascii="Cambria Math" w:eastAsiaTheme="minorEastAsia" w:hAnsi="Cambria Math"/>
            <w:lang w:val="en-US"/>
          </w:rPr>
          <m:t>t</m:t>
        </m:r>
        <m:r>
          <m:rPr>
            <m:sty m:val="p"/>
          </m:rPr>
          <w:rPr>
            <w:rFonts w:ascii="Cambria Math" w:eastAsiaTheme="minorEastAsia" w:hAnsi="Cambria Math"/>
            <w:lang w:val="en-US"/>
          </w:rPr>
          <m:t xml:space="preserve"> </m:t>
        </m:r>
      </m:oMath>
      <w:r w:rsidR="000456AB" w:rsidRPr="00676E89">
        <w:rPr>
          <w:rFonts w:eastAsiaTheme="minorEastAsia"/>
          <w:lang w:val="en-US"/>
        </w:rPr>
        <w:t>indexes</w:t>
      </w:r>
      <w:r w:rsidR="003A234A" w:rsidRPr="00676E89">
        <w:rPr>
          <w:rFonts w:eastAsiaTheme="minorEastAsia"/>
          <w:lang w:val="en-US"/>
        </w:rPr>
        <w:t xml:space="preserve"> the year of observation</w:t>
      </w:r>
      <w:r w:rsidR="007669AF" w:rsidRPr="00676E89">
        <w:rPr>
          <w:rFonts w:eastAsiaTheme="minorEastAsia"/>
          <w:lang w:val="en-US"/>
        </w:rPr>
        <w:t>.</w:t>
      </w:r>
      <w:r w:rsidR="009D18A5" w:rsidRPr="00676E89">
        <w:rPr>
          <w:rFonts w:eastAsiaTheme="minorEastAsia"/>
          <w:lang w:val="en-US"/>
        </w:rPr>
        <w:t xml:space="preserve"> The outcome variable, denoted by</w:t>
      </w:r>
      <w:r w:rsidR="005B3CC0" w:rsidRPr="00676E89">
        <w:rPr>
          <w:rFonts w:eastAsiaTheme="minorEastAsia"/>
          <w:lang w:val="en-US"/>
        </w:rPr>
        <w:t xml:space="preserve"> </w:t>
      </w:r>
      <m:oMath>
        <m:sSub>
          <m:sSubPr>
            <m:ctrlPr>
              <w:rPr>
                <w:rFonts w:ascii="Cambria Math" w:hAnsi="Cambria Math" w:cs="Calibri"/>
                <w:i/>
                <w:sz w:val="21"/>
                <w:szCs w:val="21"/>
                <w:lang w:val="en-US"/>
              </w:rPr>
            </m:ctrlPr>
          </m:sSubPr>
          <m:e>
            <m:r>
              <w:rPr>
                <w:rFonts w:ascii="Cambria Math" w:hAnsi="Cambria Math" w:cs="Calibri"/>
                <w:sz w:val="21"/>
                <w:szCs w:val="21"/>
                <w:lang w:val="en-US"/>
              </w:rPr>
              <m:t>Y</m:t>
            </m:r>
          </m:e>
          <m:sub>
            <m:r>
              <w:rPr>
                <w:rFonts w:ascii="Cambria Math" w:hAnsi="Cambria Math" w:cs="Calibri"/>
                <w:sz w:val="21"/>
                <w:szCs w:val="21"/>
                <w:lang w:val="en-US"/>
              </w:rPr>
              <m:t>it</m:t>
            </m:r>
          </m:sub>
        </m:sSub>
      </m:oMath>
      <w:r w:rsidR="009D18A5" w:rsidRPr="00676E89">
        <w:rPr>
          <w:rFonts w:eastAsiaTheme="minorEastAsia"/>
          <w:lang w:val="en-US"/>
        </w:rPr>
        <w:t>, is either selfworth or everyday experti</w:t>
      </w:r>
      <w:r w:rsidR="006540B8" w:rsidRPr="00676E89">
        <w:rPr>
          <w:rFonts w:eastAsiaTheme="minorEastAsia"/>
          <w:lang w:val="en-US"/>
        </w:rPr>
        <w:t xml:space="preserve">se. As mentioned in the previous section, </w:t>
      </w:r>
      <m:oMath>
        <m:sSub>
          <m:sSubPr>
            <m:ctrlPr>
              <w:rPr>
                <w:rFonts w:ascii="Cambria Math" w:hAnsi="Cambria Math" w:cs="Calibri"/>
                <w:i/>
                <w:sz w:val="21"/>
                <w:szCs w:val="21"/>
                <w:lang w:val="en-US"/>
              </w:rPr>
            </m:ctrlPr>
          </m:sSubPr>
          <m:e>
            <m:r>
              <w:rPr>
                <w:rFonts w:ascii="Cambria Math" w:hAnsi="Cambria Math" w:cs="Calibri"/>
                <w:sz w:val="21"/>
                <w:szCs w:val="21"/>
                <w:lang w:val="en-US"/>
              </w:rPr>
              <m:t>Treat</m:t>
            </m:r>
          </m:e>
          <m:sub>
            <m:r>
              <w:rPr>
                <w:rFonts w:ascii="Cambria Math" w:hAnsi="Cambria Math" w:cs="Calibri"/>
                <w:sz w:val="21"/>
                <w:szCs w:val="21"/>
                <w:lang w:val="en-US"/>
              </w:rPr>
              <m:t>it</m:t>
            </m:r>
          </m:sub>
        </m:sSub>
      </m:oMath>
      <w:r w:rsidR="006540B8" w:rsidRPr="00676E89">
        <w:rPr>
          <w:rFonts w:eastAsiaTheme="minorEastAsia"/>
          <w:lang w:val="en-US"/>
        </w:rPr>
        <w:t xml:space="preserve"> represents the treatment status of organization</w:t>
      </w:r>
      <w:r w:rsidR="00B625F9" w:rsidRPr="00676E89">
        <w:rPr>
          <w:rFonts w:eastAsiaTheme="minorEastAsia"/>
          <w:lang w:val="en-US"/>
        </w:rPr>
        <w:t xml:space="preserve"> </w:t>
      </w:r>
      <m:oMath>
        <m:r>
          <w:rPr>
            <w:rFonts w:ascii="Cambria Math" w:eastAsiaTheme="minorEastAsia" w:hAnsi="Cambria Math"/>
            <w:lang w:val="en-US"/>
          </w:rPr>
          <m:t>i</m:t>
        </m:r>
      </m:oMath>
      <w:r w:rsidR="00B625F9" w:rsidRPr="00676E89">
        <w:rPr>
          <w:rFonts w:eastAsiaTheme="minorEastAsia"/>
          <w:lang w:val="en-US"/>
        </w:rPr>
        <w:t xml:space="preserve"> </w:t>
      </w:r>
      <w:r w:rsidR="006540B8" w:rsidRPr="00676E89">
        <w:rPr>
          <w:rFonts w:eastAsiaTheme="minorEastAsia"/>
          <w:lang w:val="en-US"/>
        </w:rPr>
        <w:t xml:space="preserve">in year </w:t>
      </w:r>
      <m:oMath>
        <m:r>
          <w:rPr>
            <w:rFonts w:ascii="Cambria Math" w:eastAsiaTheme="minorEastAsia" w:hAnsi="Cambria Math"/>
            <w:lang w:val="en-US"/>
          </w:rPr>
          <m:t>t</m:t>
        </m:r>
      </m:oMath>
      <w:r w:rsidR="006540B8" w:rsidRPr="00676E89">
        <w:rPr>
          <w:rFonts w:eastAsiaTheme="minorEastAsia"/>
          <w:lang w:val="en-US"/>
        </w:rPr>
        <w:t xml:space="preserve">. </w:t>
      </w:r>
      <w:r w:rsidR="009D18A5" w:rsidRPr="00676E89">
        <w:rPr>
          <w:rFonts w:eastAsiaTheme="minorEastAsia"/>
          <w:lang w:val="en-US"/>
        </w:rPr>
        <w:t>The</w:t>
      </w:r>
      <w:r w:rsidR="006540B8" w:rsidRPr="00676E89">
        <w:rPr>
          <w:rFonts w:eastAsiaTheme="minorEastAsia"/>
          <w:lang w:val="en-US"/>
        </w:rPr>
        <w:t xml:space="preserve"> corresponding regression coefficient</w:t>
      </w:r>
      <w:r w:rsidR="00B625F9" w:rsidRPr="00676E89">
        <w:rPr>
          <w:rFonts w:eastAsiaTheme="minorEastAsia"/>
          <w:lang w:val="en-US"/>
        </w:rPr>
        <w:t xml:space="preserve"> </w:t>
      </w:r>
      <m:oMath>
        <m:r>
          <w:rPr>
            <w:rFonts w:ascii="Cambria Math" w:eastAsiaTheme="minorEastAsia" w:hAnsi="Cambria Math"/>
            <w:lang w:val="en-US"/>
          </w:rPr>
          <m:t>β</m:t>
        </m:r>
      </m:oMath>
      <w:r w:rsidR="00B625F9" w:rsidRPr="00676E89">
        <w:rPr>
          <w:rFonts w:eastAsiaTheme="minorEastAsia"/>
          <w:lang w:val="en-US"/>
        </w:rPr>
        <w:t xml:space="preserve"> represents</w:t>
      </w:r>
      <w:r w:rsidR="006540B8" w:rsidRPr="00676E89">
        <w:rPr>
          <w:rFonts w:eastAsiaTheme="minorEastAsia"/>
          <w:lang w:val="en-US"/>
        </w:rPr>
        <w:t xml:space="preserve"> the DiD estimator, which measures the average treatment effect</w:t>
      </w:r>
      <w:r w:rsidR="00B625F9" w:rsidRPr="00676E89">
        <w:rPr>
          <w:rFonts w:eastAsiaTheme="minorEastAsia"/>
          <w:lang w:val="en-US"/>
        </w:rPr>
        <w:t xml:space="preserve"> of participating in the trips program.</w:t>
      </w:r>
    </w:p>
    <w:p w14:paraId="20A191EB" w14:textId="268D1D06" w:rsidR="00720873" w:rsidRPr="00676E89" w:rsidRDefault="006C4F4E" w:rsidP="00667BA5">
      <w:pPr>
        <w:jc w:val="both"/>
        <w:rPr>
          <w:rFonts w:eastAsiaTheme="minorEastAsia"/>
          <w:lang w:val="en-US"/>
        </w:rPr>
      </w:pPr>
      <w:r w:rsidRPr="00676E89">
        <w:rPr>
          <w:rFonts w:eastAsiaTheme="minorEastAsia"/>
          <w:lang w:val="en-US"/>
        </w:rPr>
        <w:t>The panel data set allow</w:t>
      </w:r>
      <w:r w:rsidR="00173EAC" w:rsidRPr="00676E89">
        <w:rPr>
          <w:rFonts w:eastAsiaTheme="minorEastAsia"/>
          <w:lang w:val="en-US"/>
        </w:rPr>
        <w:t>s</w:t>
      </w:r>
      <w:r w:rsidRPr="00676E89">
        <w:rPr>
          <w:rFonts w:eastAsiaTheme="minorEastAsia"/>
          <w:lang w:val="en-US"/>
        </w:rPr>
        <w:t xml:space="preserve"> us to implement fixed</w:t>
      </w:r>
      <w:r w:rsidR="00F12B8F" w:rsidRPr="00676E89">
        <w:rPr>
          <w:rFonts w:eastAsiaTheme="minorEastAsia"/>
          <w:lang w:val="en-US"/>
        </w:rPr>
        <w:t xml:space="preserve"> effects. </w:t>
      </w:r>
      <w:r w:rsidR="00266D3E" w:rsidRPr="00676E89">
        <w:rPr>
          <w:rFonts w:eastAsiaTheme="minorEastAsia"/>
          <w:lang w:val="en-US"/>
        </w:rPr>
        <w:t xml:space="preserve">In </w:t>
      </w:r>
      <w:r w:rsidRPr="00676E89">
        <w:rPr>
          <w:rFonts w:eastAsiaTheme="minorEastAsia"/>
          <w:lang w:val="en-US"/>
        </w:rPr>
        <w:t xml:space="preserve">our analysis we introduce individual fixed effects and time fixed effects. The ID fixed effects </w:t>
      </w:r>
      <m:oMath>
        <m:sSub>
          <m:sSubPr>
            <m:ctrlPr>
              <w:rPr>
                <w:rFonts w:ascii="Cambria Math" w:hAnsi="Cambria Math" w:cs="Calibri"/>
                <w:i/>
                <w:sz w:val="21"/>
                <w:szCs w:val="21"/>
                <w:lang w:val="en-US"/>
              </w:rPr>
            </m:ctrlPr>
          </m:sSubPr>
          <m:e>
            <m:r>
              <w:rPr>
                <w:rFonts w:ascii="Cambria Math" w:hAnsi="Cambria Math" w:cs="Calibri"/>
                <w:sz w:val="21"/>
                <w:szCs w:val="21"/>
                <w:lang w:val="en-US"/>
              </w:rPr>
              <m:t>γ</m:t>
            </m:r>
          </m:e>
          <m:sub>
            <m:r>
              <w:rPr>
                <w:rFonts w:ascii="Cambria Math" w:hAnsi="Cambria Math" w:cs="Calibri"/>
                <w:sz w:val="21"/>
                <w:szCs w:val="21"/>
                <w:lang w:val="en-US"/>
              </w:rPr>
              <m:t>i</m:t>
            </m:r>
          </m:sub>
        </m:sSub>
      </m:oMath>
      <w:r w:rsidRPr="00676E89">
        <w:rPr>
          <w:rFonts w:eastAsiaTheme="minorEastAsia"/>
          <w:lang w:val="en-US"/>
        </w:rPr>
        <w:t xml:space="preserve"> control for organization specific </w:t>
      </w:r>
      <w:r w:rsidR="00F6470E" w:rsidRPr="00676E89">
        <w:rPr>
          <w:rFonts w:eastAsiaTheme="minorEastAsia"/>
          <w:lang w:val="en-US"/>
        </w:rPr>
        <w:t xml:space="preserve">observable and unobservable </w:t>
      </w:r>
      <w:r w:rsidRPr="00676E89">
        <w:rPr>
          <w:rFonts w:eastAsiaTheme="minorEastAsia"/>
          <w:lang w:val="en-US"/>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t>
            </m:r>
          </m:sub>
        </m:sSub>
      </m:oMath>
      <w:r w:rsidRPr="00676E89">
        <w:rPr>
          <w:rFonts w:eastAsiaTheme="minorEastAsia"/>
          <w:lang w:val="en-US"/>
        </w:rPr>
        <w:t xml:space="preserve"> capture all variables that change </w:t>
      </w:r>
      <w:r w:rsidR="0077783B" w:rsidRPr="00676E89">
        <w:rPr>
          <w:rFonts w:eastAsiaTheme="minorEastAsia"/>
          <w:lang w:val="en-US"/>
        </w:rPr>
        <w:t xml:space="preserve">across years </w:t>
      </w:r>
      <w:r w:rsidRPr="00676E89">
        <w:rPr>
          <w:rFonts w:eastAsiaTheme="minorEastAsia"/>
          <w:lang w:val="en-US"/>
        </w:rPr>
        <w:t xml:space="preserve">but are the same for all organizations and within a </w:t>
      </w:r>
      <w:r w:rsidR="00E42169" w:rsidRPr="00676E89">
        <w:rPr>
          <w:rFonts w:eastAsiaTheme="minorEastAsia"/>
          <w:lang w:val="en-US"/>
        </w:rPr>
        <w:t>specific year</w:t>
      </w:r>
      <w:r w:rsidRPr="00676E89">
        <w:rPr>
          <w:rFonts w:eastAsiaTheme="minorEastAsia"/>
          <w:lang w:val="en-US"/>
        </w:rPr>
        <w:t>.</w:t>
      </w:r>
      <w:r w:rsidR="00595589" w:rsidRPr="00676E89">
        <w:rPr>
          <w:rFonts w:eastAsiaTheme="minorEastAsia"/>
          <w:lang w:val="en-US"/>
        </w:rPr>
        <w:t xml:space="preserve"> For all following regression estimations</w:t>
      </w:r>
      <w:r w:rsidR="00F43281" w:rsidRPr="00676E89">
        <w:rPr>
          <w:rFonts w:eastAsiaTheme="minorEastAsia"/>
          <w:lang w:val="en-US"/>
        </w:rPr>
        <w:t>,</w:t>
      </w:r>
      <w:r w:rsidR="00595589" w:rsidRPr="00676E89">
        <w:rPr>
          <w:rFonts w:eastAsiaTheme="minorEastAsia"/>
          <w:lang w:val="en-US"/>
        </w:rPr>
        <w:t xml:space="preserve"> we use robust standard errors to take potential heteroscedasticity into account.</w:t>
      </w:r>
    </w:p>
    <w:p w14:paraId="4F31216C" w14:textId="688FBC93" w:rsidR="00295F19" w:rsidRPr="00676E89" w:rsidRDefault="00954066" w:rsidP="00667BA5">
      <w:pPr>
        <w:jc w:val="both"/>
        <w:rPr>
          <w:rFonts w:eastAsiaTheme="minorEastAsia"/>
          <w:lang w:val="en-US"/>
        </w:rPr>
      </w:pPr>
      <w:r w:rsidRPr="00676E89">
        <w:rPr>
          <w:rFonts w:eastAsiaTheme="minorEastAsia"/>
          <w:lang w:val="en-US"/>
        </w:rPr>
        <w:t>One concern with our empirical approach is that the allocation to treatment and control group</w:t>
      </w:r>
      <w:r w:rsidR="00B625F9" w:rsidRPr="00676E89">
        <w:rPr>
          <w:rFonts w:eastAsiaTheme="minorEastAsia"/>
          <w:lang w:val="en-US"/>
        </w:rPr>
        <w:t xml:space="preserve"> might</w:t>
      </w:r>
      <w:r w:rsidRPr="00676E89">
        <w:rPr>
          <w:rFonts w:eastAsiaTheme="minorEastAsia"/>
          <w:lang w:val="en-US"/>
        </w:rPr>
        <w:t xml:space="preserve"> not </w:t>
      </w:r>
      <w:r w:rsidR="00B625F9" w:rsidRPr="00676E89">
        <w:rPr>
          <w:rFonts w:eastAsiaTheme="minorEastAsia"/>
          <w:lang w:val="en-US"/>
        </w:rPr>
        <w:t xml:space="preserve">be </w:t>
      </w:r>
      <w:r w:rsidRPr="00676E89">
        <w:rPr>
          <w:rFonts w:eastAsiaTheme="minorEastAsia"/>
          <w:lang w:val="en-US"/>
        </w:rPr>
        <w:t>perfectly randomized</w:t>
      </w:r>
      <w:r w:rsidR="00262255" w:rsidRPr="00676E89">
        <w:rPr>
          <w:rFonts w:eastAsiaTheme="minorEastAsia"/>
          <w:lang w:val="en-US"/>
        </w:rPr>
        <w:t xml:space="preserve"> because the selection into the treatment could be driven by time-variant characteristics. Therefore, we include a set of control</w:t>
      </w:r>
      <w:r w:rsidR="00B625F9" w:rsidRPr="00676E89">
        <w:rPr>
          <w:rFonts w:eastAsiaTheme="minorEastAsia"/>
          <w:lang w:val="en-US"/>
        </w:rPr>
        <w:t xml:space="preserve"> variables</w:t>
      </w:r>
      <w:r w:rsidR="00262255" w:rsidRPr="00676E89">
        <w:rPr>
          <w:rFonts w:eastAsiaTheme="minorEastAsia"/>
          <w:lang w:val="en-US"/>
        </w:rPr>
        <w:t xml:space="preserve"> to deal with potential selection bias. For this, we select variables </w:t>
      </w:r>
      <w:r w:rsidR="00892150" w:rsidRPr="00676E89">
        <w:rPr>
          <w:rFonts w:eastAsiaTheme="minorEastAsia"/>
          <w:lang w:val="en-US"/>
        </w:rPr>
        <w:t xml:space="preserve">of the available dataset </w:t>
      </w:r>
      <w:r w:rsidR="00262255" w:rsidRPr="00676E89">
        <w:rPr>
          <w:rFonts w:eastAsiaTheme="minorEastAsia"/>
          <w:lang w:val="en-US"/>
        </w:rPr>
        <w:t>that might influence both the treatment status and either of the outcome variables</w:t>
      </w:r>
      <w:r w:rsidR="00892150" w:rsidRPr="00676E89">
        <w:rPr>
          <w:rFonts w:eastAsiaTheme="minorEastAsia"/>
          <w:lang w:val="en-US"/>
        </w:rPr>
        <w:t xml:space="preserve">. </w:t>
      </w:r>
      <w:r w:rsidR="007F3533" w:rsidRPr="00676E89">
        <w:rPr>
          <w:rFonts w:eastAsiaTheme="minorEastAsia"/>
          <w:lang w:val="en-US"/>
        </w:rPr>
        <w:t>F</w:t>
      </w:r>
      <w:r w:rsidR="001B007A" w:rsidRPr="00676E89">
        <w:rPr>
          <w:rFonts w:eastAsiaTheme="minorEastAsia"/>
          <w:lang w:val="en-US"/>
        </w:rPr>
        <w:t>urthermore</w:t>
      </w:r>
      <w:r w:rsidR="00EC4F3E" w:rsidRPr="00676E89">
        <w:rPr>
          <w:rFonts w:eastAsiaTheme="minorEastAsia"/>
          <w:lang w:val="en-US"/>
        </w:rPr>
        <w:t xml:space="preserve">, we </w:t>
      </w:r>
      <w:r w:rsidR="007F3533" w:rsidRPr="00676E89">
        <w:rPr>
          <w:rFonts w:eastAsiaTheme="minorEastAsia"/>
          <w:lang w:val="en-US"/>
        </w:rPr>
        <w:t>control for organization specific characteristics</w:t>
      </w:r>
      <w:r w:rsidR="00EC4F3E" w:rsidRPr="00676E89">
        <w:rPr>
          <w:rFonts w:eastAsiaTheme="minorEastAsia"/>
          <w:lang w:val="en-US"/>
        </w:rPr>
        <w:t xml:space="preserve"> which include the subsidy received for the meals program</w:t>
      </w:r>
      <w:r w:rsidR="001B007A" w:rsidRPr="00676E89">
        <w:rPr>
          <w:rFonts w:eastAsiaTheme="minorEastAsia"/>
          <w:lang w:val="en-US"/>
        </w:rPr>
        <w:t xml:space="preserve">, </w:t>
      </w:r>
      <w:r w:rsidR="00EC4F3E" w:rsidRPr="00676E89">
        <w:rPr>
          <w:rFonts w:eastAsiaTheme="minorEastAsia"/>
          <w:lang w:val="en-US"/>
        </w:rPr>
        <w:t>the corresponding total costs of providing meals</w:t>
      </w:r>
      <w:r w:rsidR="001B007A" w:rsidRPr="00676E89">
        <w:rPr>
          <w:rFonts w:eastAsiaTheme="minorEastAsia"/>
          <w:lang w:val="en-US"/>
        </w:rPr>
        <w:t xml:space="preserve"> and the </w:t>
      </w:r>
      <w:r w:rsidR="00EB6FF6" w:rsidRPr="00676E89">
        <w:rPr>
          <w:rFonts w:eastAsiaTheme="minorEastAsia"/>
          <w:color w:val="000000" w:themeColor="text1"/>
          <w:lang w:val="en-US"/>
        </w:rPr>
        <w:t xml:space="preserve">number </w:t>
      </w:r>
      <w:r w:rsidR="005B3CC0" w:rsidRPr="00676E89">
        <w:rPr>
          <w:rFonts w:eastAsiaTheme="minorEastAsia"/>
          <w:color w:val="000000" w:themeColor="text1"/>
          <w:lang w:val="en-US"/>
        </w:rPr>
        <w:t xml:space="preserve">of days in a week on which children cook in a </w:t>
      </w:r>
      <w:r w:rsidR="00B625F9" w:rsidRPr="00676E89">
        <w:rPr>
          <w:rFonts w:eastAsiaTheme="minorEastAsia"/>
          <w:color w:val="000000" w:themeColor="text1"/>
          <w:lang w:val="en-US"/>
        </w:rPr>
        <w:t xml:space="preserve">specific </w:t>
      </w:r>
      <w:r w:rsidR="005B3CC0" w:rsidRPr="00676E89">
        <w:rPr>
          <w:rFonts w:eastAsiaTheme="minorEastAsia"/>
          <w:color w:val="000000" w:themeColor="text1"/>
          <w:lang w:val="en-US"/>
        </w:rPr>
        <w:t>social institution</w:t>
      </w:r>
      <w:r w:rsidR="00B625F9" w:rsidRPr="00676E89">
        <w:rPr>
          <w:rFonts w:eastAsiaTheme="minorEastAsia"/>
          <w:color w:val="000000" w:themeColor="text1"/>
          <w:lang w:val="en-US"/>
        </w:rPr>
        <w:t>.</w:t>
      </w:r>
    </w:p>
    <w:p w14:paraId="458BEDAA" w14:textId="77777777" w:rsidR="0013334B" w:rsidRPr="00676E89" w:rsidRDefault="0013334B" w:rsidP="00667BA5">
      <w:pPr>
        <w:jc w:val="both"/>
        <w:rPr>
          <w:rFonts w:eastAsiaTheme="minorEastAsia"/>
          <w:lang w:val="en-US"/>
        </w:rPr>
      </w:pPr>
    </w:p>
    <w:p w14:paraId="636EC44E" w14:textId="77777777" w:rsidR="0013334B" w:rsidRPr="00676E89" w:rsidRDefault="0013334B" w:rsidP="00667BA5">
      <w:pPr>
        <w:jc w:val="both"/>
        <w:rPr>
          <w:rFonts w:eastAsiaTheme="minorEastAsia"/>
          <w:lang w:val="en-US"/>
        </w:rPr>
      </w:pPr>
    </w:p>
    <w:p w14:paraId="2924915B" w14:textId="2429675B" w:rsidR="005A5338" w:rsidRPr="00676E89" w:rsidRDefault="00AC1DE5" w:rsidP="00667BA5">
      <w:pPr>
        <w:jc w:val="both"/>
        <w:rPr>
          <w:rFonts w:eastAsiaTheme="minorEastAsia"/>
          <w:lang w:val="en-US"/>
        </w:rPr>
      </w:pPr>
      <w:r w:rsidRPr="00676E89">
        <w:rPr>
          <w:rFonts w:eastAsiaTheme="minorEastAsia"/>
          <w:lang w:val="en-US"/>
        </w:rPr>
        <w:t>Results</w:t>
      </w:r>
    </w:p>
    <w:p w14:paraId="67DE20AA" w14:textId="5749D8A0" w:rsidR="001823D5" w:rsidRPr="00676E89" w:rsidRDefault="001823D5" w:rsidP="001823D5">
      <w:pPr>
        <w:pStyle w:val="Listenabsatz"/>
        <w:numPr>
          <w:ilvl w:val="0"/>
          <w:numId w:val="3"/>
        </w:numPr>
        <w:jc w:val="both"/>
        <w:rPr>
          <w:rFonts w:eastAsiaTheme="minorEastAsia"/>
          <w:lang w:val="en-US"/>
        </w:rPr>
      </w:pPr>
      <w:r w:rsidRPr="00676E89">
        <w:rPr>
          <w:rFonts w:eastAsiaTheme="minorEastAsia"/>
          <w:lang w:val="en-US"/>
        </w:rPr>
        <w:t>Everyday Expertise</w:t>
      </w:r>
    </w:p>
    <w:p w14:paraId="2D90C034" w14:textId="75ED4160" w:rsidR="00C73D78" w:rsidRPr="00676E89" w:rsidRDefault="00CB5FC0" w:rsidP="00667BA5">
      <w:pPr>
        <w:jc w:val="both"/>
        <w:rPr>
          <w:rFonts w:eastAsiaTheme="minorEastAsia"/>
          <w:lang w:val="en-US"/>
        </w:rPr>
      </w:pPr>
      <w:r w:rsidRPr="00676E89">
        <w:rPr>
          <w:rFonts w:eastAsiaTheme="minorEastAsia"/>
          <w:lang w:val="en-US"/>
        </w:rPr>
        <w:t>The estimate</w:t>
      </w:r>
      <w:r w:rsidR="00C73D78" w:rsidRPr="00676E89">
        <w:rPr>
          <w:rFonts w:eastAsiaTheme="minorEastAsia"/>
          <w:lang w:val="en-US"/>
        </w:rPr>
        <w:t xml:space="preserve">d coefficients </w:t>
      </w:r>
      <w:r w:rsidRPr="00676E89">
        <w:rPr>
          <w:rFonts w:eastAsiaTheme="minorEastAsia"/>
          <w:lang w:val="en-US"/>
        </w:rPr>
        <w:t xml:space="preserve">of equation </w:t>
      </w:r>
      <w:r w:rsidRPr="00676E89">
        <w:rPr>
          <w:rFonts w:eastAsiaTheme="minorEastAsia"/>
          <w:color w:val="70AD47" w:themeColor="accent6"/>
          <w:lang w:val="en-US"/>
        </w:rPr>
        <w:t xml:space="preserve">XX </w:t>
      </w:r>
      <w:r w:rsidRPr="00676E89">
        <w:rPr>
          <w:rFonts w:eastAsiaTheme="minorEastAsia"/>
          <w:lang w:val="en-US"/>
        </w:rPr>
        <w:t xml:space="preserve">are represented in Table </w:t>
      </w:r>
      <w:r w:rsidRPr="00676E89">
        <w:rPr>
          <w:rFonts w:eastAsiaTheme="minorEastAsia"/>
          <w:color w:val="70AD47" w:themeColor="accent6"/>
          <w:lang w:val="en-US"/>
        </w:rPr>
        <w:t>XX</w:t>
      </w:r>
      <w:r w:rsidRPr="00676E89">
        <w:rPr>
          <w:rFonts w:eastAsiaTheme="minorEastAsia"/>
          <w:lang w:val="en-US"/>
        </w:rPr>
        <w:t xml:space="preserve"> </w:t>
      </w:r>
      <w:r w:rsidR="00C73D78" w:rsidRPr="00676E89">
        <w:rPr>
          <w:rFonts w:eastAsiaTheme="minorEastAsia"/>
          <w:lang w:val="en-US"/>
        </w:rPr>
        <w:t xml:space="preserve">with </w:t>
      </w:r>
      <w:r w:rsidRPr="00676E89">
        <w:rPr>
          <w:rFonts w:eastAsiaTheme="minorEastAsia"/>
          <w:lang w:val="en-US"/>
        </w:rPr>
        <w:t xml:space="preserve">everyday expertise as the dependent variable. Columns </w:t>
      </w:r>
      <w:r w:rsidR="00390461" w:rsidRPr="00676E89">
        <w:rPr>
          <w:rFonts w:eastAsiaTheme="minorEastAsia"/>
          <w:lang w:val="en-US"/>
        </w:rPr>
        <w:t>(</w:t>
      </w:r>
      <w:r w:rsidRPr="00676E89">
        <w:rPr>
          <w:rFonts w:eastAsiaTheme="minorEastAsia"/>
          <w:lang w:val="en-US"/>
        </w:rPr>
        <w:t>1</w:t>
      </w:r>
      <w:r w:rsidR="00390461" w:rsidRPr="00676E89">
        <w:rPr>
          <w:rFonts w:eastAsiaTheme="minorEastAsia"/>
          <w:lang w:val="en-US"/>
        </w:rPr>
        <w:t>)</w:t>
      </w:r>
      <w:r w:rsidR="00B625F9" w:rsidRPr="00676E89">
        <w:rPr>
          <w:rFonts w:eastAsiaTheme="minorEastAsia"/>
          <w:lang w:val="en-US"/>
        </w:rPr>
        <w:t>-</w:t>
      </w:r>
      <w:r w:rsidR="00390461" w:rsidRPr="00676E89">
        <w:rPr>
          <w:rFonts w:eastAsiaTheme="minorEastAsia"/>
          <w:lang w:val="en-US"/>
        </w:rPr>
        <w:t>(</w:t>
      </w:r>
      <w:r w:rsidR="001C2522" w:rsidRPr="00676E89">
        <w:rPr>
          <w:rFonts w:eastAsiaTheme="minorEastAsia"/>
          <w:lang w:val="en-US"/>
        </w:rPr>
        <w:t>2</w:t>
      </w:r>
      <w:r w:rsidR="00390461" w:rsidRPr="00676E89">
        <w:rPr>
          <w:rFonts w:eastAsiaTheme="minorEastAsia"/>
          <w:lang w:val="en-US"/>
        </w:rPr>
        <w:t>)</w:t>
      </w:r>
      <w:r w:rsidRPr="00676E89">
        <w:rPr>
          <w:rFonts w:eastAsiaTheme="minorEastAsia"/>
          <w:lang w:val="en-US"/>
        </w:rPr>
        <w:t xml:space="preserve"> </w:t>
      </w:r>
      <w:r w:rsidR="00C73D78" w:rsidRPr="00676E89">
        <w:rPr>
          <w:rFonts w:eastAsiaTheme="minorEastAsia"/>
          <w:lang w:val="en-US"/>
        </w:rPr>
        <w:t xml:space="preserve">report estimates using the first definition of the treatment </w:t>
      </w:r>
      <w:r w:rsidR="00D46043" w:rsidRPr="00676E89">
        <w:rPr>
          <w:rFonts w:eastAsiaTheme="minorEastAsia"/>
          <w:lang w:val="en-US"/>
        </w:rPr>
        <w:t>variable</w:t>
      </w:r>
      <w:r w:rsidR="00AB1FED" w:rsidRPr="00676E89">
        <w:rPr>
          <w:rFonts w:eastAsiaTheme="minorEastAsia"/>
          <w:lang w:val="en-US"/>
        </w:rPr>
        <w:t>,</w:t>
      </w:r>
      <w:r w:rsidR="00D46043" w:rsidRPr="00676E89">
        <w:rPr>
          <w:rFonts w:eastAsiaTheme="minorEastAsia"/>
          <w:lang w:val="en-US"/>
        </w:rPr>
        <w:t xml:space="preserve"> </w:t>
      </w:r>
      <w:r w:rsidR="00C73D78" w:rsidRPr="00676E89">
        <w:rPr>
          <w:rFonts w:eastAsiaTheme="minorEastAsia"/>
          <w:lang w:val="en-US"/>
        </w:rPr>
        <w:t xml:space="preserve">while </w:t>
      </w:r>
      <w:r w:rsidR="00B625F9" w:rsidRPr="00676E89">
        <w:rPr>
          <w:rFonts w:eastAsiaTheme="minorEastAsia"/>
          <w:lang w:val="en-US"/>
        </w:rPr>
        <w:t>c</w:t>
      </w:r>
      <w:r w:rsidR="00C73D78" w:rsidRPr="00676E89">
        <w:rPr>
          <w:rFonts w:eastAsiaTheme="minorEastAsia"/>
          <w:lang w:val="en-US"/>
        </w:rPr>
        <w:t xml:space="preserve">olumns </w:t>
      </w:r>
      <w:r w:rsidR="00390461" w:rsidRPr="00676E89">
        <w:rPr>
          <w:rFonts w:eastAsiaTheme="minorEastAsia"/>
          <w:lang w:val="en-US"/>
        </w:rPr>
        <w:t>(</w:t>
      </w:r>
      <w:r w:rsidR="001C2522" w:rsidRPr="00676E89">
        <w:rPr>
          <w:rFonts w:eastAsiaTheme="minorEastAsia"/>
          <w:lang w:val="en-US"/>
        </w:rPr>
        <w:t>3</w:t>
      </w:r>
      <w:r w:rsidR="00390461" w:rsidRPr="00676E89">
        <w:rPr>
          <w:rFonts w:eastAsiaTheme="minorEastAsia"/>
          <w:lang w:val="en-US"/>
        </w:rPr>
        <w:t>)</w:t>
      </w:r>
      <w:r w:rsidR="00C73D78" w:rsidRPr="00676E89">
        <w:rPr>
          <w:rFonts w:eastAsiaTheme="minorEastAsia"/>
          <w:lang w:val="en-US"/>
        </w:rPr>
        <w:t>-</w:t>
      </w:r>
      <w:r w:rsidR="00390461" w:rsidRPr="00676E89">
        <w:rPr>
          <w:rFonts w:eastAsiaTheme="minorEastAsia"/>
          <w:lang w:val="en-US"/>
        </w:rPr>
        <w:t>(</w:t>
      </w:r>
      <w:r w:rsidR="00B625F9" w:rsidRPr="00676E89">
        <w:rPr>
          <w:rFonts w:eastAsiaTheme="minorEastAsia"/>
          <w:lang w:val="en-US"/>
        </w:rPr>
        <w:t>4</w:t>
      </w:r>
      <w:r w:rsidR="00390461" w:rsidRPr="00676E89">
        <w:rPr>
          <w:rFonts w:eastAsiaTheme="minorEastAsia"/>
          <w:lang w:val="en-US"/>
        </w:rPr>
        <w:t>)</w:t>
      </w:r>
      <w:r w:rsidR="00C73D78" w:rsidRPr="00676E89">
        <w:rPr>
          <w:rFonts w:eastAsiaTheme="minorEastAsia"/>
          <w:lang w:val="en-US"/>
        </w:rPr>
        <w:t xml:space="preserve"> apply the second treatment specification.</w:t>
      </w:r>
      <w:r w:rsidR="00563819" w:rsidRPr="00676E89">
        <w:rPr>
          <w:rFonts w:eastAsiaTheme="minorEastAsia"/>
          <w:lang w:val="en-US"/>
        </w:rPr>
        <w:t xml:space="preserve"> Columns </w:t>
      </w:r>
      <w:r w:rsidR="00390461" w:rsidRPr="00676E89">
        <w:rPr>
          <w:rFonts w:eastAsiaTheme="minorEastAsia"/>
          <w:lang w:val="en-US"/>
        </w:rPr>
        <w:t>(</w:t>
      </w:r>
      <w:r w:rsidR="00563819" w:rsidRPr="00676E89">
        <w:rPr>
          <w:rFonts w:eastAsiaTheme="minorEastAsia"/>
          <w:lang w:val="en-US"/>
        </w:rPr>
        <w:t>1</w:t>
      </w:r>
      <w:r w:rsidR="00390461" w:rsidRPr="00676E89">
        <w:rPr>
          <w:rFonts w:eastAsiaTheme="minorEastAsia"/>
          <w:lang w:val="en-US"/>
        </w:rPr>
        <w:t>)</w:t>
      </w:r>
      <w:r w:rsidR="00563819" w:rsidRPr="00676E89">
        <w:rPr>
          <w:rFonts w:eastAsiaTheme="minorEastAsia"/>
          <w:lang w:val="en-US"/>
        </w:rPr>
        <w:t xml:space="preserve"> and </w:t>
      </w:r>
      <w:r w:rsidR="00390461" w:rsidRPr="00676E89">
        <w:rPr>
          <w:rFonts w:eastAsiaTheme="minorEastAsia"/>
          <w:lang w:val="en-US"/>
        </w:rPr>
        <w:t>(</w:t>
      </w:r>
      <w:r w:rsidR="001C2522" w:rsidRPr="00676E89">
        <w:rPr>
          <w:rFonts w:eastAsiaTheme="minorEastAsia"/>
          <w:lang w:val="en-US"/>
        </w:rPr>
        <w:t>3</w:t>
      </w:r>
      <w:r w:rsidR="00390461" w:rsidRPr="00676E89">
        <w:rPr>
          <w:rFonts w:eastAsiaTheme="minorEastAsia"/>
          <w:lang w:val="en-US"/>
        </w:rPr>
        <w:t>)</w:t>
      </w:r>
      <w:r w:rsidR="00563819" w:rsidRPr="00676E89">
        <w:rPr>
          <w:rFonts w:eastAsiaTheme="minorEastAsia"/>
          <w:lang w:val="en-US"/>
        </w:rPr>
        <w:t xml:space="preserve"> only include ID fixed effects and year fixed effects without any controls. Columns </w:t>
      </w:r>
      <w:r w:rsidR="00390461" w:rsidRPr="00676E89">
        <w:rPr>
          <w:rFonts w:eastAsiaTheme="minorEastAsia"/>
          <w:lang w:val="en-US"/>
        </w:rPr>
        <w:t>(</w:t>
      </w:r>
      <w:r w:rsidR="00563819" w:rsidRPr="00676E89">
        <w:rPr>
          <w:rFonts w:eastAsiaTheme="minorEastAsia"/>
          <w:lang w:val="en-US"/>
        </w:rPr>
        <w:t>2</w:t>
      </w:r>
      <w:r w:rsidR="00390461" w:rsidRPr="00676E89">
        <w:rPr>
          <w:rFonts w:eastAsiaTheme="minorEastAsia"/>
          <w:lang w:val="en-US"/>
        </w:rPr>
        <w:t>)</w:t>
      </w:r>
      <w:r w:rsidR="00563819" w:rsidRPr="00676E89">
        <w:rPr>
          <w:rFonts w:eastAsiaTheme="minorEastAsia"/>
          <w:lang w:val="en-US"/>
        </w:rPr>
        <w:t xml:space="preserve"> and </w:t>
      </w:r>
      <w:r w:rsidR="00390461" w:rsidRPr="00676E89">
        <w:rPr>
          <w:rFonts w:eastAsiaTheme="minorEastAsia"/>
          <w:lang w:val="en-US"/>
        </w:rPr>
        <w:t>(</w:t>
      </w:r>
      <w:r w:rsidR="001C2522" w:rsidRPr="00676E89">
        <w:rPr>
          <w:rFonts w:eastAsiaTheme="minorEastAsia"/>
          <w:lang w:val="en-US"/>
        </w:rPr>
        <w:t>4</w:t>
      </w:r>
      <w:r w:rsidR="00390461" w:rsidRPr="00676E89">
        <w:rPr>
          <w:rFonts w:eastAsiaTheme="minorEastAsia"/>
          <w:lang w:val="en-US"/>
        </w:rPr>
        <w:t>)</w:t>
      </w:r>
      <w:r w:rsidR="00563819" w:rsidRPr="00676E89">
        <w:rPr>
          <w:rFonts w:eastAsiaTheme="minorEastAsia"/>
          <w:lang w:val="en-US"/>
        </w:rPr>
        <w:t xml:space="preserve"> expand the </w:t>
      </w:r>
      <w:r w:rsidR="00563819" w:rsidRPr="00676E89">
        <w:rPr>
          <w:rFonts w:eastAsiaTheme="minorEastAsia"/>
          <w:color w:val="000000" w:themeColor="text1"/>
          <w:lang w:val="en-US"/>
        </w:rPr>
        <w:t>regression equation by adding the organization specific control variables</w:t>
      </w:r>
      <w:r w:rsidR="00B625F9" w:rsidRPr="00676E89">
        <w:rPr>
          <w:rFonts w:eastAsiaTheme="minorEastAsia"/>
          <w:color w:val="000000" w:themeColor="text1"/>
          <w:lang w:val="en-US"/>
        </w:rPr>
        <w:t>:</w:t>
      </w:r>
      <w:r w:rsidR="00563819" w:rsidRPr="00676E89">
        <w:rPr>
          <w:rFonts w:eastAsiaTheme="minorEastAsia"/>
          <w:color w:val="000000" w:themeColor="text1"/>
          <w:lang w:val="en-US"/>
        </w:rPr>
        <w:t xml:space="preserve"> </w:t>
      </w:r>
      <w:r w:rsidR="00B625F9" w:rsidRPr="00676E89">
        <w:rPr>
          <w:rFonts w:eastAsiaTheme="minorEastAsia"/>
          <w:color w:val="000000" w:themeColor="text1"/>
          <w:lang w:val="en-US"/>
        </w:rPr>
        <w:t>S</w:t>
      </w:r>
      <w:r w:rsidR="00563819" w:rsidRPr="00676E89">
        <w:rPr>
          <w:rFonts w:eastAsiaTheme="minorEastAsia"/>
          <w:color w:val="000000" w:themeColor="text1"/>
          <w:lang w:val="en-US"/>
        </w:rPr>
        <w:t>ubsidy</w:t>
      </w:r>
      <w:r w:rsidR="00A67DF3" w:rsidRPr="00676E89">
        <w:rPr>
          <w:rFonts w:eastAsiaTheme="minorEastAsia"/>
          <w:color w:val="000000" w:themeColor="text1"/>
          <w:lang w:val="en-US"/>
        </w:rPr>
        <w:t xml:space="preserve">, </w:t>
      </w:r>
      <w:r w:rsidR="00563819" w:rsidRPr="00676E89">
        <w:rPr>
          <w:rFonts w:eastAsiaTheme="minorEastAsia"/>
          <w:color w:val="000000" w:themeColor="text1"/>
          <w:lang w:val="en-US"/>
        </w:rPr>
        <w:t>total costs</w:t>
      </w:r>
      <w:r w:rsidR="00A67DF3" w:rsidRPr="00676E89">
        <w:rPr>
          <w:rFonts w:eastAsiaTheme="minorEastAsia"/>
          <w:color w:val="000000" w:themeColor="text1"/>
          <w:lang w:val="en-US"/>
        </w:rPr>
        <w:t xml:space="preserve"> and </w:t>
      </w:r>
      <w:r w:rsidR="00CF7D66" w:rsidRPr="00676E89">
        <w:rPr>
          <w:rFonts w:eastAsiaTheme="minorEastAsia"/>
          <w:color w:val="000000" w:themeColor="text1"/>
          <w:lang w:val="en-US"/>
        </w:rPr>
        <w:t xml:space="preserve">the </w:t>
      </w:r>
      <w:r w:rsidR="005B3CC0" w:rsidRPr="00676E89">
        <w:rPr>
          <w:rFonts w:eastAsiaTheme="minorEastAsia"/>
          <w:color w:val="000000" w:themeColor="text1"/>
          <w:lang w:val="en-US"/>
        </w:rPr>
        <w:t>number of days in a week on which children cook in a social institution</w:t>
      </w:r>
      <w:r w:rsidR="005B3CC0" w:rsidRPr="00676E89">
        <w:rPr>
          <w:rFonts w:eastAsiaTheme="minorEastAsia"/>
          <w:color w:val="000000" w:themeColor="text1"/>
          <w:lang w:val="en-US"/>
        </w:rPr>
        <w:t>.</w:t>
      </w:r>
    </w:p>
    <w:p w14:paraId="358B4606" w14:textId="41B3381F" w:rsidR="00AB1FED" w:rsidRPr="00676E89" w:rsidRDefault="00AB1FED" w:rsidP="00667BA5">
      <w:pPr>
        <w:jc w:val="both"/>
        <w:rPr>
          <w:rFonts w:eastAsiaTheme="minorEastAsia"/>
          <w:lang w:val="en-US"/>
        </w:rPr>
      </w:pPr>
      <w:r w:rsidRPr="00676E89">
        <w:rPr>
          <w:rFonts w:eastAsiaTheme="minorEastAsia"/>
          <w:lang w:val="en-US"/>
        </w:rPr>
        <w:t>Table</w:t>
      </w:r>
    </w:p>
    <w:p w14:paraId="0DB428F1" w14:textId="1895FEA9" w:rsidR="00632D00" w:rsidRPr="00676E89" w:rsidRDefault="00B625F9" w:rsidP="00667BA5">
      <w:pPr>
        <w:jc w:val="both"/>
        <w:rPr>
          <w:rFonts w:eastAsiaTheme="minorEastAsia"/>
          <w:lang w:val="en-US"/>
        </w:rPr>
      </w:pPr>
      <w:r w:rsidRPr="00676E89">
        <w:rPr>
          <w:rFonts w:eastAsiaTheme="minorEastAsia"/>
          <w:lang w:val="en-US"/>
        </w:rPr>
        <w:t xml:space="preserve">Using </w:t>
      </w:r>
      <w:r w:rsidR="005B3CC0" w:rsidRPr="00676E89">
        <w:rPr>
          <w:rFonts w:eastAsiaTheme="minorEastAsia"/>
          <w:lang w:val="en-US"/>
        </w:rPr>
        <w:t>the first definition of the treatment variable, the average treatment effect of participating in the trips program on everyday expertise is negative, but</w:t>
      </w:r>
      <w:r w:rsidRPr="00676E89">
        <w:rPr>
          <w:rFonts w:eastAsiaTheme="minorEastAsia"/>
          <w:lang w:val="en-US"/>
        </w:rPr>
        <w:t xml:space="preserve"> </w:t>
      </w:r>
      <w:r w:rsidR="005B3CC0" w:rsidRPr="00676E89">
        <w:rPr>
          <w:rFonts w:eastAsiaTheme="minorEastAsia"/>
          <w:lang w:val="en-US"/>
        </w:rPr>
        <w:t>not statistically significant</w:t>
      </w:r>
      <w:r w:rsidRPr="00676E89">
        <w:rPr>
          <w:rFonts w:eastAsiaTheme="minorEastAsia"/>
          <w:lang w:val="en-US"/>
        </w:rPr>
        <w:t>. Therefore, the estimated coefficient in column (1) implies that the trips program would not have a significant effect on everyday expertise of the supported children and adolescents. However, this negative estimate could result from the fact that we consider several organizations as treated even though they did not receive funding for the trips program in a given year. As a result, the number of observation units in the control group is reduced</w:t>
      </w:r>
      <w:r w:rsidR="00632D00" w:rsidRPr="00676E89">
        <w:rPr>
          <w:rFonts w:eastAsiaTheme="minorEastAsia"/>
          <w:lang w:val="en-US"/>
        </w:rPr>
        <w:t xml:space="preserve"> so that the difference in size between the treatment and control group is considerably high. Therefore, this finding should not be overstated.</w:t>
      </w:r>
    </w:p>
    <w:p w14:paraId="7ED4911D" w14:textId="6593FDC2" w:rsidR="00632D00" w:rsidRPr="00676E89" w:rsidRDefault="00632D00" w:rsidP="00667BA5">
      <w:pPr>
        <w:jc w:val="both"/>
        <w:rPr>
          <w:rFonts w:eastAsiaTheme="minorEastAsia"/>
          <w:lang w:val="en-US"/>
        </w:rPr>
      </w:pPr>
      <w:r w:rsidRPr="00676E89">
        <w:rPr>
          <w:rFonts w:eastAsiaTheme="minorEastAsia"/>
          <w:lang w:val="en-US"/>
        </w:rPr>
        <w:t xml:space="preserve">On the other hand, using the alternative specification of the treatment indicator in column (3), the average treatment effect is positive, but remains insignificant. Thus, the sign of the estimated treatment effect changes if we use the </w:t>
      </w:r>
      <w:r w:rsidR="003748D6" w:rsidRPr="00676E89">
        <w:rPr>
          <w:rFonts w:eastAsiaTheme="minorEastAsia"/>
          <w:lang w:val="en-US"/>
        </w:rPr>
        <w:t>alternative</w:t>
      </w:r>
      <w:r w:rsidRPr="00676E89">
        <w:rPr>
          <w:rFonts w:eastAsiaTheme="minorEastAsia"/>
          <w:lang w:val="en-US"/>
        </w:rPr>
        <w:t xml:space="preserve"> definition of the treatment variable. With the second treatment variable, the number of organizations in the control group increases, as the treatment status depends on actually receiving funding in a given year. Nevertheless, the difference in size of the treatment and control group remains relatively large. However, the estimate in Column (3) could provide evidence that the treatment effect might be positive and potentially turn significant if the sample size increases.</w:t>
      </w:r>
      <w:r w:rsidRPr="00676E89">
        <w:rPr>
          <w:rStyle w:val="Funotenzeichen"/>
          <w:rFonts w:eastAsiaTheme="minorEastAsia"/>
          <w:lang w:val="en-US"/>
        </w:rPr>
        <w:footnoteReference w:id="1"/>
      </w:r>
      <w:r w:rsidRPr="00676E89">
        <w:rPr>
          <w:rFonts w:eastAsiaTheme="minorEastAsia"/>
          <w:lang w:val="en-US"/>
        </w:rPr>
        <w:t xml:space="preserve"> </w:t>
      </w:r>
    </w:p>
    <w:p w14:paraId="7D21968B" w14:textId="79111534" w:rsidR="005B3CC0" w:rsidRPr="00676E89" w:rsidRDefault="00A54DEB" w:rsidP="00667BA5">
      <w:pPr>
        <w:jc w:val="both"/>
        <w:rPr>
          <w:rFonts w:eastAsiaTheme="minorEastAsia"/>
          <w:lang w:val="en-US"/>
        </w:rPr>
      </w:pPr>
      <w:r w:rsidRPr="00676E89">
        <w:rPr>
          <w:rFonts w:eastAsiaTheme="minorEastAsia"/>
          <w:lang w:val="en-US"/>
        </w:rPr>
        <w:t xml:space="preserve">Adding the organization specific control variables in Column (2) and Column (4) </w:t>
      </w:r>
      <w:r w:rsidR="00F01EDD" w:rsidRPr="00676E89">
        <w:rPr>
          <w:rFonts w:eastAsiaTheme="minorEastAsia"/>
          <w:lang w:val="en-US"/>
        </w:rPr>
        <w:t xml:space="preserve">does not influence the size of both effects </w:t>
      </w:r>
      <w:r w:rsidR="003748D6" w:rsidRPr="00676E89">
        <w:rPr>
          <w:rFonts w:eastAsiaTheme="minorEastAsia"/>
          <w:lang w:val="en-US"/>
        </w:rPr>
        <w:t>and</w:t>
      </w:r>
      <w:r w:rsidR="00F01EDD" w:rsidRPr="00676E89">
        <w:rPr>
          <w:rFonts w:eastAsiaTheme="minorEastAsia"/>
          <w:lang w:val="en-US"/>
        </w:rPr>
        <w:t xml:space="preserve"> the significance substantially.</w:t>
      </w:r>
    </w:p>
    <w:p w14:paraId="1A4C755D" w14:textId="77777777" w:rsidR="003900A3" w:rsidRPr="00676E89" w:rsidRDefault="003900A3" w:rsidP="00667BA5">
      <w:pPr>
        <w:jc w:val="both"/>
        <w:rPr>
          <w:rFonts w:eastAsiaTheme="minorEastAsia"/>
          <w:lang w:val="en-US"/>
        </w:rPr>
      </w:pPr>
    </w:p>
    <w:p w14:paraId="6B1D69AD" w14:textId="56153791" w:rsidR="00383DF7" w:rsidRPr="00676E89" w:rsidRDefault="00383DF7" w:rsidP="00383DF7">
      <w:pPr>
        <w:pStyle w:val="Listenabsatz"/>
        <w:numPr>
          <w:ilvl w:val="0"/>
          <w:numId w:val="3"/>
        </w:numPr>
        <w:jc w:val="both"/>
        <w:rPr>
          <w:rFonts w:eastAsiaTheme="minorEastAsia"/>
          <w:lang w:val="en-US"/>
        </w:rPr>
      </w:pPr>
      <w:r w:rsidRPr="00676E89">
        <w:rPr>
          <w:rFonts w:eastAsiaTheme="minorEastAsia"/>
          <w:lang w:val="en-US"/>
        </w:rPr>
        <w:t>Selfworth</w:t>
      </w:r>
    </w:p>
    <w:p w14:paraId="0701881A" w14:textId="37B04CB0" w:rsidR="00383DF7" w:rsidRPr="00676E89" w:rsidRDefault="00383DF7" w:rsidP="00383DF7">
      <w:pPr>
        <w:jc w:val="both"/>
        <w:rPr>
          <w:rFonts w:eastAsiaTheme="minorEastAsia"/>
          <w:lang w:val="en-US"/>
        </w:rPr>
      </w:pPr>
      <w:r w:rsidRPr="00676E89">
        <w:rPr>
          <w:rFonts w:eastAsiaTheme="minorEastAsia"/>
          <w:lang w:val="en-US"/>
        </w:rPr>
        <w:t>Using selfworth as the outcome variable</w:t>
      </w:r>
      <w:r w:rsidR="00E54497" w:rsidRPr="00676E89">
        <w:rPr>
          <w:rFonts w:eastAsiaTheme="minorEastAsia"/>
          <w:lang w:val="en-US"/>
        </w:rPr>
        <w:t>,</w:t>
      </w:r>
      <w:r w:rsidRPr="00676E89">
        <w:rPr>
          <w:rFonts w:eastAsiaTheme="minorEastAsia"/>
          <w:lang w:val="en-US"/>
        </w:rPr>
        <w:t xml:space="preserve"> the estimates of regression equation XX are reported in Table XX, whose structure </w:t>
      </w:r>
      <w:r w:rsidR="000E198D" w:rsidRPr="00676E89">
        <w:rPr>
          <w:rFonts w:eastAsiaTheme="minorEastAsia"/>
          <w:lang w:val="en-US"/>
        </w:rPr>
        <w:t>is equal to</w:t>
      </w:r>
      <w:r w:rsidRPr="00676E89">
        <w:rPr>
          <w:rFonts w:eastAsiaTheme="minorEastAsia"/>
          <w:lang w:val="en-US"/>
        </w:rPr>
        <w:t xml:space="preserve"> Table XX.</w:t>
      </w:r>
    </w:p>
    <w:p w14:paraId="141B4476" w14:textId="017AD10F" w:rsidR="00A51F59" w:rsidRPr="00676E89" w:rsidRDefault="00A51F59" w:rsidP="00383DF7">
      <w:pPr>
        <w:jc w:val="both"/>
        <w:rPr>
          <w:rFonts w:eastAsiaTheme="minorEastAsia"/>
          <w:lang w:val="en-US"/>
        </w:rPr>
      </w:pPr>
      <w:r w:rsidRPr="00676E89">
        <w:rPr>
          <w:rFonts w:eastAsiaTheme="minorEastAsia"/>
          <w:lang w:val="en-US"/>
        </w:rPr>
        <w:t>Table</w:t>
      </w:r>
    </w:p>
    <w:p w14:paraId="7D136F98" w14:textId="2D1ACE9F" w:rsidR="007E4324" w:rsidRPr="00676E89" w:rsidRDefault="00E54497" w:rsidP="007A7CB5">
      <w:pPr>
        <w:jc w:val="both"/>
        <w:rPr>
          <w:rFonts w:eastAsiaTheme="minorEastAsia"/>
          <w:lang w:val="en-US"/>
        </w:rPr>
      </w:pPr>
      <w:r w:rsidRPr="00676E89">
        <w:rPr>
          <w:rFonts w:eastAsiaTheme="minorEastAsia"/>
          <w:lang w:val="en-US"/>
        </w:rPr>
        <w:t>Strinkinlgy, all columns of the regression table report a negative treatment effect, regardless of the definition of the treatment variable or the inclusion of organization specific control</w:t>
      </w:r>
      <w:r w:rsidR="003748D6" w:rsidRPr="00676E89">
        <w:rPr>
          <w:rFonts w:eastAsiaTheme="minorEastAsia"/>
          <w:lang w:val="en-US"/>
        </w:rPr>
        <w:t>s</w:t>
      </w:r>
      <w:r w:rsidRPr="00676E89">
        <w:rPr>
          <w:rFonts w:eastAsiaTheme="minorEastAsia"/>
          <w:lang w:val="en-US"/>
        </w:rPr>
        <w:t>. In column</w:t>
      </w:r>
      <w:r w:rsidR="00422D98" w:rsidRPr="00676E89">
        <w:rPr>
          <w:rFonts w:eastAsiaTheme="minorEastAsia"/>
          <w:lang w:val="en-US"/>
        </w:rPr>
        <w:t xml:space="preserve"> </w:t>
      </w:r>
      <w:r w:rsidRPr="00676E89">
        <w:rPr>
          <w:rFonts w:eastAsiaTheme="minorEastAsia"/>
          <w:lang w:val="en-US"/>
        </w:rPr>
        <w:t xml:space="preserve">(1)-(3), the average treatment effect is insignificant. However, the estimated effect is significant if we use the second specification of the treatment status and include controls in column (4). This indicates that participating in the trips program would negatively influence the selfworth of the children and adolescents. </w:t>
      </w:r>
      <w:r w:rsidR="00B3208E" w:rsidRPr="00676E89">
        <w:rPr>
          <w:rFonts w:eastAsiaTheme="minorEastAsia"/>
          <w:lang w:val="en-US"/>
        </w:rPr>
        <w:t xml:space="preserve">This surprising result contradicts our hypothesis that the participation in the trips program </w:t>
      </w:r>
      <w:r w:rsidR="00B3208E" w:rsidRPr="00676E89">
        <w:rPr>
          <w:rFonts w:eastAsiaTheme="minorEastAsia"/>
          <w:lang w:val="en-US"/>
        </w:rPr>
        <w:lastRenderedPageBreak/>
        <w:t>positively influences the selfworth of the beneficiaries. As previously mentioned, the number of observation units in both treatment and control group is relatively small. Therefore, this unexpected negative effect of the trips program on selfworth should not be overstated.</w:t>
      </w:r>
      <w:r w:rsidR="00040012" w:rsidRPr="00676E89">
        <w:rPr>
          <w:rFonts w:eastAsiaTheme="minorEastAsia"/>
          <w:lang w:val="en-US"/>
        </w:rPr>
        <w:t xml:space="preserve"> Moreover, another possible explanation for the observed results could be that the survey questions are answered by employees of an organization and not by the children and adolescents themselves. </w:t>
      </w:r>
      <w:r w:rsidR="003900A3" w:rsidRPr="00676E89">
        <w:rPr>
          <w:rFonts w:eastAsiaTheme="minorEastAsia"/>
          <w:lang w:val="en-US"/>
        </w:rPr>
        <w:t xml:space="preserve">It might be difficult for the respondents of the survey to assess children specific characteristics, such as selfworth. During our visit in Augsburg, the employees confirmed that it is </w:t>
      </w:r>
      <w:r w:rsidR="007E4324" w:rsidRPr="00676E89">
        <w:rPr>
          <w:rFonts w:eastAsiaTheme="minorEastAsia"/>
          <w:lang w:val="en-US"/>
        </w:rPr>
        <w:t xml:space="preserve">challenging </w:t>
      </w:r>
      <w:r w:rsidR="003900A3" w:rsidRPr="00676E89">
        <w:rPr>
          <w:rFonts w:eastAsiaTheme="minorEastAsia"/>
          <w:lang w:val="en-US"/>
        </w:rPr>
        <w:t>to evaluate the variables asked in the survey for all participants in the entire social institution, especially with a lot of variation in attendance.</w:t>
      </w:r>
      <w:r w:rsidR="004F1A7C" w:rsidRPr="00676E89">
        <w:rPr>
          <w:rFonts w:eastAsiaTheme="minorEastAsia"/>
          <w:lang w:val="en-US"/>
        </w:rPr>
        <w:t xml:space="preserve"> One potential solution for this problem could be to directly ask the children and adolescent</w:t>
      </w:r>
      <w:r w:rsidR="007E4324" w:rsidRPr="00676E89">
        <w:rPr>
          <w:rFonts w:eastAsiaTheme="minorEastAsia"/>
          <w:lang w:val="en-US"/>
        </w:rPr>
        <w:t>s.</w:t>
      </w:r>
      <w:r w:rsidR="004F1A7C" w:rsidRPr="00676E89">
        <w:rPr>
          <w:rFonts w:eastAsiaTheme="minorEastAsia"/>
          <w:lang w:val="en-US"/>
        </w:rPr>
        <w:t xml:space="preserve"> </w:t>
      </w:r>
      <w:r w:rsidR="007E4324" w:rsidRPr="00676E89">
        <w:rPr>
          <w:rFonts w:eastAsiaTheme="minorEastAsia"/>
          <w:lang w:val="en-US"/>
        </w:rPr>
        <w:t>D</w:t>
      </w:r>
      <w:r w:rsidR="004F1A7C" w:rsidRPr="00676E89">
        <w:rPr>
          <w:rFonts w:eastAsiaTheme="minorEastAsia"/>
          <w:lang w:val="en-US"/>
        </w:rPr>
        <w:t>ata on the individual level might be more precis</w:t>
      </w:r>
      <w:r w:rsidR="007E4324" w:rsidRPr="00676E89">
        <w:rPr>
          <w:rFonts w:eastAsiaTheme="minorEastAsia"/>
          <w:lang w:val="en-US"/>
        </w:rPr>
        <w:t>e because the children could assess themselves better. W</w:t>
      </w:r>
      <w:r w:rsidR="003748D6" w:rsidRPr="00676E89">
        <w:rPr>
          <w:rFonts w:eastAsiaTheme="minorEastAsia"/>
          <w:lang w:val="en-US"/>
        </w:rPr>
        <w:t>hen u</w:t>
      </w:r>
      <w:r w:rsidR="007E4324" w:rsidRPr="00676E89">
        <w:rPr>
          <w:rFonts w:eastAsiaTheme="minorEastAsia"/>
          <w:lang w:val="en-US"/>
        </w:rPr>
        <w:t xml:space="preserve">sing variables on the level of beneficiaries, we might observe a positive effect of the trips program on selfworth. </w:t>
      </w:r>
    </w:p>
    <w:p w14:paraId="732870A7" w14:textId="5AE2A0D0" w:rsidR="00B3129A" w:rsidRPr="00676E89" w:rsidRDefault="007E4324" w:rsidP="007A7CB5">
      <w:pPr>
        <w:jc w:val="both"/>
        <w:rPr>
          <w:rFonts w:eastAsiaTheme="minorEastAsia"/>
          <w:lang w:val="en-US"/>
        </w:rPr>
      </w:pPr>
      <w:r w:rsidRPr="00676E89">
        <w:rPr>
          <w:rFonts w:eastAsiaTheme="minorEastAsia"/>
          <w:lang w:val="en-US"/>
        </w:rPr>
        <w:t>As reported in the summary statistics, the outcome variable shows a low variatio</w:t>
      </w:r>
      <w:r w:rsidR="00B3129A" w:rsidRPr="00676E89">
        <w:rPr>
          <w:rFonts w:eastAsiaTheme="minorEastAsia"/>
          <w:lang w:val="en-US"/>
        </w:rPr>
        <w:t>n.</w:t>
      </w:r>
      <w:r w:rsidRPr="00676E89">
        <w:rPr>
          <w:rFonts w:eastAsiaTheme="minorEastAsia"/>
          <w:lang w:val="en-US"/>
        </w:rPr>
        <w:t xml:space="preserve"> This results from the fact that, most of</w:t>
      </w:r>
      <w:r w:rsidR="003748D6" w:rsidRPr="00676E89">
        <w:rPr>
          <w:rFonts w:eastAsiaTheme="minorEastAsia"/>
          <w:lang w:val="en-US"/>
        </w:rPr>
        <w:t xml:space="preserve"> the</w:t>
      </w:r>
      <w:r w:rsidRPr="00676E89">
        <w:rPr>
          <w:rFonts w:eastAsiaTheme="minorEastAsia"/>
          <w:lang w:val="en-US"/>
        </w:rPr>
        <w:t xml:space="preserve"> time, organizations give the answer “all children” and “most children” when asked about the improvement of children’s selfworth. </w:t>
      </w:r>
      <w:r w:rsidR="00B3129A" w:rsidRPr="00676E89">
        <w:rPr>
          <w:rFonts w:eastAsiaTheme="minorEastAsia"/>
          <w:lang w:val="en-US"/>
        </w:rPr>
        <w:t xml:space="preserve">In general, it is more unlikely to find significant effects if the variation of the dependent variable is low. </w:t>
      </w:r>
      <w:r w:rsidRPr="00676E89">
        <w:rPr>
          <w:rFonts w:eastAsiaTheme="minorEastAsia"/>
          <w:lang w:val="en-US"/>
        </w:rPr>
        <w:t xml:space="preserve">In the survey of the year 2019, CHILDREN already implemented a wider scale by asking for the percentage of beneficiaries that increased their selfworth. </w:t>
      </w:r>
      <w:r w:rsidR="00B3129A" w:rsidRPr="00676E89">
        <w:rPr>
          <w:rFonts w:eastAsiaTheme="minorEastAsia"/>
          <w:lang w:val="en-US"/>
        </w:rPr>
        <w:t>As this</w:t>
      </w:r>
      <w:r w:rsidRPr="00676E89">
        <w:rPr>
          <w:rFonts w:eastAsiaTheme="minorEastAsia"/>
          <w:lang w:val="en-US"/>
        </w:rPr>
        <w:t xml:space="preserve"> </w:t>
      </w:r>
      <w:r w:rsidR="00B3129A" w:rsidRPr="00676E89">
        <w:rPr>
          <w:rFonts w:eastAsiaTheme="minorEastAsia"/>
          <w:lang w:val="en-US"/>
        </w:rPr>
        <w:t xml:space="preserve">alternative </w:t>
      </w:r>
      <w:r w:rsidRPr="00676E89">
        <w:rPr>
          <w:rFonts w:eastAsiaTheme="minorEastAsia"/>
          <w:lang w:val="en-US"/>
        </w:rPr>
        <w:t>measuring method is more precise</w:t>
      </w:r>
      <w:r w:rsidR="00B3129A" w:rsidRPr="00676E89">
        <w:rPr>
          <w:rFonts w:eastAsiaTheme="minorEastAsia"/>
          <w:lang w:val="en-US"/>
        </w:rPr>
        <w:t>, it</w:t>
      </w:r>
      <w:r w:rsidRPr="00676E89">
        <w:rPr>
          <w:rFonts w:eastAsiaTheme="minorEastAsia"/>
          <w:lang w:val="en-US"/>
        </w:rPr>
        <w:t xml:space="preserve"> might result in a higher variation of answers</w:t>
      </w:r>
      <w:r w:rsidR="00B3129A" w:rsidRPr="00676E89">
        <w:rPr>
          <w:rFonts w:eastAsiaTheme="minorEastAsia"/>
          <w:lang w:val="en-US"/>
        </w:rPr>
        <w:t>. Therefore, finding significant effects of the trips program on selfworth might be more likely.</w:t>
      </w:r>
    </w:p>
    <w:p w14:paraId="4A9E20BE" w14:textId="77777777" w:rsidR="00AF07E9" w:rsidRDefault="00AF07E9" w:rsidP="007A7CB5">
      <w:pPr>
        <w:jc w:val="both"/>
        <w:rPr>
          <w:rFonts w:eastAsiaTheme="minorEastAsia"/>
          <w:lang w:val="en-GB"/>
        </w:rPr>
      </w:pPr>
    </w:p>
    <w:p w14:paraId="4F11AAD1" w14:textId="77777777" w:rsidR="007A7CB5" w:rsidRDefault="007A7CB5" w:rsidP="007A7CB5">
      <w:pPr>
        <w:jc w:val="both"/>
        <w:rPr>
          <w:rFonts w:eastAsiaTheme="minorEastAsia"/>
          <w:lang w:val="en-GB"/>
        </w:rPr>
      </w:pPr>
    </w:p>
    <w:p w14:paraId="51DBFFF9" w14:textId="17109E9F" w:rsidR="003900A3" w:rsidRDefault="003900A3" w:rsidP="00383DF7">
      <w:pPr>
        <w:jc w:val="both"/>
        <w:rPr>
          <w:rFonts w:eastAsiaTheme="minorEastAsia"/>
          <w:lang w:val="en-GB"/>
        </w:rPr>
      </w:pPr>
    </w:p>
    <w:p w14:paraId="73A1FD58" w14:textId="28811307" w:rsidR="00ED6976" w:rsidRDefault="00ED6976" w:rsidP="00383DF7">
      <w:pPr>
        <w:jc w:val="both"/>
        <w:rPr>
          <w:rFonts w:eastAsiaTheme="minorEastAsia"/>
          <w:lang w:val="en-GB"/>
        </w:rPr>
      </w:pPr>
    </w:p>
    <w:p w14:paraId="7AC3C955" w14:textId="440FC142" w:rsidR="00ED6976" w:rsidRDefault="00ED6976" w:rsidP="00383DF7">
      <w:pPr>
        <w:jc w:val="both"/>
        <w:rPr>
          <w:rFonts w:eastAsiaTheme="minorEastAsia"/>
          <w:lang w:val="en-GB"/>
        </w:rPr>
      </w:pPr>
    </w:p>
    <w:p w14:paraId="2B75D2BA" w14:textId="6221E390" w:rsidR="00ED6976" w:rsidRDefault="00ED6976" w:rsidP="00383DF7">
      <w:pPr>
        <w:jc w:val="both"/>
        <w:rPr>
          <w:rFonts w:eastAsiaTheme="minorEastAsia"/>
          <w:lang w:val="en-GB"/>
        </w:rPr>
      </w:pPr>
    </w:p>
    <w:p w14:paraId="4923FBC8" w14:textId="77777777" w:rsidR="00ED6976" w:rsidRDefault="00ED6976" w:rsidP="00383DF7">
      <w:pPr>
        <w:jc w:val="both"/>
        <w:rPr>
          <w:rFonts w:eastAsiaTheme="minorEastAsia"/>
          <w:lang w:val="en-GB"/>
        </w:rPr>
      </w:pPr>
    </w:p>
    <w:p w14:paraId="6320D089" w14:textId="7CECFC65" w:rsidR="003900A3" w:rsidRDefault="003900A3" w:rsidP="00383DF7">
      <w:pPr>
        <w:jc w:val="both"/>
        <w:rPr>
          <w:rFonts w:eastAsiaTheme="minorEastAsia"/>
          <w:lang w:val="en-GB"/>
        </w:rPr>
      </w:pPr>
    </w:p>
    <w:p w14:paraId="2A9BACB9" w14:textId="313DFCC4" w:rsidR="003900A3" w:rsidRDefault="003900A3" w:rsidP="00383DF7">
      <w:pPr>
        <w:jc w:val="both"/>
        <w:rPr>
          <w:rFonts w:eastAsiaTheme="minorEastAsia"/>
          <w:lang w:val="en-GB"/>
        </w:rPr>
      </w:pPr>
    </w:p>
    <w:p w14:paraId="3216B097" w14:textId="77777777" w:rsidR="003900A3" w:rsidRDefault="003900A3" w:rsidP="00383DF7">
      <w:pPr>
        <w:jc w:val="both"/>
        <w:rPr>
          <w:rFonts w:eastAsiaTheme="minorEastAsia"/>
          <w:lang w:val="en-GB"/>
        </w:rPr>
      </w:pPr>
    </w:p>
    <w:p w14:paraId="237A69B2" w14:textId="756567C3" w:rsidR="003900A3" w:rsidRDefault="003900A3" w:rsidP="00383DF7">
      <w:pPr>
        <w:jc w:val="both"/>
        <w:rPr>
          <w:rFonts w:eastAsiaTheme="minorEastAsia"/>
          <w:lang w:val="en-GB"/>
        </w:rPr>
      </w:pPr>
      <w:r>
        <w:rPr>
          <w:rFonts w:eastAsiaTheme="minorEastAsia"/>
          <w:lang w:val="en-GB"/>
        </w:rPr>
        <w:t xml:space="preserve">The answer to survey question </w:t>
      </w:r>
    </w:p>
    <w:p w14:paraId="02BB6E1E" w14:textId="5D504F23" w:rsidR="00E54497" w:rsidRDefault="003900A3" w:rsidP="00383DF7">
      <w:pPr>
        <w:jc w:val="both"/>
        <w:rPr>
          <w:rFonts w:eastAsiaTheme="minorEastAsia"/>
          <w:lang w:val="en-GB"/>
        </w:rPr>
      </w:pPr>
      <w:r>
        <w:rPr>
          <w:rFonts w:eastAsiaTheme="minorEastAsia"/>
          <w:lang w:val="en-GB"/>
        </w:rPr>
        <w:t xml:space="preserve">As the respondents of the survey </w:t>
      </w:r>
    </w:p>
    <w:p w14:paraId="20DE75CE" w14:textId="77777777" w:rsidR="00E54497" w:rsidRDefault="00E54497" w:rsidP="00383DF7">
      <w:pPr>
        <w:jc w:val="both"/>
        <w:rPr>
          <w:rFonts w:eastAsiaTheme="minorEastAsia"/>
          <w:lang w:val="en-GB"/>
        </w:rPr>
      </w:pPr>
    </w:p>
    <w:p w14:paraId="569E8F6D" w14:textId="0E73922D" w:rsidR="00E54497" w:rsidRDefault="00E54497" w:rsidP="00383DF7">
      <w:pPr>
        <w:jc w:val="both"/>
        <w:rPr>
          <w:rFonts w:eastAsiaTheme="minorEastAsia"/>
          <w:lang w:val="en-GB"/>
        </w:rPr>
      </w:pPr>
      <w:r>
        <w:rPr>
          <w:rFonts w:eastAsiaTheme="minorEastAsia"/>
          <w:lang w:val="en-GB"/>
        </w:rPr>
        <w:t xml:space="preserve">using the second specification of the treatment status and including </w:t>
      </w:r>
    </w:p>
    <w:p w14:paraId="0BD42F2E" w14:textId="0552DABF" w:rsidR="00E54497" w:rsidRPr="00383DF7" w:rsidRDefault="00E54497" w:rsidP="00383DF7">
      <w:pPr>
        <w:jc w:val="both"/>
        <w:rPr>
          <w:rFonts w:eastAsiaTheme="minorEastAsia"/>
          <w:lang w:val="en-GB"/>
        </w:rPr>
      </w:pPr>
      <w:r>
        <w:rPr>
          <w:rFonts w:eastAsiaTheme="minorEastAsia"/>
          <w:lang w:val="en-GB"/>
        </w:rPr>
        <w:t xml:space="preserve">Even though the estimated treatment effect is not significant in column (1)-(3), </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w:t>
      </w:r>
      <w:r w:rsidR="00EF0F30">
        <w:rPr>
          <w:lang w:val="en-GB"/>
        </w:rPr>
        <w:lastRenderedPageBreak/>
        <w:t xml:space="preserve">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6F4337"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6F4337"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Mulainathan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lastRenderedPageBreak/>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mittagstisch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2"/>
      <w:r w:rsidRPr="00E57B82">
        <w:rPr>
          <w:rFonts w:cstheme="minorHAnsi"/>
          <w:color w:val="FF0000"/>
          <w:lang w:val="en-GB"/>
        </w:rPr>
        <w:t xml:space="preserve">in this </w:t>
      </w:r>
      <w:commentRangeEnd w:id="2"/>
      <w:r>
        <w:rPr>
          <w:rStyle w:val="Kommentarzeichen"/>
        </w:rPr>
        <w:commentReference w:id="2"/>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 xml:space="preserve">is correlated with the error terms of previous years. Therefore, serial correlation may have a substantial impact on statistical significance because the normal OLS standard errors that we used would underestimate the standard deviation of the estimated coefficients.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genieurbüro Ellensohn Andreas" w:date="2020-02-25T18:21:00Z" w:initials="IEA">
    <w:p w14:paraId="18A32182" w14:textId="77777777" w:rsidR="009D11CE" w:rsidRPr="00B625F9" w:rsidRDefault="009D11CE">
      <w:pPr>
        <w:pStyle w:val="Kommentartext"/>
        <w:rPr>
          <w:lang w:val="en-US"/>
        </w:rPr>
      </w:pPr>
      <w:r>
        <w:rPr>
          <w:rStyle w:val="Kommentarzeichen"/>
        </w:rPr>
        <w:annotationRef/>
      </w:r>
      <w:proofErr w:type="spellStart"/>
      <w:r w:rsidRPr="00B625F9">
        <w:rPr>
          <w:lang w:val="en-US"/>
        </w:rPr>
        <w:t>Komplett</w:t>
      </w:r>
      <w:proofErr w:type="spellEnd"/>
      <w:r w:rsidRPr="00B625F9">
        <w:rPr>
          <w:lang w:val="en-US"/>
        </w:rPr>
        <w:t xml:space="preserve"> </w:t>
      </w:r>
      <w:proofErr w:type="spellStart"/>
      <w:r w:rsidRPr="00B625F9">
        <w:rPr>
          <w:lang w:val="en-US"/>
        </w:rPr>
        <w:t>weglassen</w:t>
      </w:r>
      <w:proofErr w:type="spellEnd"/>
      <w:r w:rsidRPr="00B625F9">
        <w:rPr>
          <w:lang w:val="en-US"/>
        </w:rPr>
        <w:t>??</w:t>
      </w:r>
    </w:p>
    <w:p w14:paraId="450681ED" w14:textId="1240F961" w:rsidR="009D11CE" w:rsidRDefault="009D11CE">
      <w:pPr>
        <w:pStyle w:val="Kommentartext"/>
      </w:pPr>
      <w:r>
        <w:t xml:space="preserve">Ist ja eigentlich auch der normale </w:t>
      </w:r>
      <w:proofErr w:type="spellStart"/>
      <w:r>
        <w:t>DiffinDiff</w:t>
      </w:r>
      <w:proofErr w:type="spellEnd"/>
    </w:p>
  </w:comment>
  <w:comment w:id="2"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D81B5" w14:textId="77777777" w:rsidR="006F4337" w:rsidRDefault="006F4337" w:rsidP="005E07F1">
      <w:pPr>
        <w:spacing w:after="0" w:line="240" w:lineRule="auto"/>
      </w:pPr>
      <w:r>
        <w:separator/>
      </w:r>
    </w:p>
  </w:endnote>
  <w:endnote w:type="continuationSeparator" w:id="0">
    <w:p w14:paraId="787671D8" w14:textId="77777777" w:rsidR="006F4337" w:rsidRDefault="006F4337"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DD8E7" w14:textId="77777777" w:rsidR="006F4337" w:rsidRDefault="006F4337" w:rsidP="005E07F1">
      <w:pPr>
        <w:spacing w:after="0" w:line="240" w:lineRule="auto"/>
      </w:pPr>
      <w:r>
        <w:separator/>
      </w:r>
    </w:p>
  </w:footnote>
  <w:footnote w:type="continuationSeparator" w:id="0">
    <w:p w14:paraId="7C434846" w14:textId="77777777" w:rsidR="006F4337" w:rsidRDefault="006F4337" w:rsidP="005E07F1">
      <w:pPr>
        <w:spacing w:after="0" w:line="240" w:lineRule="auto"/>
      </w:pPr>
      <w:r>
        <w:continuationSeparator/>
      </w:r>
    </w:p>
  </w:footnote>
  <w:footnote w:id="1">
    <w:p w14:paraId="665DA5DC" w14:textId="35CEFD31" w:rsidR="00632D00" w:rsidRPr="00632D00" w:rsidRDefault="00632D00">
      <w:pPr>
        <w:pStyle w:val="Funotentext"/>
        <w:rPr>
          <w:lang w:val="de-DE"/>
        </w:rPr>
      </w:pPr>
      <w:r>
        <w:rPr>
          <w:rStyle w:val="Funotenzeichen"/>
        </w:rPr>
        <w:footnoteRef/>
      </w:r>
      <w:r>
        <w:t xml:space="preserve"> </w:t>
      </w:r>
      <w:r>
        <w:rPr>
          <w:lang w:val="de-DE"/>
        </w:rPr>
        <w:t xml:space="preserve">P </w:t>
      </w:r>
      <w:proofErr w:type="spellStart"/>
      <w:r>
        <w:rPr>
          <w:lang w:val="de-DE"/>
        </w:rPr>
        <w:t>values</w:t>
      </w:r>
      <w:proofErr w:type="spellEnd"/>
      <w:r>
        <w:rPr>
          <w:lang w:val="de-DE"/>
        </w:rPr>
        <w:t xml:space="preserve"> sinken mit höherer Anzahl, darauf </w:t>
      </w:r>
      <w:proofErr w:type="gramStart"/>
      <w:r>
        <w:rPr>
          <w:lang w:val="de-DE"/>
        </w:rPr>
        <w:t>verweisen</w:t>
      </w:r>
      <w:proofErr w:type="gramEnd"/>
      <w:r>
        <w:rPr>
          <w:lang w:val="de-DE"/>
        </w:rPr>
        <w:t xml:space="preserve"> dass möglich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0012"/>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334B"/>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3044C"/>
    <w:rsid w:val="002341C4"/>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4092B"/>
    <w:rsid w:val="00372B6B"/>
    <w:rsid w:val="003748D6"/>
    <w:rsid w:val="00383DF7"/>
    <w:rsid w:val="003858B1"/>
    <w:rsid w:val="003900A3"/>
    <w:rsid w:val="00390461"/>
    <w:rsid w:val="003925E6"/>
    <w:rsid w:val="00393929"/>
    <w:rsid w:val="003A1956"/>
    <w:rsid w:val="003A234A"/>
    <w:rsid w:val="003A3A41"/>
    <w:rsid w:val="003C46B7"/>
    <w:rsid w:val="003D37D3"/>
    <w:rsid w:val="003E19C8"/>
    <w:rsid w:val="003E3ABA"/>
    <w:rsid w:val="00422D98"/>
    <w:rsid w:val="00431DD7"/>
    <w:rsid w:val="0043504F"/>
    <w:rsid w:val="00443AAD"/>
    <w:rsid w:val="00452A0F"/>
    <w:rsid w:val="00462B6B"/>
    <w:rsid w:val="00466857"/>
    <w:rsid w:val="004679D7"/>
    <w:rsid w:val="0047080C"/>
    <w:rsid w:val="00477EE4"/>
    <w:rsid w:val="0049304F"/>
    <w:rsid w:val="004B6C8D"/>
    <w:rsid w:val="004F1A7C"/>
    <w:rsid w:val="00505F84"/>
    <w:rsid w:val="00510359"/>
    <w:rsid w:val="00510DC6"/>
    <w:rsid w:val="00513F94"/>
    <w:rsid w:val="00532D7F"/>
    <w:rsid w:val="00535C2F"/>
    <w:rsid w:val="005463C8"/>
    <w:rsid w:val="00563819"/>
    <w:rsid w:val="00595589"/>
    <w:rsid w:val="005A3850"/>
    <w:rsid w:val="005A5338"/>
    <w:rsid w:val="005B3CC0"/>
    <w:rsid w:val="005C1D38"/>
    <w:rsid w:val="005C351D"/>
    <w:rsid w:val="005D094B"/>
    <w:rsid w:val="005E07F1"/>
    <w:rsid w:val="005F4AEF"/>
    <w:rsid w:val="0060206F"/>
    <w:rsid w:val="006119E9"/>
    <w:rsid w:val="00614D4B"/>
    <w:rsid w:val="00623B55"/>
    <w:rsid w:val="00624A16"/>
    <w:rsid w:val="0063078B"/>
    <w:rsid w:val="00632D00"/>
    <w:rsid w:val="00641AA0"/>
    <w:rsid w:val="006540B8"/>
    <w:rsid w:val="006620EB"/>
    <w:rsid w:val="00667BA5"/>
    <w:rsid w:val="00671AFF"/>
    <w:rsid w:val="006763BF"/>
    <w:rsid w:val="00676E89"/>
    <w:rsid w:val="006777A6"/>
    <w:rsid w:val="0069040F"/>
    <w:rsid w:val="00694889"/>
    <w:rsid w:val="0069614D"/>
    <w:rsid w:val="006C4F4E"/>
    <w:rsid w:val="006D306F"/>
    <w:rsid w:val="006D4BA8"/>
    <w:rsid w:val="006D76BF"/>
    <w:rsid w:val="006F4337"/>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A7CB5"/>
    <w:rsid w:val="007B2129"/>
    <w:rsid w:val="007B68F7"/>
    <w:rsid w:val="007E4324"/>
    <w:rsid w:val="007F3533"/>
    <w:rsid w:val="00804D6F"/>
    <w:rsid w:val="008207F5"/>
    <w:rsid w:val="0083554A"/>
    <w:rsid w:val="00855434"/>
    <w:rsid w:val="0086041D"/>
    <w:rsid w:val="008606B6"/>
    <w:rsid w:val="0087020F"/>
    <w:rsid w:val="00884F24"/>
    <w:rsid w:val="00892150"/>
    <w:rsid w:val="0089368B"/>
    <w:rsid w:val="008B67D1"/>
    <w:rsid w:val="008B67D9"/>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54DEB"/>
    <w:rsid w:val="00A63CB8"/>
    <w:rsid w:val="00A655F1"/>
    <w:rsid w:val="00A67DF3"/>
    <w:rsid w:val="00A719EF"/>
    <w:rsid w:val="00A72271"/>
    <w:rsid w:val="00A742FA"/>
    <w:rsid w:val="00A80234"/>
    <w:rsid w:val="00A83832"/>
    <w:rsid w:val="00AA23C4"/>
    <w:rsid w:val="00AA3A7E"/>
    <w:rsid w:val="00AA4EC4"/>
    <w:rsid w:val="00AA6487"/>
    <w:rsid w:val="00AB1FED"/>
    <w:rsid w:val="00AC1DE5"/>
    <w:rsid w:val="00AD19D1"/>
    <w:rsid w:val="00AD4104"/>
    <w:rsid w:val="00AE146C"/>
    <w:rsid w:val="00AE28DB"/>
    <w:rsid w:val="00AE7ABF"/>
    <w:rsid w:val="00AF07E9"/>
    <w:rsid w:val="00B22615"/>
    <w:rsid w:val="00B23F5C"/>
    <w:rsid w:val="00B25AF3"/>
    <w:rsid w:val="00B27A6F"/>
    <w:rsid w:val="00B3129A"/>
    <w:rsid w:val="00B31A1A"/>
    <w:rsid w:val="00B3208E"/>
    <w:rsid w:val="00B330D6"/>
    <w:rsid w:val="00B33C9E"/>
    <w:rsid w:val="00B43818"/>
    <w:rsid w:val="00B4638A"/>
    <w:rsid w:val="00B54BD5"/>
    <w:rsid w:val="00B5572C"/>
    <w:rsid w:val="00B57548"/>
    <w:rsid w:val="00B60EAD"/>
    <w:rsid w:val="00B625F9"/>
    <w:rsid w:val="00B90E1E"/>
    <w:rsid w:val="00B94254"/>
    <w:rsid w:val="00BA0328"/>
    <w:rsid w:val="00BB4B09"/>
    <w:rsid w:val="00BC4D9C"/>
    <w:rsid w:val="00BC6A64"/>
    <w:rsid w:val="00BD1C36"/>
    <w:rsid w:val="00BD530C"/>
    <w:rsid w:val="00BD6BFD"/>
    <w:rsid w:val="00BE161C"/>
    <w:rsid w:val="00BE2D9E"/>
    <w:rsid w:val="00BE3F89"/>
    <w:rsid w:val="00BE5B87"/>
    <w:rsid w:val="00BF1C12"/>
    <w:rsid w:val="00C05DE6"/>
    <w:rsid w:val="00C1456B"/>
    <w:rsid w:val="00C16BEF"/>
    <w:rsid w:val="00C4261A"/>
    <w:rsid w:val="00C73D78"/>
    <w:rsid w:val="00C8474F"/>
    <w:rsid w:val="00CB4477"/>
    <w:rsid w:val="00CB5FC0"/>
    <w:rsid w:val="00CC13D9"/>
    <w:rsid w:val="00CC65CD"/>
    <w:rsid w:val="00CC7A05"/>
    <w:rsid w:val="00CF377E"/>
    <w:rsid w:val="00CF7D66"/>
    <w:rsid w:val="00D3528B"/>
    <w:rsid w:val="00D42860"/>
    <w:rsid w:val="00D46043"/>
    <w:rsid w:val="00D4784D"/>
    <w:rsid w:val="00D545E5"/>
    <w:rsid w:val="00D602FD"/>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4497"/>
    <w:rsid w:val="00E57B82"/>
    <w:rsid w:val="00E60781"/>
    <w:rsid w:val="00E771E9"/>
    <w:rsid w:val="00EA06BC"/>
    <w:rsid w:val="00EA0DAA"/>
    <w:rsid w:val="00EA6C5F"/>
    <w:rsid w:val="00EB6FF6"/>
    <w:rsid w:val="00EC4F3E"/>
    <w:rsid w:val="00ED4D99"/>
    <w:rsid w:val="00ED6976"/>
    <w:rsid w:val="00EE73BC"/>
    <w:rsid w:val="00EF0F30"/>
    <w:rsid w:val="00EF7F61"/>
    <w:rsid w:val="00F01EDD"/>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Funotentext">
    <w:name w:val="footnote text"/>
    <w:basedOn w:val="Standard"/>
    <w:link w:val="FunotentextZchn"/>
    <w:uiPriority w:val="99"/>
    <w:semiHidden/>
    <w:unhideWhenUsed/>
    <w:rsid w:val="00632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2D00"/>
    <w:rPr>
      <w:sz w:val="20"/>
      <w:szCs w:val="20"/>
    </w:rPr>
  </w:style>
  <w:style w:type="character" w:styleId="Funotenzeichen">
    <w:name w:val="footnote reference"/>
    <w:basedOn w:val="Absatz-Standardschriftart"/>
    <w:uiPriority w:val="99"/>
    <w:semiHidden/>
    <w:unhideWhenUsed/>
    <w:rsid w:val="00632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9AD7-BFFD-DB47-BD80-00BE4644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2639</Words>
  <Characters>16627</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333</cp:revision>
  <dcterms:created xsi:type="dcterms:W3CDTF">2020-02-23T12:30:00Z</dcterms:created>
  <dcterms:modified xsi:type="dcterms:W3CDTF">2020-02-27T15:19:00Z</dcterms:modified>
</cp:coreProperties>
</file>